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ABECD" w14:textId="521E2325" w:rsidR="004C3121" w:rsidRDefault="004C3121" w:rsidP="004C3121">
      <w:pPr>
        <w:pStyle w:val="Title"/>
      </w:pPr>
      <w:r w:rsidRPr="00C92D68">
        <w:t xml:space="preserve">Manual CZ Systems – </w:t>
      </w:r>
      <w:r>
        <w:t>La Victoria</w:t>
      </w:r>
    </w:p>
    <w:p w14:paraId="6937293E" w14:textId="04361175" w:rsidR="004C3121" w:rsidRDefault="004C3121" w:rsidP="004C3121">
      <w:r>
        <w:br w:type="page"/>
      </w:r>
    </w:p>
    <w:p w14:paraId="2948787E" w14:textId="39491117" w:rsidR="004C3121" w:rsidRDefault="00F8769D" w:rsidP="004C3121">
      <w:pPr>
        <w:pStyle w:val="Heading1"/>
      </w:pPr>
      <w:r>
        <w:lastRenderedPageBreak/>
        <w:t>I</w:t>
      </w:r>
      <w:r w:rsidR="004C3121">
        <w:t>nstalación</w:t>
      </w:r>
    </w:p>
    <w:p w14:paraId="335BD621" w14:textId="76E2DE38" w:rsidR="004C3121" w:rsidRDefault="004C3121" w:rsidP="004C3121">
      <w:pPr>
        <w:pStyle w:val="Heading2"/>
      </w:pPr>
      <w:r>
        <w:t>Requisitos mínimos del sistema</w:t>
      </w:r>
    </w:p>
    <w:p w14:paraId="787409CB" w14:textId="7A047C53" w:rsidR="004C3121" w:rsidRDefault="004C3121" w:rsidP="004C3121">
      <w:r>
        <w:t>Para poder ejecutar el programa de CZ Systems, la computadora debe de cumplir los siguientes requisitos como mínimo:</w:t>
      </w:r>
    </w:p>
    <w:p w14:paraId="192265F4" w14:textId="69610BB7" w:rsidR="004C3121" w:rsidRDefault="004C3121" w:rsidP="004C3121">
      <w:pPr>
        <w:pStyle w:val="ListParagraph"/>
        <w:numPr>
          <w:ilvl w:val="0"/>
          <w:numId w:val="1"/>
        </w:numPr>
      </w:pPr>
      <w:r>
        <w:t>Windows 7 o superior</w:t>
      </w:r>
    </w:p>
    <w:p w14:paraId="4B0B58A7" w14:textId="6151F072" w:rsidR="004C3121" w:rsidRDefault="004C3121" w:rsidP="004C3121">
      <w:pPr>
        <w:pStyle w:val="ListParagraph"/>
        <w:numPr>
          <w:ilvl w:val="0"/>
          <w:numId w:val="1"/>
        </w:numPr>
      </w:pPr>
      <w:r>
        <w:t>4 GB RAM</w:t>
      </w:r>
    </w:p>
    <w:p w14:paraId="1F8222ED" w14:textId="5964EB47" w:rsidR="004C3121" w:rsidRDefault="004C3121" w:rsidP="004C3121">
      <w:pPr>
        <w:pStyle w:val="ListParagraph"/>
        <w:numPr>
          <w:ilvl w:val="0"/>
          <w:numId w:val="1"/>
        </w:numPr>
      </w:pPr>
      <w:r>
        <w:t>2 GB libres en disco duro</w:t>
      </w:r>
    </w:p>
    <w:p w14:paraId="0FA2E494" w14:textId="33362B24" w:rsidR="004C3121" w:rsidRDefault="004C3121" w:rsidP="004C3121">
      <w:pPr>
        <w:pStyle w:val="ListParagraph"/>
        <w:numPr>
          <w:ilvl w:val="0"/>
          <w:numId w:val="1"/>
        </w:numPr>
      </w:pPr>
      <w:r>
        <w:t>.NET Framework 4.7.2</w:t>
      </w:r>
    </w:p>
    <w:p w14:paraId="4021DE84" w14:textId="3B6DC1A7" w:rsidR="004C3121" w:rsidRDefault="004C3121" w:rsidP="004C3121">
      <w:pPr>
        <w:pStyle w:val="ListParagraph"/>
        <w:numPr>
          <w:ilvl w:val="0"/>
          <w:numId w:val="1"/>
        </w:numPr>
      </w:pPr>
      <w:r>
        <w:t xml:space="preserve">Conexión </w:t>
      </w:r>
      <w:r w:rsidR="00F8769D">
        <w:t xml:space="preserve">permanente </w:t>
      </w:r>
      <w:r>
        <w:t>a internet</w:t>
      </w:r>
    </w:p>
    <w:p w14:paraId="7FA8E169" w14:textId="3B4E05EC" w:rsidR="004C3121" w:rsidRDefault="004C3121" w:rsidP="004C3121">
      <w:r>
        <w:t>El sistema se proporciona en una carpeta comprimida (.zip). Es necesario descomprimirla en cualquier ubicación que usted decida.</w:t>
      </w:r>
    </w:p>
    <w:p w14:paraId="09D9F7C3" w14:textId="69B0C72B" w:rsidR="004C3121" w:rsidRDefault="004C3121" w:rsidP="004C3121">
      <w:r>
        <w:t xml:space="preserve">Una vez descomprimida, seleccione la carpeta que eligió en el paso anterior, y localice el archivo llamado </w:t>
      </w:r>
      <w:r w:rsidRPr="004C3121">
        <w:rPr>
          <w:i/>
          <w:iCs/>
        </w:rPr>
        <w:t>CZS_LaVictoria.exe</w:t>
      </w:r>
      <w:r>
        <w:rPr>
          <w:i/>
          <w:iCs/>
        </w:rPr>
        <w:t xml:space="preserve">. </w:t>
      </w:r>
      <w:r>
        <w:t>Dé doble click para ejecutar y verá la siguiente imagen.</w:t>
      </w:r>
    </w:p>
    <w:p w14:paraId="0EAC2CC3" w14:textId="3DD5B6FB" w:rsidR="004C3121" w:rsidRDefault="004C3121" w:rsidP="004C3121">
      <w:r w:rsidRPr="004C3121">
        <w:drawing>
          <wp:inline distT="0" distB="0" distL="0" distR="0" wp14:anchorId="36F3500A" wp14:editId="3E7F2A7C">
            <wp:extent cx="5943600" cy="3267710"/>
            <wp:effectExtent l="0" t="0" r="0" b="8890"/>
            <wp:docPr id="1" name="Picture 1"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PowerPoint&#10;&#10;Description automatically generated"/>
                    <pic:cNvPicPr/>
                  </pic:nvPicPr>
                  <pic:blipFill>
                    <a:blip r:embed="rId5"/>
                    <a:stretch>
                      <a:fillRect/>
                    </a:stretch>
                  </pic:blipFill>
                  <pic:spPr>
                    <a:xfrm>
                      <a:off x="0" y="0"/>
                      <a:ext cx="5943600" cy="3267710"/>
                    </a:xfrm>
                    <a:prstGeom prst="rect">
                      <a:avLst/>
                    </a:prstGeom>
                  </pic:spPr>
                </pic:pic>
              </a:graphicData>
            </a:graphic>
          </wp:inline>
        </w:drawing>
      </w:r>
    </w:p>
    <w:p w14:paraId="432170F4" w14:textId="77777777" w:rsidR="00F8769D" w:rsidRDefault="00F8769D" w:rsidP="00F8769D">
      <w:pPr>
        <w:pStyle w:val="Heading1"/>
      </w:pPr>
      <w:r>
        <w:t>Licencia</w:t>
      </w:r>
    </w:p>
    <w:p w14:paraId="74F7130F" w14:textId="082F408A" w:rsidR="00F8769D" w:rsidRPr="004C3121" w:rsidRDefault="00F8769D" w:rsidP="00F8769D">
      <w:r w:rsidRPr="004C3121">
        <w:t xml:space="preserve">El sistema que usted adquirió requiere de una licencia válida para su correcto funcionamiento. Los términos de dicha licencia fueron acordados directamente con CZ Systems. Cada vez que inicie el programa y posterior a que inició, el sistema va a verificar la licencia. </w:t>
      </w:r>
      <w:r>
        <w:t xml:space="preserve">Para esto es necesario una conexión a internet. </w:t>
      </w:r>
      <w:r w:rsidRPr="004C3121">
        <w:t xml:space="preserve">En caso </w:t>
      </w:r>
      <w:r>
        <w:t>de contar con una licencia inactiva, vencida, o no tener internet</w:t>
      </w:r>
      <w:r w:rsidRPr="004C3121">
        <w:t xml:space="preserve">, </w:t>
      </w:r>
      <w:r>
        <w:t>se muestra el siguiente mensaje y el sistema cierra automáticamente.</w:t>
      </w:r>
    </w:p>
    <w:p w14:paraId="028B904B" w14:textId="17CBA3C9" w:rsidR="002F2393" w:rsidRDefault="00F8769D" w:rsidP="00F8769D">
      <w:pPr>
        <w:jc w:val="center"/>
      </w:pPr>
      <w:r>
        <w:rPr>
          <w:noProof/>
        </w:rPr>
        <w:lastRenderedPageBreak/>
        <w:drawing>
          <wp:inline distT="0" distB="0" distL="0" distR="0" wp14:anchorId="66D15386" wp14:editId="077E1D9D">
            <wp:extent cx="2276475" cy="1447800"/>
            <wp:effectExtent l="0" t="0" r="952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276475" cy="1447800"/>
                    </a:xfrm>
                    <a:prstGeom prst="rect">
                      <a:avLst/>
                    </a:prstGeom>
                  </pic:spPr>
                </pic:pic>
              </a:graphicData>
            </a:graphic>
          </wp:inline>
        </w:drawing>
      </w:r>
    </w:p>
    <w:p w14:paraId="46A259AD" w14:textId="596975EC" w:rsidR="00F8769D" w:rsidRDefault="00F8769D" w:rsidP="00F8769D">
      <w:pPr>
        <w:pStyle w:val="Heading1"/>
      </w:pPr>
      <w:r>
        <w:t>Pantalla Principal</w:t>
      </w:r>
    </w:p>
    <w:p w14:paraId="3DDDC3E3" w14:textId="30E617D6" w:rsidR="00F8769D" w:rsidRDefault="00F8769D" w:rsidP="00F8769D">
      <w:r>
        <w:t xml:space="preserve">La pantalla principal de la aplicación tiene un parecido a aplicaciones como Word y Excel, haciendo su uso mas fácil. En la parte superior se encuentran las diferentes </w:t>
      </w:r>
      <w:r w:rsidRPr="00F8769D">
        <w:t>pestaña</w:t>
      </w:r>
      <w:r>
        <w:t>s, cada una con sus respectivos botones.</w:t>
      </w:r>
    </w:p>
    <w:p w14:paraId="6EEAE2EF" w14:textId="5EA42EB2" w:rsidR="00F8769D" w:rsidRDefault="00F8769D" w:rsidP="00F8769D">
      <w:r>
        <w:rPr>
          <w:noProof/>
        </w:rPr>
        <w:drawing>
          <wp:inline distT="0" distB="0" distL="0" distR="0" wp14:anchorId="70007401" wp14:editId="52F6BC57">
            <wp:extent cx="5943600" cy="1162050"/>
            <wp:effectExtent l="0" t="0" r="0" b="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7"/>
                    <a:srcRect b="74976"/>
                    <a:stretch/>
                  </pic:blipFill>
                  <pic:spPr bwMode="auto">
                    <a:xfrm>
                      <a:off x="0" y="0"/>
                      <a:ext cx="5943600" cy="1162050"/>
                    </a:xfrm>
                    <a:prstGeom prst="rect">
                      <a:avLst/>
                    </a:prstGeom>
                    <a:ln>
                      <a:noFill/>
                    </a:ln>
                    <a:extLst>
                      <a:ext uri="{53640926-AAD7-44D8-BBD7-CCE9431645EC}">
                        <a14:shadowObscured xmlns:a14="http://schemas.microsoft.com/office/drawing/2010/main"/>
                      </a:ext>
                    </a:extLst>
                  </pic:spPr>
                </pic:pic>
              </a:graphicData>
            </a:graphic>
          </wp:inline>
        </w:drawing>
      </w:r>
    </w:p>
    <w:p w14:paraId="5BA03B61" w14:textId="5006DA67" w:rsidR="00F8769D" w:rsidRDefault="00F8769D" w:rsidP="00F8769D">
      <w:pPr>
        <w:pStyle w:val="Heading1"/>
      </w:pPr>
      <w:r w:rsidRPr="00F8769D">
        <w:t>Pestaña</w:t>
      </w:r>
      <w:r>
        <w:t xml:space="preserve"> “Datos”</w:t>
      </w:r>
    </w:p>
    <w:p w14:paraId="31F579FC" w14:textId="217926C3" w:rsidR="00F8769D" w:rsidRDefault="00F8769D" w:rsidP="00F8769D">
      <w:r>
        <w:t xml:space="preserve">La </w:t>
      </w:r>
      <w:r w:rsidRPr="00F8769D">
        <w:t>pestaña</w:t>
      </w:r>
      <w:r>
        <w:t xml:space="preserve"> de </w:t>
      </w:r>
      <w:r w:rsidRPr="00200760">
        <w:rPr>
          <w:i/>
          <w:iCs/>
        </w:rPr>
        <w:t>Datos</w:t>
      </w:r>
      <w:r>
        <w:t xml:space="preserve"> debe de ser el punto de partida en la aplicación. Aquí se encuentran los maestros de proveedores, clientes, productos, así como áreas internas de la empresa, kits de trapeadores, mezclas de materiales y operadores.</w:t>
      </w:r>
    </w:p>
    <w:p w14:paraId="3156FFF2" w14:textId="1124929B" w:rsidR="00F8769D" w:rsidRDefault="00F8769D" w:rsidP="00F8769D">
      <w:r w:rsidRPr="00F8769D">
        <w:drawing>
          <wp:inline distT="0" distB="0" distL="0" distR="0" wp14:anchorId="5F9361CA" wp14:editId="486BFD5C">
            <wp:extent cx="5943600" cy="109347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stretch>
                      <a:fillRect/>
                    </a:stretch>
                  </pic:blipFill>
                  <pic:spPr>
                    <a:xfrm>
                      <a:off x="0" y="0"/>
                      <a:ext cx="5943600" cy="1093470"/>
                    </a:xfrm>
                    <a:prstGeom prst="rect">
                      <a:avLst/>
                    </a:prstGeom>
                  </pic:spPr>
                </pic:pic>
              </a:graphicData>
            </a:graphic>
          </wp:inline>
        </w:drawing>
      </w:r>
    </w:p>
    <w:p w14:paraId="431906C5" w14:textId="6F8AABBD" w:rsidR="00F8769D" w:rsidRDefault="00F8769D" w:rsidP="00F8769D">
      <w:r>
        <w:t xml:space="preserve">A continuación, se explicarán cada uno de los botones, de izquierda a derecha. </w:t>
      </w:r>
    </w:p>
    <w:p w14:paraId="4126FC69" w14:textId="0EC99EFB" w:rsidR="00F8769D" w:rsidRDefault="00F8769D" w:rsidP="00F8769D">
      <w:pPr>
        <w:pStyle w:val="Heading2"/>
      </w:pPr>
      <w:r>
        <w:t>Crear Proveedor</w:t>
      </w:r>
    </w:p>
    <w:p w14:paraId="0834F4CC" w14:textId="0F713C03" w:rsidR="00F8769D" w:rsidRDefault="00F8769D" w:rsidP="00F8769D">
      <w:r>
        <w:t>Para dar de alta un proveedor en el sistema, basta con dar click en el primer botón. Se despliega la siguiente información.</w:t>
      </w:r>
    </w:p>
    <w:p w14:paraId="0617E65B" w14:textId="0B1EFDAA" w:rsidR="00F8769D" w:rsidRDefault="00F8769D" w:rsidP="00F8769D">
      <w:r w:rsidRPr="00F8769D">
        <w:lastRenderedPageBreak/>
        <w:drawing>
          <wp:inline distT="0" distB="0" distL="0" distR="0" wp14:anchorId="3D650912" wp14:editId="1100E618">
            <wp:extent cx="5314346" cy="5260975"/>
            <wp:effectExtent l="0" t="0" r="63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5329676" cy="5276151"/>
                    </a:xfrm>
                    <a:prstGeom prst="rect">
                      <a:avLst/>
                    </a:prstGeom>
                  </pic:spPr>
                </pic:pic>
              </a:graphicData>
            </a:graphic>
          </wp:inline>
        </w:drawing>
      </w:r>
    </w:p>
    <w:p w14:paraId="3EF6224C" w14:textId="46EE17A4" w:rsidR="00741216" w:rsidRDefault="00741216" w:rsidP="00F8769D">
      <w:r>
        <w:t xml:space="preserve">Todos los campos excepto </w:t>
      </w:r>
      <w:r w:rsidRPr="00200760">
        <w:rPr>
          <w:i/>
          <w:iCs/>
        </w:rPr>
        <w:t>Dirección</w:t>
      </w:r>
      <w:r>
        <w:t xml:space="preserve"> y </w:t>
      </w:r>
      <w:r w:rsidRPr="00200760">
        <w:rPr>
          <w:i/>
          <w:iCs/>
        </w:rPr>
        <w:t>Condiciones</w:t>
      </w:r>
      <w:r>
        <w:t xml:space="preserve"> son obligatorios. Si llegara a faltar algún dato, el sistema envía una alerta y no se guarda hasta que se corrijan los errores.</w:t>
      </w:r>
    </w:p>
    <w:p w14:paraId="370DD29C" w14:textId="65838322" w:rsidR="00741216" w:rsidRPr="00F8769D" w:rsidRDefault="00741216" w:rsidP="00741216">
      <w:pPr>
        <w:jc w:val="center"/>
      </w:pPr>
      <w:r w:rsidRPr="00741216">
        <w:drawing>
          <wp:inline distT="0" distB="0" distL="0" distR="0" wp14:anchorId="014A9170" wp14:editId="24BA2040">
            <wp:extent cx="4163006" cy="971686"/>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4163006" cy="971686"/>
                    </a:xfrm>
                    <a:prstGeom prst="rect">
                      <a:avLst/>
                    </a:prstGeom>
                  </pic:spPr>
                </pic:pic>
              </a:graphicData>
            </a:graphic>
          </wp:inline>
        </w:drawing>
      </w:r>
    </w:p>
    <w:p w14:paraId="6C4D7F39" w14:textId="7749337A" w:rsidR="00F8769D" w:rsidRDefault="00741216" w:rsidP="00F8769D">
      <w:r>
        <w:t>Cuando todo esté correcto, de igual manera el sistema envía un mensaje satisfactorio.</w:t>
      </w:r>
    </w:p>
    <w:p w14:paraId="4E48B72C" w14:textId="6A87E55B" w:rsidR="00741216" w:rsidRDefault="00741216" w:rsidP="00741216">
      <w:pPr>
        <w:jc w:val="center"/>
      </w:pPr>
      <w:r w:rsidRPr="00741216">
        <w:drawing>
          <wp:inline distT="0" distB="0" distL="0" distR="0" wp14:anchorId="25B6B47A" wp14:editId="6D367107">
            <wp:extent cx="4163006" cy="990738"/>
            <wp:effectExtent l="0" t="0" r="9525"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1"/>
                    <a:stretch>
                      <a:fillRect/>
                    </a:stretch>
                  </pic:blipFill>
                  <pic:spPr>
                    <a:xfrm>
                      <a:off x="0" y="0"/>
                      <a:ext cx="4163006" cy="990738"/>
                    </a:xfrm>
                    <a:prstGeom prst="rect">
                      <a:avLst/>
                    </a:prstGeom>
                  </pic:spPr>
                </pic:pic>
              </a:graphicData>
            </a:graphic>
          </wp:inline>
        </w:drawing>
      </w:r>
    </w:p>
    <w:p w14:paraId="7A76CE90" w14:textId="2A58AB96" w:rsidR="00741216" w:rsidRDefault="00741216" w:rsidP="00741216">
      <w:pPr>
        <w:pStyle w:val="Heading2"/>
      </w:pPr>
      <w:r>
        <w:lastRenderedPageBreak/>
        <w:t>Ver y Editar Proveedor</w:t>
      </w:r>
    </w:p>
    <w:p w14:paraId="26BB6BFD" w14:textId="5A18333E" w:rsidR="00741216" w:rsidRDefault="00625AAF" w:rsidP="00741216">
      <w:r>
        <w:t xml:space="preserve">El botón </w:t>
      </w:r>
      <w:r w:rsidRPr="00200760">
        <w:rPr>
          <w:i/>
          <w:iCs/>
        </w:rPr>
        <w:t>Ver / Editar</w:t>
      </w:r>
      <w:r>
        <w:t xml:space="preserve"> muestra una tabla con todos los proveedores actualmente registrados. </w:t>
      </w:r>
    </w:p>
    <w:p w14:paraId="6D72A7EA" w14:textId="0E0D9294" w:rsidR="00625AAF" w:rsidRDefault="00625AAF" w:rsidP="00741216">
      <w:r>
        <w:rPr>
          <w:noProof/>
        </w:rPr>
        <w:drawing>
          <wp:inline distT="0" distB="0" distL="0" distR="0" wp14:anchorId="4B9F2CFA" wp14:editId="6F398E1B">
            <wp:extent cx="5943600" cy="1647825"/>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rotWithShape="1">
                    <a:blip r:embed="rId12"/>
                    <a:srcRect b="64515"/>
                    <a:stretch/>
                  </pic:blipFill>
                  <pic:spPr bwMode="auto">
                    <a:xfrm>
                      <a:off x="0" y="0"/>
                      <a:ext cx="5943600" cy="1647825"/>
                    </a:xfrm>
                    <a:prstGeom prst="rect">
                      <a:avLst/>
                    </a:prstGeom>
                    <a:ln>
                      <a:noFill/>
                    </a:ln>
                    <a:extLst>
                      <a:ext uri="{53640926-AAD7-44D8-BBD7-CCE9431645EC}">
                        <a14:shadowObscured xmlns:a14="http://schemas.microsoft.com/office/drawing/2010/main"/>
                      </a:ext>
                    </a:extLst>
                  </pic:spPr>
                </pic:pic>
              </a:graphicData>
            </a:graphic>
          </wp:inline>
        </w:drawing>
      </w:r>
    </w:p>
    <w:p w14:paraId="04A82F57" w14:textId="432CC12C" w:rsidR="00625AAF" w:rsidRDefault="00625AAF" w:rsidP="00741216">
      <w:r w:rsidRPr="00625AAF">
        <w:t>Est</w:t>
      </w:r>
      <w:r>
        <w:t>a tabla nos permite filtrar, como una tabla de Excel, dando click en el icono de filtro en cada columna.</w:t>
      </w:r>
    </w:p>
    <w:p w14:paraId="26FB810A" w14:textId="541C4283" w:rsidR="00625AAF" w:rsidRDefault="00625AAF" w:rsidP="00200760">
      <w:pPr>
        <w:jc w:val="center"/>
      </w:pPr>
      <w:r>
        <w:rPr>
          <w:noProof/>
        </w:rPr>
        <mc:AlternateContent>
          <mc:Choice Requires="wps">
            <w:drawing>
              <wp:anchor distT="0" distB="0" distL="114300" distR="114300" simplePos="0" relativeHeight="251659264" behindDoc="0" locked="0" layoutInCell="1" allowOverlap="1" wp14:anchorId="7FF35757" wp14:editId="63D73D63">
                <wp:simplePos x="0" y="0"/>
                <wp:positionH relativeFrom="column">
                  <wp:posOffset>781050</wp:posOffset>
                </wp:positionH>
                <wp:positionV relativeFrom="paragraph">
                  <wp:posOffset>477520</wp:posOffset>
                </wp:positionV>
                <wp:extent cx="381000" cy="3429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381000" cy="342900"/>
                        </a:xfrm>
                        <a:prstGeom prst="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905FE" id="Rectangle 11" o:spid="_x0000_s1026" style="position:absolute;margin-left:61.5pt;margin-top:37.6pt;width:30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" filled="f" strokecolor="red" strokeweight="2.25pt">
                <v:stroke joinstyle="round"/>
              </v:rect>
            </w:pict>
          </mc:Fallback>
        </mc:AlternateContent>
      </w:r>
      <w:r w:rsidRPr="00625AAF">
        <w:drawing>
          <wp:inline distT="0" distB="0" distL="0" distR="0" wp14:anchorId="40E4481B" wp14:editId="262F4209">
            <wp:extent cx="3664926" cy="464820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stretch>
                      <a:fillRect/>
                    </a:stretch>
                  </pic:blipFill>
                  <pic:spPr>
                    <a:xfrm>
                      <a:off x="0" y="0"/>
                      <a:ext cx="3679660" cy="4666887"/>
                    </a:xfrm>
                    <a:prstGeom prst="rect">
                      <a:avLst/>
                    </a:prstGeom>
                  </pic:spPr>
                </pic:pic>
              </a:graphicData>
            </a:graphic>
          </wp:inline>
        </w:drawing>
      </w:r>
    </w:p>
    <w:p w14:paraId="44A466B4" w14:textId="77777777" w:rsidR="00625AAF" w:rsidRDefault="00625AAF" w:rsidP="00741216"/>
    <w:p w14:paraId="56A18B84" w14:textId="7204DE88" w:rsidR="00625AAF" w:rsidRDefault="00625AAF" w:rsidP="00741216">
      <w:r>
        <w:t>Podemos ordenar de A-Z y de Z-A, dando click en el título de la columna.</w:t>
      </w:r>
    </w:p>
    <w:p w14:paraId="3FD9EAC3" w14:textId="0A0B4CE8" w:rsidR="00625AAF" w:rsidRDefault="00625AAF" w:rsidP="00200760">
      <w:pPr>
        <w:jc w:val="center"/>
      </w:pPr>
      <w:r w:rsidRPr="00625AAF">
        <w:drawing>
          <wp:inline distT="0" distB="0" distL="0" distR="0" wp14:anchorId="5FBBE7C3" wp14:editId="46B6FBA8">
            <wp:extent cx="1086002" cy="3048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86002" cy="304843"/>
                    </a:xfrm>
                    <a:prstGeom prst="rect">
                      <a:avLst/>
                    </a:prstGeom>
                  </pic:spPr>
                </pic:pic>
              </a:graphicData>
            </a:graphic>
          </wp:inline>
        </w:drawing>
      </w:r>
      <w:r w:rsidRPr="00625AAF">
        <w:rPr>
          <w:noProof/>
        </w:rPr>
        <w:drawing>
          <wp:inline distT="0" distB="0" distL="0" distR="0" wp14:anchorId="4A3D324D" wp14:editId="28BF8B0B">
            <wp:extent cx="1124107" cy="3238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4107" cy="323895"/>
                    </a:xfrm>
                    <a:prstGeom prst="rect">
                      <a:avLst/>
                    </a:prstGeom>
                  </pic:spPr>
                </pic:pic>
              </a:graphicData>
            </a:graphic>
          </wp:inline>
        </w:drawing>
      </w:r>
    </w:p>
    <w:p w14:paraId="39BCF97A" w14:textId="1CEF7497" w:rsidR="00625AAF" w:rsidRDefault="00625AAF" w:rsidP="00741216">
      <w:r>
        <w:lastRenderedPageBreak/>
        <w:t>Y también podemos agrupar, arrastrando la columna usando el mouse al área que dice “</w:t>
      </w:r>
      <w:r w:rsidRPr="00200760">
        <w:rPr>
          <w:i/>
          <w:iCs/>
        </w:rPr>
        <w:t xml:space="preserve">Drag a </w:t>
      </w:r>
      <w:proofErr w:type="spellStart"/>
      <w:r w:rsidRPr="00200760">
        <w:rPr>
          <w:i/>
          <w:iCs/>
        </w:rPr>
        <w:t>column</w:t>
      </w:r>
      <w:proofErr w:type="spellEnd"/>
      <w:r w:rsidRPr="00200760">
        <w:rPr>
          <w:i/>
          <w:iCs/>
        </w:rPr>
        <w:t xml:space="preserve"> </w:t>
      </w:r>
      <w:proofErr w:type="spellStart"/>
      <w:r w:rsidRPr="00200760">
        <w:rPr>
          <w:i/>
          <w:iCs/>
        </w:rPr>
        <w:t>to</w:t>
      </w:r>
      <w:proofErr w:type="spellEnd"/>
      <w:r w:rsidRPr="00200760">
        <w:rPr>
          <w:i/>
          <w:iCs/>
        </w:rPr>
        <w:t xml:space="preserve"> </w:t>
      </w:r>
      <w:proofErr w:type="spellStart"/>
      <w:r w:rsidRPr="00200760">
        <w:rPr>
          <w:i/>
          <w:iCs/>
        </w:rPr>
        <w:t>group</w:t>
      </w:r>
      <w:proofErr w:type="spellEnd"/>
      <w:r>
        <w:t>”.</w:t>
      </w:r>
    </w:p>
    <w:p w14:paraId="5633BC77" w14:textId="2E6D8C89" w:rsidR="00625AAF" w:rsidRDefault="00625AAF" w:rsidP="00200760">
      <w:pPr>
        <w:jc w:val="center"/>
      </w:pPr>
      <w:r w:rsidRPr="00625AAF">
        <w:drawing>
          <wp:inline distT="0" distB="0" distL="0" distR="0" wp14:anchorId="4574143B" wp14:editId="067CF268">
            <wp:extent cx="2426538" cy="1438275"/>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6"/>
                    <a:stretch>
                      <a:fillRect/>
                    </a:stretch>
                  </pic:blipFill>
                  <pic:spPr>
                    <a:xfrm>
                      <a:off x="0" y="0"/>
                      <a:ext cx="2429944" cy="1440294"/>
                    </a:xfrm>
                    <a:prstGeom prst="rect">
                      <a:avLst/>
                    </a:prstGeom>
                  </pic:spPr>
                </pic:pic>
              </a:graphicData>
            </a:graphic>
          </wp:inline>
        </w:drawing>
      </w:r>
    </w:p>
    <w:p w14:paraId="3BB53046" w14:textId="2E297DC9" w:rsidR="00625AAF" w:rsidRDefault="00625AAF" w:rsidP="00741216">
      <w:r>
        <w:t>Estas tres funciones se pueden combinar como sea requerido.</w:t>
      </w:r>
    </w:p>
    <w:p w14:paraId="08CB4A7C" w14:textId="29B692B4" w:rsidR="00625AAF" w:rsidRDefault="00625AAF" w:rsidP="00741216">
      <w:r>
        <w:t>La mayoría de las tablas a través de la aplicación comparten estas características, por lo que no serán explicadas a detalle posteriormente.</w:t>
      </w:r>
    </w:p>
    <w:p w14:paraId="5C26BA89" w14:textId="78514583" w:rsidR="00625AAF" w:rsidRDefault="00625AAF" w:rsidP="00741216">
      <w:r>
        <w:t xml:space="preserve">Para editar, seleccione un proveedor </w:t>
      </w:r>
      <w:r w:rsidR="00200760">
        <w:t xml:space="preserve">de la tabla </w:t>
      </w:r>
      <w:r>
        <w:t xml:space="preserve">y dé click en el botón </w:t>
      </w:r>
      <w:r w:rsidRPr="00200760">
        <w:rPr>
          <w:i/>
          <w:iCs/>
        </w:rPr>
        <w:t>Editar</w:t>
      </w:r>
      <w:r>
        <w:t xml:space="preserve">. </w:t>
      </w:r>
      <w:r w:rsidR="00200760">
        <w:t xml:space="preserve">El botón cambia el texto a </w:t>
      </w:r>
      <w:r w:rsidR="00200760" w:rsidRPr="00200760">
        <w:rPr>
          <w:i/>
          <w:iCs/>
        </w:rPr>
        <w:t>Guardar</w:t>
      </w:r>
      <w:r w:rsidR="00200760">
        <w:t>.</w:t>
      </w:r>
      <w:r>
        <w:t xml:space="preserve"> </w:t>
      </w:r>
      <w:r w:rsidR="00200760">
        <w:t>A</w:t>
      </w:r>
      <w:r>
        <w:t>hora puede dar doble click en cualquier celda de</w:t>
      </w:r>
      <w:r w:rsidR="00200760">
        <w:t xml:space="preserve">l proveedor seleccionado y editar sus contenidos. Cuando finalice de editar el proveedor, dé click en el botón </w:t>
      </w:r>
      <w:r w:rsidR="00200760" w:rsidRPr="00200760">
        <w:rPr>
          <w:i/>
          <w:iCs/>
        </w:rPr>
        <w:t>Guardar</w:t>
      </w:r>
      <w:r w:rsidR="00200760">
        <w:rPr>
          <w:i/>
          <w:iCs/>
        </w:rPr>
        <w:t xml:space="preserve">. </w:t>
      </w:r>
      <w:r w:rsidR="00200760">
        <w:t>El sistema manda un mensaje exitoso o de error, según haya sido el caso.</w:t>
      </w:r>
    </w:p>
    <w:p w14:paraId="60E4A873" w14:textId="0A20DB7B" w:rsidR="00200760" w:rsidRDefault="00200760" w:rsidP="00200760">
      <w:pPr>
        <w:jc w:val="center"/>
      </w:pPr>
      <w:r>
        <w:rPr>
          <w:noProof/>
        </w:rPr>
        <w:drawing>
          <wp:inline distT="0" distB="0" distL="0" distR="0" wp14:anchorId="2990B97A" wp14:editId="3379BCAF">
            <wp:extent cx="3044952" cy="1444752"/>
            <wp:effectExtent l="0" t="0" r="3175" b="317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7"/>
                    <a:stretch>
                      <a:fillRect/>
                    </a:stretch>
                  </pic:blipFill>
                  <pic:spPr>
                    <a:xfrm>
                      <a:off x="0" y="0"/>
                      <a:ext cx="3044952" cy="1444752"/>
                    </a:xfrm>
                    <a:prstGeom prst="rect">
                      <a:avLst/>
                    </a:prstGeom>
                  </pic:spPr>
                </pic:pic>
              </a:graphicData>
            </a:graphic>
          </wp:inline>
        </w:drawing>
      </w:r>
    </w:p>
    <w:p w14:paraId="182C60A7" w14:textId="4657A4E7" w:rsidR="00200760" w:rsidRDefault="00200760" w:rsidP="00741216">
      <w:r>
        <w:t>NOTA: El sistema solamente actualiza el contenido del proveedor seleccionado. Si desea editar datos de mas de un proveedor, ejecutar el procedimiento anterior las veces necesarias.</w:t>
      </w:r>
    </w:p>
    <w:p w14:paraId="0F15A655" w14:textId="77777777" w:rsidR="00200760" w:rsidRDefault="00200760" w:rsidP="00741216">
      <w:r>
        <w:t xml:space="preserve">Para eliminar un proveedor, </w:t>
      </w:r>
      <w:r>
        <w:t xml:space="preserve">seleccione un proveedor de la tabla y dé click en el botón </w:t>
      </w:r>
      <w:r>
        <w:rPr>
          <w:i/>
          <w:iCs/>
        </w:rPr>
        <w:t xml:space="preserve">Borrar. </w:t>
      </w:r>
      <w:r>
        <w:t xml:space="preserve">El sistema manda un mensaje de confirmación. </w:t>
      </w:r>
    </w:p>
    <w:p w14:paraId="2B5E034B" w14:textId="4F14AA22" w:rsidR="00200760" w:rsidRDefault="00200760" w:rsidP="00200760">
      <w:pPr>
        <w:jc w:val="center"/>
      </w:pPr>
      <w:r>
        <w:rPr>
          <w:noProof/>
        </w:rPr>
        <w:drawing>
          <wp:inline distT="0" distB="0" distL="0" distR="0" wp14:anchorId="385F8641" wp14:editId="604841E4">
            <wp:extent cx="3922776" cy="1444752"/>
            <wp:effectExtent l="0" t="0" r="1905" b="317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8"/>
                    <a:stretch>
                      <a:fillRect/>
                    </a:stretch>
                  </pic:blipFill>
                  <pic:spPr>
                    <a:xfrm>
                      <a:off x="0" y="0"/>
                      <a:ext cx="3922776" cy="1444752"/>
                    </a:xfrm>
                    <a:prstGeom prst="rect">
                      <a:avLst/>
                    </a:prstGeom>
                  </pic:spPr>
                </pic:pic>
              </a:graphicData>
            </a:graphic>
          </wp:inline>
        </w:drawing>
      </w:r>
    </w:p>
    <w:p w14:paraId="66CFC02D" w14:textId="7E1DFDC7" w:rsidR="00200760" w:rsidRDefault="00200760" w:rsidP="00200760">
      <w:pPr>
        <w:jc w:val="left"/>
      </w:pPr>
      <w:r>
        <w:t>Y posteriormente un mensaje exitoso o de error.</w:t>
      </w:r>
    </w:p>
    <w:p w14:paraId="5F9DA4A4" w14:textId="4D33FA1A" w:rsidR="00200760" w:rsidRPr="00200760" w:rsidRDefault="00200760" w:rsidP="00200760">
      <w:pPr>
        <w:jc w:val="left"/>
      </w:pPr>
    </w:p>
    <w:sectPr w:rsidR="00200760" w:rsidRPr="00200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0888"/>
    <w:multiLevelType w:val="hybridMultilevel"/>
    <w:tmpl w:val="0E0A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21"/>
    <w:rsid w:val="00200760"/>
    <w:rsid w:val="002F2393"/>
    <w:rsid w:val="004C3121"/>
    <w:rsid w:val="00625AAF"/>
    <w:rsid w:val="00741216"/>
    <w:rsid w:val="00F8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9D862"/>
  <w15:chartTrackingRefBased/>
  <w15:docId w15:val="{AE5078F3-CBA0-4BD7-9AB9-3BB66977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121"/>
    <w:pPr>
      <w:jc w:val="both"/>
    </w:pPr>
    <w:rPr>
      <w:lang w:val="es-MX"/>
    </w:rPr>
  </w:style>
  <w:style w:type="paragraph" w:styleId="Heading1">
    <w:name w:val="heading 1"/>
    <w:basedOn w:val="Normal"/>
    <w:next w:val="Normal"/>
    <w:link w:val="Heading1Char"/>
    <w:uiPriority w:val="9"/>
    <w:qFormat/>
    <w:rsid w:val="004C31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121"/>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4C3121"/>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4C3121"/>
    <w:rPr>
      <w:rFonts w:asciiTheme="majorHAnsi" w:eastAsiaTheme="majorEastAsia" w:hAnsiTheme="majorHAnsi" w:cstheme="majorBidi"/>
      <w:color w:val="2F5496" w:themeColor="accent1" w:themeShade="BF"/>
      <w:sz w:val="26"/>
      <w:szCs w:val="26"/>
      <w:lang w:val="es-MX"/>
    </w:rPr>
  </w:style>
  <w:style w:type="paragraph" w:styleId="ListParagraph">
    <w:name w:val="List Paragraph"/>
    <w:basedOn w:val="Normal"/>
    <w:uiPriority w:val="34"/>
    <w:qFormat/>
    <w:rsid w:val="004C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Mondragón Becerril</dc:creator>
  <cp:keywords/>
  <dc:description/>
  <cp:lastModifiedBy>Gerardo Mondragón Becerril</cp:lastModifiedBy>
  <cp:revision>1</cp:revision>
  <dcterms:created xsi:type="dcterms:W3CDTF">2021-07-24T05:17:00Z</dcterms:created>
  <dcterms:modified xsi:type="dcterms:W3CDTF">2021-07-24T06:05:00Z</dcterms:modified>
</cp:coreProperties>
</file>