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FB" w:rsidRDefault="00EC4AD9">
      <w:pPr>
        <w:pStyle w:val="OPTitel"/>
        <w:rPr>
          <w:rFonts w:ascii="Arial" w:hAnsi="Arial"/>
          <w:b/>
          <w:bCs/>
          <w:color w:val="006600"/>
          <w:sz w:val="24"/>
          <w:szCs w:val="24"/>
        </w:rPr>
      </w:pPr>
      <w:r>
        <w:rPr>
          <w:rFonts w:ascii="Arial" w:hAnsi="Arial"/>
          <w:b/>
          <w:bCs/>
          <w:color w:val="006600"/>
          <w:sz w:val="24"/>
          <w:szCs w:val="24"/>
        </w:rPr>
        <w:t>Bestemmingsplan</w:t>
      </w:r>
    </w:p>
    <w:p w:rsidR="003960FB" w:rsidRDefault="00EC4AD9">
      <w:pPr>
        <w:pStyle w:val="OPTitel"/>
        <w:rPr>
          <w:rFonts w:ascii="Arial" w:hAnsi="Arial"/>
          <w:b/>
          <w:bCs/>
          <w:color w:val="00B0F0"/>
          <w:sz w:val="22"/>
          <w:szCs w:val="22"/>
        </w:rPr>
      </w:pPr>
      <w:r>
        <w:rPr>
          <w:rFonts w:ascii="Arial" w:hAnsi="Arial"/>
          <w:b/>
          <w:bCs/>
          <w:color w:val="00B0F0"/>
          <w:sz w:val="22"/>
          <w:szCs w:val="22"/>
        </w:rPr>
        <w:t>{besluittype} {plannaam}</w:t>
      </w:r>
    </w:p>
    <w:p w:rsidR="003960FB" w:rsidRDefault="00EC4AD9">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r>
        <w:rPr>
          <w:rFonts w:ascii="Arial" w:hAnsi="Arial"/>
          <w:sz w:val="20"/>
        </w:rPr>
        <w:t>{</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w:t>
      </w:r>
      <w:r>
        <w:rPr>
          <w:rFonts w:ascii="Arial" w:hAnsi="Arial"/>
          <w:sz w:val="20"/>
        </w:rPr>
        <w:t>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960FB" w:rsidRDefault="00EC4AD9">
      <w:pPr>
        <w:rPr>
          <w:rFonts w:ascii="Arial" w:hAnsi="Arial"/>
          <w:sz w:val="20"/>
        </w:rPr>
      </w:pPr>
      <w:r>
        <w:rPr>
          <w:rFonts w:ascii="Arial" w:hAnsi="Arial"/>
          <w:color w:val="000000"/>
          <w:sz w:val="20"/>
        </w:rPr>
        <w:t>{omschrijving1}</w:t>
      </w:r>
      <w:bookmarkStart w:id="0" w:name="_GoBack"/>
      <w:bookmarkEnd w:id="0"/>
    </w:p>
    <w:p w:rsidR="003960FB" w:rsidRDefault="00EC4AD9">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p>
    <w:p w:rsidR="003960FB" w:rsidRDefault="00EC4AD9">
      <w:pPr>
        <w:pStyle w:val="Kop4"/>
        <w:spacing w:line="240" w:lineRule="auto"/>
        <w:rPr>
          <w:rFonts w:ascii="Arial" w:hAnsi="Arial"/>
          <w:sz w:val="20"/>
        </w:rPr>
      </w:pPr>
      <w:bookmarkStart w:id="1" w:name="__DdeLink__556_2628950640"/>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bookmarkEnd w:id="1"/>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w:t>
      </w:r>
      <w:r>
        <w:rPr>
          <w:rFonts w:ascii="Arial" w:hAnsi="Arial"/>
          <w:b w:val="0"/>
          <w:sz w:val="20"/>
        </w:rPr>
        <w:t xml:space="preserve">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960FB" w:rsidRDefault="00EC4AD9">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2" w:name="__DdeLink__460_2716299477"/>
      <w:bookmarkEnd w:id="2"/>
      <w:r>
        <w:rPr>
          <w:rFonts w:ascii="Arial" w:hAnsi="Arial" w:cstheme="minorHAnsi"/>
          <w:sz w:val="20"/>
        </w:rPr>
        <w:t>{/</w:t>
      </w:r>
      <w:proofErr w:type="spellStart"/>
      <w:r>
        <w:rPr>
          <w:rFonts w:ascii="Arial" w:hAnsi="Arial" w:cstheme="minorHAnsi"/>
          <w:sz w:val="20"/>
        </w:rPr>
        <w:t>hasHGW</w:t>
      </w:r>
      <w:proofErr w:type="spellEnd"/>
      <w:r>
        <w:rPr>
          <w:rFonts w:ascii="Arial" w:hAnsi="Arial" w:cstheme="minorHAnsi"/>
          <w:sz w:val="20"/>
        </w:rPr>
        <w:t>}</w:t>
      </w:r>
    </w:p>
    <w:p w:rsidR="003960FB" w:rsidRDefault="00EC4AD9">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w:t>
      </w:r>
      <w:r>
        <w:rPr>
          <w:rFonts w:ascii="Arial" w:hAnsi="Arial"/>
          <w:b w:val="0"/>
          <w:sz w:val="20"/>
        </w:rPr>
        <w:t>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960FB" w:rsidRDefault="00EC4AD9">
      <w:pPr>
        <w:pStyle w:val="Lijstalinea"/>
        <w:numPr>
          <w:ilvl w:val="0"/>
          <w:numId w:val="2"/>
        </w:numPr>
        <w:spacing w:before="0" w:after="0" w:line="240" w:lineRule="auto"/>
      </w:pPr>
      <w:r>
        <w:rPr>
          <w:rFonts w:ascii="Arial" w:hAnsi="Arial" w:cstheme="minorHAnsi"/>
          <w:sz w:val="20"/>
        </w:rPr>
        <w:t>Digitaal via de lande</w:t>
      </w:r>
      <w:r>
        <w:rPr>
          <w:rFonts w:ascii="Arial" w:hAnsi="Arial" w:cstheme="minorHAnsi"/>
          <w:sz w:val="20"/>
        </w:rPr>
        <w:t xml:space="preserv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960FB" w:rsidRDefault="00EC4AD9">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960FB" w:rsidRDefault="00EC4AD9">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w:t>
      </w:r>
      <w:r>
        <w:rPr>
          <w:rFonts w:ascii="Arial" w:hAnsi="Arial" w:cstheme="minorHAnsi"/>
          <w:sz w:val="20"/>
        </w:rPr>
        <w:t xml:space="preserve">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3960FB" w:rsidRDefault="00EC4AD9">
      <w:pPr>
        <w:pStyle w:val="Kop4"/>
        <w:rPr>
          <w:rFonts w:ascii="Arial" w:hAnsi="Arial"/>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w:t>
      </w:r>
      <w:r>
        <w:rPr>
          <w:rFonts w:ascii="Arial" w:hAnsi="Arial"/>
          <w:b w:val="0"/>
          <w:sz w:val="20"/>
        </w:rPr>
        <w:t>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die tijdig een zienswijze hebben ingediend ten aanzien van het ontwerp;</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 xml:space="preserve">Belanghebbenden aan wie redelijkerwijs niet kan worden verweten geen zienswijzen ten </w:t>
      </w:r>
      <w:r>
        <w:rPr>
          <w:rFonts w:ascii="Arial" w:hAnsi="Arial"/>
          <w:sz w:val="20"/>
        </w:rPr>
        <w:t>aanzien van het ontwerp naar voren te hebben gebracht;</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p>
    <w:p w:rsidR="003960FB" w:rsidRDefault="00EC4AD9">
      <w:pPr>
        <w:rPr>
          <w:rFonts w:asciiTheme="minorHAnsi" w:hAnsiTheme="minorHAnsi" w:cstheme="minorHAnsi"/>
        </w:rPr>
      </w:pPr>
      <w:r>
        <w:rPr>
          <w:rFonts w:ascii="Arial" w:hAnsi="Arial" w:cstheme="minorHAnsi"/>
          <w:sz w:val="20"/>
        </w:rPr>
        <w:t>{#</w:t>
      </w:r>
      <w:proofErr w:type="spellStart"/>
      <w:r>
        <w:rPr>
          <w:rFonts w:ascii="Arial" w:hAnsi="Arial" w:cstheme="minorHAnsi"/>
          <w:sz w:val="20"/>
        </w:rPr>
        <w:t>hasChw</w:t>
      </w:r>
      <w:proofErr w:type="spellEnd"/>
      <w:r>
        <w:rPr>
          <w:rFonts w:ascii="Arial" w:hAnsi="Arial" w:cstheme="minorHAnsi"/>
          <w:sz w:val="20"/>
        </w:rPr>
        <w:t>}Op dit besluit is de Crisis- en herstelwet van toepassing. Dit betekent, dat de belang</w:t>
      </w:r>
      <w:r>
        <w:rPr>
          <w:rFonts w:ascii="Arial" w:hAnsi="Arial" w:cstheme="minorHAnsi"/>
          <w:sz w:val="20"/>
        </w:rPr>
        <w:t>hebbende in het beroepschrift moet aangeven welke beroepsgronden hij aanvoert tegen het besluit. Na afloop van de termijn van zes weken kunnen geen nieuwe beroepsgronden meer worden aangevoerd. Dit betekent dat de beroepsgronden van een pro forma beroepsch</w:t>
      </w:r>
      <w:r>
        <w:rPr>
          <w:rFonts w:ascii="Arial" w:hAnsi="Arial" w:cstheme="minorHAnsi"/>
          <w:sz w:val="20"/>
        </w:rPr>
        <w:t>rift binnen de beroepstermijn aangevuld moeten worden. Vermeld in het beroepschrift dat de Crisis- en herstelwet van toepassing is.{/</w:t>
      </w:r>
      <w:proofErr w:type="spellStart"/>
      <w:r>
        <w:rPr>
          <w:rFonts w:ascii="Arial" w:hAnsi="Arial" w:cstheme="minorHAnsi"/>
          <w:sz w:val="20"/>
        </w:rPr>
        <w:t>hasChw</w:t>
      </w:r>
      <w:proofErr w:type="spellEnd"/>
      <w:r>
        <w:rPr>
          <w:rFonts w:ascii="Arial" w:hAnsi="Arial" w:cstheme="minorHAnsi"/>
          <w:sz w:val="20"/>
        </w:rPr>
        <w:t>}</w:t>
      </w:r>
    </w:p>
    <w:p w:rsidR="003960FB" w:rsidRDefault="00EC4AD9">
      <w:pPr>
        <w:rPr>
          <w:rFonts w:ascii="Arial" w:hAnsi="Arial"/>
          <w:sz w:val="20"/>
        </w:rPr>
      </w:pPr>
      <w:r>
        <w:rPr>
          <w:rFonts w:ascii="Arial" w:hAnsi="Arial"/>
          <w:sz w:val="20"/>
        </w:rPr>
        <w:t>Beroepschriften moeten worden gezonden aan de Afdeling bestuursrechtspraak van de Raad van State, Postbus 20019, 25</w:t>
      </w:r>
      <w:r>
        <w:rPr>
          <w:rFonts w:ascii="Arial" w:hAnsi="Arial"/>
          <w:sz w:val="20"/>
        </w:rPr>
        <w:t>00 EA te Den Haag. Het besluit tot vaststelling van het bestemmingsplan treedt in werking daags na afloop van de hiervoor genoemde beroepstermijn. Binnen deze termijn kan een verzoek om voorlopige voorziening worden ingediend bij de Voorzitter van de Afdel</w:t>
      </w:r>
      <w:r>
        <w:rPr>
          <w:rFonts w:ascii="Arial" w:hAnsi="Arial"/>
          <w:sz w:val="20"/>
        </w:rPr>
        <w:t xml:space="preserve">ing bestuursrechtspraak van de Raad van State, waardoor het besluit niet in werking treedt, totdat op het verzoek is beslist. Het indienen van een verzoek om voorlopige voorziening kan alleen als ook een beroepschrift is ingediend.  </w:t>
      </w:r>
    </w:p>
    <w:p w:rsidR="003960FB" w:rsidRDefault="003960FB">
      <w:pPr>
        <w:rPr>
          <w:rFonts w:ascii="Arial" w:hAnsi="Arial"/>
          <w:sz w:val="20"/>
        </w:rPr>
      </w:pPr>
    </w:p>
    <w:p w:rsidR="003960FB" w:rsidRDefault="00EC4AD9">
      <w:r>
        <w:rPr>
          <w:rFonts w:ascii="Arial" w:hAnsi="Arial"/>
          <w:i/>
          <w:iCs/>
          <w:sz w:val="20"/>
        </w:rPr>
        <w:lastRenderedPageBreak/>
        <w:t xml:space="preserve">Meer informatie over </w:t>
      </w:r>
      <w:r>
        <w:rPr>
          <w:rFonts w:ascii="Arial" w:hAnsi="Arial"/>
          <w:i/>
          <w:iCs/>
          <w:sz w:val="20"/>
        </w:rPr>
        <w:t xml:space="preserve">beroep en schorsing staat op de website: </w:t>
      </w:r>
      <w:hyperlink r:id="rId10">
        <w:r>
          <w:rPr>
            <w:rStyle w:val="InternetLink"/>
            <w:rFonts w:ascii="Arial" w:hAnsi="Arial"/>
            <w:i/>
            <w:iCs/>
            <w:sz w:val="20"/>
          </w:rPr>
          <w:t>www.raadvanstate.nl</w:t>
        </w:r>
      </w:hyperlink>
      <w:r>
        <w:rPr>
          <w:rFonts w:ascii="Arial" w:hAnsi="Arial"/>
          <w:i/>
          <w:iCs/>
          <w:sz w:val="20"/>
        </w:rPr>
        <w:t>.</w:t>
      </w:r>
    </w:p>
    <w:p w:rsidR="003960FB" w:rsidRDefault="003960FB">
      <w:pPr>
        <w:rPr>
          <w:rFonts w:ascii="Arial" w:hAnsi="Arial"/>
          <w:sz w:val="20"/>
        </w:rPr>
      </w:pPr>
    </w:p>
    <w:p w:rsidR="003960FB" w:rsidRDefault="00EC4AD9">
      <w:r>
        <w:rPr>
          <w:rFonts w:ascii="Arial" w:hAnsi="Arial"/>
          <w:sz w:val="20"/>
        </w:rPr>
        <w:t>Zaandam, {publicatiedatum}</w:t>
      </w:r>
    </w:p>
    <w:p w:rsidR="003960FB" w:rsidRDefault="00EC4AD9">
      <w:pPr>
        <w:rPr>
          <w:rFonts w:ascii="Arial" w:hAnsi="Arial"/>
          <w:sz w:val="20"/>
        </w:rPr>
      </w:pPr>
      <w:bookmarkStart w:id="3" w:name="__DdeLink__113_486015928"/>
      <w:r>
        <w:rPr>
          <w:rFonts w:ascii="Arial" w:hAnsi="Arial"/>
          <w:sz w:val="20"/>
        </w:rPr>
        <w:t>Burgemeester en wethouders van Zaanstad</w:t>
      </w:r>
      <w:bookmarkEnd w:id="3"/>
    </w:p>
    <w:sectPr w:rsidR="003960FB">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4AD9">
      <w:pPr>
        <w:spacing w:before="0" w:after="0" w:line="240" w:lineRule="auto"/>
      </w:pPr>
      <w:r>
        <w:separator/>
      </w:r>
    </w:p>
  </w:endnote>
  <w:endnote w:type="continuationSeparator" w:id="0">
    <w:p w:rsidR="00000000" w:rsidRDefault="00EC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C4AD9">
      <w:pPr>
        <w:spacing w:before="0" w:after="0" w:line="240" w:lineRule="auto"/>
      </w:pPr>
      <w:r>
        <w:separator/>
      </w:r>
    </w:p>
  </w:footnote>
  <w:footnote w:type="continuationSeparator" w:id="0">
    <w:p w:rsidR="00000000" w:rsidRDefault="00EC4A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A56"/>
    <w:multiLevelType w:val="multilevel"/>
    <w:tmpl w:val="F370C1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AD5687F"/>
    <w:multiLevelType w:val="multilevel"/>
    <w:tmpl w:val="1DC09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FB"/>
    <w:rsid w:val="003960FB"/>
    <w:rsid w:val="00EC4AD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6F8176B5.dotm</Template>
  <TotalTime>21</TotalTime>
  <Pages>2</Pages>
  <Words>546</Words>
  <Characters>3003</Characters>
  <Application>Microsoft Office Word</Application>
  <DocSecurity>0</DocSecurity>
  <Lines>25</Lines>
  <Paragraphs>7</Paragraphs>
  <ScaleCrop>false</ScaleCrop>
  <Company>KOOP</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18</cp:revision>
  <cp:lastPrinted>2014-05-22T08:59:00Z</cp:lastPrinted>
  <dcterms:created xsi:type="dcterms:W3CDTF">2018-12-06T16:05:00Z</dcterms:created>
  <dcterms:modified xsi:type="dcterms:W3CDTF">2019-01-17T12:39:00Z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