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Usage Policy</w:t>
      </w:r>
    </w:p>
    <w:p>
      <w:r>
        <w:rPr>
          <w:b/>
        </w:rPr>
        <w:t>[Company Name]</w:t>
      </w:r>
    </w:p>
    <w:p>
      <w:r>
        <w:t>Effective date: [Date]</w:t>
      </w:r>
    </w:p>
    <w:p>
      <w:r>
        <w:t>Policy owner: [Name, Title]</w:t>
      </w:r>
    </w:p>
    <w:p>
      <w:r>
        <w:t>Version: 1.0</w:t>
      </w:r>
    </w:p>
    <w:p>
      <w:pPr>
        <w:pStyle w:val="Heading1"/>
      </w:pPr>
      <w:r>
        <w:t>1. Purpose</w:t>
      </w:r>
    </w:p>
    <w:p>
      <w:r>
        <w:t>This policy sets the rules for using artificial intelligence tools at [Company Name]. It exists so that our people can use AI to do better work, faster, without putting customer data, company information, or our reputation at risk.</w:t>
      </w:r>
    </w:p>
    <w:p>
      <w:r>
        <w:t>AI tools are approved for use at [Company Name]. Using them well is encouraged. Using them carelessly is not.</w:t>
      </w:r>
    </w:p>
    <w:p>
      <w:pPr>
        <w:pStyle w:val="Heading1"/>
      </w:pPr>
      <w:r>
        <w:t>2. Who this applies to</w:t>
      </w:r>
    </w:p>
    <w:p>
      <w:r>
        <w:t>This policy applies to every employee, contractor, intern, and agency partner who does work for [Company Name], on any device, whether the AI tool is paid for by the company or not.</w:t>
      </w:r>
    </w:p>
    <w:p>
      <w:pPr>
        <w:pStyle w:val="Heading1"/>
      </w:pPr>
      <w:r>
        <w:t>3. What counts as an AI tool</w:t>
      </w:r>
    </w:p>
    <w:p>
      <w:r>
        <w:t>Any software that generates, summarizes, translates, or analyzes text, images, audio, video, code, or data using a machine learning model. Examples include ChatGPT, Claude, Gemini, Microsoft Copilot, Midjourney, and AI features built into tools we already use such as [CRM name], [email platform], and [design tool].</w:t>
      </w:r>
    </w:p>
    <w:p>
      <w:pPr>
        <w:pStyle w:val="Heading1"/>
      </w:pPr>
      <w:r>
        <w:t>4. Approved tools</w:t>
      </w:r>
    </w:p>
    <w:p>
      <w:r>
        <w:t>Work involving company or customer information may only be done in the tools on this list. [Policy owner] maintains the list and adds tools on request.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Approved uses</w:t>
            </w:r>
          </w:p>
        </w:tc>
        <w:tc>
          <w:tcPr>
            <w:tcW w:type="dxa" w:w="2880"/>
          </w:tcPr>
          <w:p>
            <w:r>
              <w:rPr>
                <w:b/>
              </w:rPr>
              <w:t>Account type</w:t>
            </w:r>
          </w:p>
        </w:tc>
      </w:tr>
      <w:tr>
        <w:tc>
          <w:tcPr>
            <w:tcW w:type="dxa" w:w="2880"/>
          </w:tcPr>
          <w:p>
            <w:r>
              <w:t>[Tool 1, e.g. Claude Team]</w:t>
            </w:r>
          </w:p>
        </w:tc>
        <w:tc>
          <w:tcPr>
            <w:tcW w:type="dxa" w:w="2880"/>
          </w:tcPr>
          <w:p>
            <w:r>
              <w:t>Writing, research, analysis, code</w:t>
            </w:r>
          </w:p>
        </w:tc>
        <w:tc>
          <w:tcPr>
            <w:tcW w:type="dxa" w:w="2880"/>
          </w:tcPr>
          <w:p>
            <w:r>
              <w:t>Company account</w:t>
            </w:r>
          </w:p>
        </w:tc>
      </w:tr>
      <w:tr>
        <w:tc>
          <w:tcPr>
            <w:tcW w:type="dxa" w:w="2880"/>
          </w:tcPr>
          <w:p>
            <w:r>
              <w:t>[Tool 2, e.g. Microsoft Copilot]</w:t>
            </w:r>
          </w:p>
        </w:tc>
        <w:tc>
          <w:tcPr>
            <w:tcW w:type="dxa" w:w="2880"/>
          </w:tcPr>
          <w:p>
            <w:r>
              <w:t>Documents, spreadsheets, email drafts</w:t>
            </w:r>
          </w:p>
        </w:tc>
        <w:tc>
          <w:tcPr>
            <w:tcW w:type="dxa" w:w="2880"/>
          </w:tcPr>
          <w:p>
            <w:r>
              <w:t>Company account</w:t>
            </w:r>
          </w:p>
        </w:tc>
      </w:tr>
      <w:tr>
        <w:tc>
          <w:tcPr>
            <w:tcW w:type="dxa" w:w="2880"/>
          </w:tcPr>
          <w:p>
            <w:r>
              <w:t>[Tool 3]</w:t>
            </w:r>
          </w:p>
        </w:tc>
        <w:tc>
          <w:tcPr>
            <w:tcW w:type="dxa" w:w="2880"/>
          </w:tcPr>
          <w:p>
            <w:r>
              <w:t>[Use]</w:t>
            </w:r>
          </w:p>
        </w:tc>
        <w:tc>
          <w:tcPr>
            <w:tcW w:type="dxa" w:w="2880"/>
          </w:tcPr>
          <w:p>
            <w:r>
              <w:t>[Account type]</w:t>
            </w:r>
          </w:p>
        </w:tc>
      </w:tr>
    </w:tbl>
    <w:p>
      <w:r>
        <w:t>Free or personal accounts may be used only for work that involves no company or customer information (see Section 6).</w:t>
      </w:r>
    </w:p>
    <w:p>
      <w:r>
        <w:t>To request a new tool, send [Policy owner] the tool name, what you want to use it for, and what data it would touch. Expect an answer within [5] business days.</w:t>
      </w:r>
    </w:p>
    <w:p>
      <w:pPr>
        <w:pStyle w:val="Heading1"/>
      </w:pPr>
      <w:r>
        <w:t>5. What you may use AI for</w:t>
      </w:r>
    </w:p>
    <w:p>
      <w:pPr>
        <w:pStyle w:val="ListBullet"/>
      </w:pPr>
      <w:r>
        <w:t>Drafting and editing emails, documents, proposals, and marketing copy</w:t>
      </w:r>
    </w:p>
    <w:p>
      <w:pPr>
        <w:pStyle w:val="ListBullet"/>
      </w:pPr>
      <w:r>
        <w:t>Summarizing long documents, meetings, and research</w:t>
      </w:r>
    </w:p>
    <w:p>
      <w:pPr>
        <w:pStyle w:val="ListBullet"/>
      </w:pPr>
      <w:r>
        <w:t>Brainstorming, outlining, and first drafts</w:t>
      </w:r>
    </w:p>
    <w:p>
      <w:pPr>
        <w:pStyle w:val="ListBullet"/>
      </w:pPr>
      <w:r>
        <w:t>Writing and reviewing code and formulas</w:t>
      </w:r>
    </w:p>
    <w:p>
      <w:pPr>
        <w:pStyle w:val="ListBullet"/>
      </w:pPr>
      <w:r>
        <w:t>Data analysis on data that is not restricted under Section 6</w:t>
      </w:r>
    </w:p>
    <w:p>
      <w:pPr>
        <w:pStyle w:val="ListBullet"/>
      </w:pPr>
      <w:r>
        <w:t>Customer-facing content, subject to the review rules in Section 7</w:t>
      </w:r>
    </w:p>
    <w:p>
      <w:pPr>
        <w:pStyle w:val="Heading1"/>
      </w:pPr>
      <w:r>
        <w:t>6. What you may not put into an AI tool</w:t>
      </w:r>
    </w:p>
    <w:p>
      <w:r>
        <w:t>Never enter the following into any AI tool unless it is on the approved list, on a company account, and [Policy owner] has confirmed the tool does not train on our data:</w:t>
      </w:r>
    </w:p>
    <w:p>
      <w:pPr>
        <w:pStyle w:val="ListBullet"/>
      </w:pPr>
      <w:r>
        <w:t>Customer names, contact details, account numbers, or any personal information</w:t>
      </w:r>
    </w:p>
    <w:p>
      <w:pPr>
        <w:pStyle w:val="ListBullet"/>
      </w:pPr>
      <w:r>
        <w:t>Employee personal information, pay, performance, or health details</w:t>
      </w:r>
    </w:p>
    <w:p>
      <w:pPr>
        <w:pStyle w:val="ListBullet"/>
      </w:pPr>
      <w:r>
        <w:t>Financial statements, pricing models, margins, forecasts, or bank details</w:t>
      </w:r>
    </w:p>
    <w:p>
      <w:pPr>
        <w:pStyle w:val="ListBullet"/>
      </w:pPr>
      <w:r>
        <w:t>Contracts, legal matters, or anything marked confidential</w:t>
      </w:r>
    </w:p>
    <w:p>
      <w:pPr>
        <w:pStyle w:val="ListBullet"/>
      </w:pPr>
      <w:r>
        <w:t>Passwords, API keys, or login credentials of any kind</w:t>
      </w:r>
    </w:p>
    <w:p>
      <w:pPr>
        <w:pStyle w:val="ListBullet"/>
      </w:pPr>
      <w:r>
        <w:t>Source code or documents we do not own</w:t>
      </w:r>
    </w:p>
    <w:p>
      <w:pPr>
        <w:pStyle w:val="ListBullet"/>
      </w:pPr>
      <w:r>
        <w:t>Anything a customer or partner gave us under a non-disclosure agreement</w:t>
      </w:r>
    </w:p>
    <w:p>
      <w:r>
        <w:t>When in doubt, leave it out and ask.</w:t>
      </w:r>
    </w:p>
    <w:p>
      <w:pPr>
        <w:pStyle w:val="Heading1"/>
      </w:pPr>
      <w:r>
        <w:t>7. Review and accountability</w:t>
      </w:r>
    </w:p>
    <w:p>
      <w:r>
        <w:t>AI output is a draft, not a decision. The person who uses the tool owns the result.</w:t>
      </w:r>
    </w:p>
    <w:p>
      <w:pPr>
        <w:pStyle w:val="ListBullet"/>
      </w:pPr>
      <w:r>
        <w:t>Read everything before it leaves your hands. AI tools state things confidently and wrongly.</w:t>
      </w:r>
    </w:p>
    <w:p>
      <w:pPr>
        <w:pStyle w:val="ListBullet"/>
      </w:pPr>
      <w:r>
        <w:t>Check facts, numbers, names, dates, and quotes against a source.</w:t>
      </w:r>
    </w:p>
    <w:p>
      <w:pPr>
        <w:pStyle w:val="ListBullet"/>
      </w:pPr>
      <w:r>
        <w:t>Customer-facing content (website copy, proposals, ads, emails to customers) must be reviewed by a person before it is published or sent. [Specify who: manager, marketing lead, etc.]</w:t>
      </w:r>
    </w:p>
    <w:p>
      <w:pPr>
        <w:pStyle w:val="ListBullet"/>
      </w:pPr>
      <w:r>
        <w:t>Legal, financial, HR, and safety content requires review by [role] regardless of how it was drafted.</w:t>
      </w:r>
    </w:p>
    <w:p>
      <w:pPr>
        <w:pStyle w:val="ListBullet"/>
      </w:pPr>
      <w:r>
        <w:t>Do not present AI output as your own original research, analysis, or creative work when the distinction matters to the audience.</w:t>
      </w:r>
    </w:p>
    <w:p>
      <w:pPr>
        <w:pStyle w:val="Heading1"/>
      </w:pPr>
      <w:r>
        <w:t>8. Brand voice and quality</w:t>
      </w:r>
    </w:p>
    <w:p>
      <w:r>
        <w:t>AI writes average copy at volume. Our standard is higher than average.</w:t>
      </w:r>
    </w:p>
    <w:p>
      <w:pPr>
        <w:pStyle w:val="ListBullet"/>
      </w:pPr>
      <w:r>
        <w:t>Use the company voice guide [link or location] and the approved prompt library [link or location].</w:t>
      </w:r>
    </w:p>
    <w:p>
      <w:pPr>
        <w:pStyle w:val="ListBullet"/>
      </w:pPr>
      <w:r>
        <w:t>If a draft could belong to any competitor, it is not done.</w:t>
      </w:r>
    </w:p>
    <w:p>
      <w:pPr>
        <w:pStyle w:val="ListBullet"/>
      </w:pPr>
      <w:r>
        <w:t>Do not publish AI-generated images of real people, real customers, or our own products without approval from [role].</w:t>
      </w:r>
    </w:p>
    <w:p>
      <w:pPr>
        <w:pStyle w:val="Heading1"/>
      </w:pPr>
      <w:r>
        <w:t>9. Security and accounts</w:t>
      </w:r>
    </w:p>
    <w:p>
      <w:pPr>
        <w:pStyle w:val="ListBullet"/>
      </w:pPr>
      <w:r>
        <w:t>Use company accounts for company work. Do not sign up for AI tools with a personal email for work use.</w:t>
      </w:r>
    </w:p>
    <w:p>
      <w:pPr>
        <w:pStyle w:val="ListBullet"/>
      </w:pPr>
      <w:r>
        <w:t>Turn on two-factor authentication where offered.</w:t>
      </w:r>
    </w:p>
    <w:p>
      <w:pPr>
        <w:pStyle w:val="ListBullet"/>
      </w:pPr>
      <w:r>
        <w:t>Do not install browser extensions or plugins that read your screen, email, or documents without approval from [Policy owner or IT].</w:t>
      </w:r>
    </w:p>
    <w:p>
      <w:pPr>
        <w:pStyle w:val="ListBullet"/>
      </w:pPr>
      <w:r>
        <w:t>Report a suspected data leak to [Policy owner] the same day. Nobody gets in trouble for reporting.</w:t>
      </w:r>
    </w:p>
    <w:p>
      <w:pPr>
        <w:pStyle w:val="Heading1"/>
      </w:pPr>
      <w:r>
        <w:t>10. Disclosure</w:t>
      </w:r>
    </w:p>
    <w:p>
      <w:pPr>
        <w:pStyle w:val="ListBullet"/>
      </w:pPr>
      <w:r>
        <w:t>Internal: no disclosure needed for drafts and routine work.</w:t>
      </w:r>
    </w:p>
    <w:p>
      <w:pPr>
        <w:pStyle w:val="ListBullet"/>
      </w:pPr>
      <w:r>
        <w:t>External: disclose AI use where a customer, partner, or regulator would reasonably expect to know, or where a contract or law requires it. [Policy owner] decides edge cases.</w:t>
      </w:r>
    </w:p>
    <w:p>
      <w:pPr>
        <w:pStyle w:val="ListBullet"/>
      </w:pPr>
      <w:r>
        <w:t>Never use AI to impersonate a real person or to generate fake reviews, testimonials, or endorsements.</w:t>
      </w:r>
    </w:p>
    <w:p>
      <w:pPr>
        <w:pStyle w:val="Heading1"/>
      </w:pPr>
      <w:r>
        <w:t>11. Training</w:t>
      </w:r>
    </w:p>
    <w:p>
      <w:r>
        <w:t>Every person covered by this policy completes AI basics training within [30] days of their start date or this policy's effective date, and a refresher [annually]. Training covers the approved tools, Section 6 restrictions, and the prompt library for their role.</w:t>
      </w:r>
    </w:p>
    <w:p>
      <w:pPr>
        <w:pStyle w:val="Heading1"/>
      </w:pPr>
      <w:r>
        <w:t>12. Violations</w:t>
      </w:r>
    </w:p>
    <w:p>
      <w:r>
        <w:t>Breaking this policy is treated like breaking any other company policy. Accidental mistakes reported promptly are handled as training issues. Deliberate misuse, especially of customer or confidential data, may result in discipline up to and including termination.</w:t>
      </w:r>
    </w:p>
    <w:p>
      <w:pPr>
        <w:pStyle w:val="Heading1"/>
      </w:pPr>
      <w:r>
        <w:t>13. Review of this policy</w:t>
      </w:r>
    </w:p>
    <w:p>
      <w:r>
        <w:t>[Policy owner] reviews this policy every [6] months, or sooner when tools, laws, or the business change. Suggestions go to [email].</w:t>
      </w:r>
    </w:p>
    <w:p>
      <w:pPr>
        <w:pStyle w:val="Heading1"/>
      </w:pPr>
      <w:r>
        <w:t>Acknowledgment</w:t>
      </w:r>
    </w:p>
    <w:p>
      <w:r>
        <w:t>I have read the [Company Name] AI Usage Policy and I understand what it requires of me.</w:t>
      </w:r>
    </w:p>
    <w:p>
      <w:r>
        <w:t>Name: ______________________________</w:t>
      </w:r>
    </w:p>
    <w:p>
      <w:r>
        <w:t>Signature: __________________________</w:t>
      </w:r>
    </w:p>
    <w:p>
      <w:r>
        <w:t>Date: ______________________________</w:t>
      </w:r>
    </w:p>
    <w:p/>
    <w:p>
      <w:r>
        <w:t>This template was prepared by SumoLab (sumolab.co) as a starting point for small and mid-sized businesses. It is not legal advice. Have your attorney review it before adoption, especially if you operate in a regulated industry or handle protected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