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outlineLvl w:val="0"/>
        <w:rPr>
          <w:rFonts w:ascii="Times New Roman" w:hAnsi="Times New Roman"/>
          <w:sz w:val="26"/>
          <w:szCs w:val="26"/>
        </w:rPr>
      </w:pPr>
    </w:p>
    <w:p>
      <w:pPr>
        <w:pStyle w:val="Body"/>
        <w:jc w:val="center"/>
        <w:outlineLvl w:val="0"/>
      </w:pPr>
      <w:r>
        <w:rPr>
          <w:rFonts w:ascii="Times New Roman" w:hAnsi="Times New Roman"/>
          <w:sz w:val="48"/>
          <w:szCs w:val="48"/>
          <w:rtl w:val="0"/>
          <w:lang w:val="en-US"/>
        </w:rPr>
        <w:t>Lindner Carbines and Rifles</w:t>
      </w:r>
      <w:r>
        <w:rPr>
          <w:rFonts w:ascii="Arial Unicode MS" w:cs="Arial Unicode MS" w:hAnsi="Arial Unicode MS" w:eastAsia="Arial Unicode MS"/>
          <w:b w:val="0"/>
          <w:bCs w:val="0"/>
          <w:i w:val="0"/>
          <w:iCs w:val="0"/>
          <w:sz w:val="48"/>
          <w:szCs w:val="48"/>
        </w:rPr>
        <w:br w:type="page"/>
      </w:r>
    </w:p>
    <w:p>
      <w:pPr>
        <w:pStyle w:val="Body"/>
        <w:jc w:val="center"/>
        <w:outlineLvl w:val="0"/>
        <w:rPr>
          <w:rFonts w:ascii="Times New Roman" w:cs="Times New Roman" w:hAnsi="Times New Roman" w:eastAsia="Times New Roman"/>
          <w:sz w:val="26"/>
          <w:szCs w:val="26"/>
        </w:rPr>
      </w:pPr>
      <w:r>
        <w:rPr>
          <w:rFonts w:ascii="Times New Roman" w:cs="Times New Roman" w:hAnsi="Times New Roman" w:eastAsia="Times New Roman"/>
          <w:sz w:val="26"/>
          <w:szCs w:val="26"/>
        </w:rPr>
        <w:drawing>
          <wp:inline distT="0" distB="0" distL="0" distR="0">
            <wp:extent cx="3608308" cy="66167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rontispiece.jpg"/>
                    <pic:cNvPicPr>
                      <a:picLocks noChangeAspect="1"/>
                    </pic:cNvPicPr>
                  </pic:nvPicPr>
                  <pic:blipFill>
                    <a:blip r:embed="rId4">
                      <a:extLst/>
                    </a:blip>
                    <a:stretch>
                      <a:fillRect/>
                    </a:stretch>
                  </pic:blipFill>
                  <pic:spPr>
                    <a:xfrm>
                      <a:off x="0" y="0"/>
                      <a:ext cx="3608308" cy="6616700"/>
                    </a:xfrm>
                    <a:prstGeom prst="rect">
                      <a:avLst/>
                    </a:prstGeom>
                    <a:ln w="12700" cap="flat">
                      <a:noFill/>
                      <a:miter lim="400000"/>
                    </a:ln>
                    <a:effectLst/>
                  </pic:spPr>
                </pic:pic>
              </a:graphicData>
            </a:graphic>
          </wp:inline>
        </w:drawing>
      </w:r>
    </w:p>
    <w:p>
      <w:pPr>
        <w:pStyle w:val="Body"/>
        <w:jc w:val="center"/>
        <w:outlineLvl w:val="0"/>
      </w:pPr>
      <w:r>
        <w:rPr>
          <w:rFonts w:ascii="Times New Roman" w:hAnsi="Times New Roman"/>
          <w:b w:val="1"/>
          <w:bCs w:val="1"/>
          <w:i w:val="1"/>
          <w:iCs w:val="1"/>
          <w:sz w:val="22"/>
          <w:szCs w:val="22"/>
          <w:rtl w:val="0"/>
          <w:lang w:val="en-US"/>
        </w:rPr>
        <w:t>Frontispiece: Some of the Lindner Patent Carbines and Rifles</w:t>
      </w:r>
      <w:r>
        <w:rPr>
          <w:rFonts w:ascii="Arial Unicode MS" w:cs="Arial Unicode MS" w:hAnsi="Arial Unicode MS" w:eastAsia="Arial Unicode MS"/>
          <w:b w:val="0"/>
          <w:bCs w:val="0"/>
          <w:i w:val="0"/>
          <w:iCs w:val="0"/>
          <w:sz w:val="22"/>
          <w:szCs w:val="22"/>
        </w:rPr>
        <w:br w:type="page"/>
      </w:r>
    </w:p>
    <w:p>
      <w:pPr>
        <w:pStyle w:val="Body"/>
        <w:jc w:val="center"/>
        <w:outlineLvl w:val="0"/>
        <w:rPr>
          <w:rFonts w:ascii="Times New Roman" w:cs="Times New Roman" w:hAnsi="Times New Roman" w:eastAsia="Times New Roman"/>
          <w:sz w:val="96"/>
          <w:szCs w:val="96"/>
        </w:rPr>
      </w:pPr>
      <w:r>
        <w:rPr>
          <w:rFonts w:ascii="Times New Roman" w:hAnsi="Times New Roman"/>
          <w:sz w:val="96"/>
          <w:szCs w:val="96"/>
          <w:rtl w:val="0"/>
          <w:lang w:val="de-DE"/>
        </w:rPr>
        <w:t>LINDNER</w:t>
      </w:r>
    </w:p>
    <w:p>
      <w:pPr>
        <w:pStyle w:val="Body"/>
        <w:jc w:val="center"/>
        <w:outlineLvl w:val="0"/>
        <w:rPr>
          <w:rFonts w:ascii="Times New Roman" w:cs="Times New Roman" w:hAnsi="Times New Roman" w:eastAsia="Times New Roman"/>
          <w:sz w:val="96"/>
          <w:szCs w:val="96"/>
        </w:rPr>
      </w:pPr>
      <w:r>
        <w:rPr>
          <w:rFonts w:ascii="Times New Roman" w:hAnsi="Times New Roman"/>
          <w:sz w:val="96"/>
          <w:szCs w:val="96"/>
          <w:rtl w:val="0"/>
          <w:lang w:val="en-US"/>
        </w:rPr>
        <w:t>CARBINES AND RIFLES</w:t>
      </w:r>
    </w:p>
    <w:p>
      <w:pPr>
        <w:pStyle w:val="Body"/>
        <w:jc w:val="center"/>
        <w:outlineLvl w:val="0"/>
        <w:rPr>
          <w:rFonts w:ascii="Times New Roman" w:cs="Times New Roman" w:hAnsi="Times New Roman" w:eastAsia="Times New Roman"/>
          <w:sz w:val="26"/>
          <w:szCs w:val="26"/>
        </w:rPr>
      </w:pPr>
    </w:p>
    <w:p>
      <w:pPr>
        <w:pStyle w:val="Body"/>
        <w:jc w:val="center"/>
        <w:outlineLvl w:val="0"/>
        <w:rPr>
          <w:rFonts w:ascii="Times New Roman" w:cs="Times New Roman" w:hAnsi="Times New Roman" w:eastAsia="Times New Roman"/>
          <w:sz w:val="26"/>
          <w:szCs w:val="26"/>
        </w:rPr>
      </w:pPr>
    </w:p>
    <w:p>
      <w:pPr>
        <w:pStyle w:val="Body"/>
        <w:jc w:val="center"/>
        <w:outlineLvl w:val="0"/>
        <w:rPr>
          <w:rFonts w:ascii="Times New Roman" w:cs="Times New Roman" w:hAnsi="Times New Roman" w:eastAsia="Times New Roman"/>
          <w:sz w:val="72"/>
          <w:szCs w:val="72"/>
        </w:rPr>
      </w:pPr>
      <w:r>
        <w:rPr>
          <w:rFonts w:ascii="Times New Roman" w:hAnsi="Times New Roman"/>
          <w:sz w:val="72"/>
          <w:szCs w:val="72"/>
          <w:rtl w:val="0"/>
          <w:lang w:val="en-US"/>
        </w:rPr>
        <w:t>A Collectors Guide to The Rarest Civil War</w:t>
      </w:r>
    </w:p>
    <w:p>
      <w:pPr>
        <w:pStyle w:val="Body"/>
        <w:jc w:val="center"/>
        <w:outlineLvl w:val="0"/>
        <w:rPr>
          <w:rFonts w:ascii="Times New Roman" w:cs="Times New Roman" w:hAnsi="Times New Roman" w:eastAsia="Times New Roman"/>
          <w:sz w:val="72"/>
          <w:szCs w:val="72"/>
        </w:rPr>
      </w:pPr>
      <w:r>
        <w:rPr>
          <w:rFonts w:ascii="Times New Roman" w:hAnsi="Times New Roman"/>
          <w:sz w:val="72"/>
          <w:szCs w:val="72"/>
          <w:rtl w:val="0"/>
          <w:lang w:val="en-US"/>
        </w:rPr>
        <w:t>Breech Loading Firearms</w:t>
      </w:r>
    </w:p>
    <w:p>
      <w:pPr>
        <w:pStyle w:val="Body"/>
        <w:jc w:val="center"/>
        <w:outlineLvl w:val="0"/>
        <w:rPr>
          <w:rFonts w:ascii="Times New Roman" w:cs="Times New Roman" w:hAnsi="Times New Roman" w:eastAsia="Times New Roman"/>
          <w:sz w:val="26"/>
          <w:szCs w:val="26"/>
        </w:rPr>
      </w:pPr>
    </w:p>
    <w:p>
      <w:pPr>
        <w:pStyle w:val="Body"/>
        <w:jc w:val="center"/>
        <w:outlineLvl w:val="0"/>
        <w:rPr>
          <w:rFonts w:ascii="Times New Roman" w:cs="Times New Roman" w:hAnsi="Times New Roman" w:eastAsia="Times New Roman"/>
          <w:sz w:val="26"/>
          <w:szCs w:val="26"/>
        </w:rPr>
      </w:pPr>
    </w:p>
    <w:p>
      <w:pPr>
        <w:pStyle w:val="Body"/>
        <w:jc w:val="center"/>
        <w:outlineLvl w:val="0"/>
        <w:rPr>
          <w:rFonts w:ascii="Times New Roman" w:cs="Times New Roman" w:hAnsi="Times New Roman" w:eastAsia="Times New Roman"/>
          <w:sz w:val="26"/>
          <w:szCs w:val="26"/>
        </w:rPr>
      </w:pPr>
    </w:p>
    <w:p>
      <w:pPr>
        <w:pStyle w:val="Body"/>
        <w:jc w:val="center"/>
        <w:outlineLvl w:val="0"/>
        <w:rPr>
          <w:rFonts w:ascii="Times New Roman" w:cs="Times New Roman" w:hAnsi="Times New Roman" w:eastAsia="Times New Roman"/>
          <w:sz w:val="26"/>
          <w:szCs w:val="26"/>
        </w:rPr>
      </w:pPr>
    </w:p>
    <w:p>
      <w:pPr>
        <w:pStyle w:val="Body"/>
        <w:jc w:val="center"/>
        <w:outlineLvl w:val="0"/>
        <w:rPr>
          <w:rFonts w:ascii="Times New Roman" w:cs="Times New Roman" w:hAnsi="Times New Roman" w:eastAsia="Times New Roman"/>
          <w:sz w:val="26"/>
          <w:szCs w:val="26"/>
        </w:rPr>
      </w:pPr>
    </w:p>
    <w:p>
      <w:pPr>
        <w:pStyle w:val="Body"/>
        <w:jc w:val="center"/>
        <w:outlineLvl w:val="0"/>
        <w:rPr>
          <w:rFonts w:ascii="Times New Roman" w:cs="Times New Roman" w:hAnsi="Times New Roman" w:eastAsia="Times New Roman"/>
          <w:sz w:val="26"/>
          <w:szCs w:val="26"/>
        </w:rPr>
      </w:pPr>
    </w:p>
    <w:p>
      <w:pPr>
        <w:pStyle w:val="Body"/>
        <w:jc w:val="center"/>
        <w:outlineLvl w:val="0"/>
        <w:rPr>
          <w:rFonts w:ascii="Times New Roman" w:cs="Times New Roman" w:hAnsi="Times New Roman" w:eastAsia="Times New Roman"/>
          <w:sz w:val="26"/>
          <w:szCs w:val="26"/>
        </w:rPr>
      </w:pPr>
    </w:p>
    <w:p>
      <w:pPr>
        <w:pStyle w:val="Body"/>
        <w:jc w:val="center"/>
        <w:outlineLvl w:val="0"/>
        <w:rPr>
          <w:rFonts w:ascii="Times New Roman" w:cs="Times New Roman" w:hAnsi="Times New Roman" w:eastAsia="Times New Roman"/>
          <w:sz w:val="48"/>
          <w:szCs w:val="48"/>
        </w:rPr>
      </w:pPr>
      <w:r>
        <w:rPr>
          <w:rFonts w:ascii="Times New Roman" w:hAnsi="Times New Roman"/>
          <w:sz w:val="48"/>
          <w:szCs w:val="48"/>
          <w:rtl w:val="0"/>
        </w:rPr>
        <w:t>by</w:t>
      </w:r>
    </w:p>
    <w:p>
      <w:pPr>
        <w:pStyle w:val="Body"/>
        <w:jc w:val="center"/>
        <w:outlineLvl w:val="0"/>
        <w:sectPr>
          <w:headerReference w:type="default" r:id="rId5"/>
          <w:headerReference w:type="first" r:id="rId6"/>
          <w:footerReference w:type="default" r:id="rId7"/>
          <w:footerReference w:type="first" r:id="rId8"/>
          <w:type w:val="oddPage"/>
          <w:pgSz w:w="8640" w:h="12960" w:orient="portrait"/>
          <w:pgMar w:top="1440" w:right="720" w:bottom="720" w:left="1080" w:header="720" w:footer="360"/>
          <w:pgNumType w:start="1"/>
          <w:titlePg w:val="1"/>
          <w:bidi w:val="0"/>
        </w:sectPr>
      </w:pPr>
      <w:r>
        <w:rPr>
          <w:rFonts w:ascii="Times New Roman" w:hAnsi="Times New Roman"/>
          <w:sz w:val="48"/>
          <w:szCs w:val="48"/>
          <w:rtl w:val="0"/>
          <w:lang w:val="en-US"/>
        </w:rPr>
        <w:t>Edward Hull</w:t>
      </w:r>
    </w:p>
    <w:p>
      <w:pPr>
        <w:pStyle w:val="Body"/>
        <w:jc w:val="both"/>
        <w:outlineLvl w:val="0"/>
        <w:rPr>
          <w:rFonts w:ascii="Times New Roman" w:cs="Times New Roman" w:hAnsi="Times New Roman" w:eastAsia="Times New Roman"/>
          <w:sz w:val="26"/>
          <w:szCs w:val="26"/>
        </w:rPr>
      </w:pPr>
    </w:p>
    <w:p>
      <w:pPr>
        <w:pStyle w:val="Body"/>
        <w:jc w:val="both"/>
        <w:outlineLvl w:val="0"/>
        <w:rPr>
          <w:rFonts w:ascii="Times New Roman" w:cs="Times New Roman" w:hAnsi="Times New Roman" w:eastAsia="Times New Roman"/>
          <w:sz w:val="26"/>
          <w:szCs w:val="26"/>
        </w:rPr>
      </w:pPr>
    </w:p>
    <w:p>
      <w:pPr>
        <w:pStyle w:val="Body"/>
        <w:jc w:val="both"/>
        <w:outlineLvl w:val="0"/>
        <w:rPr>
          <w:rFonts w:ascii="Times New Roman" w:cs="Times New Roman" w:hAnsi="Times New Roman" w:eastAsia="Times New Roman"/>
          <w:sz w:val="26"/>
          <w:szCs w:val="26"/>
        </w:rPr>
      </w:pPr>
    </w:p>
    <w:p>
      <w:pPr>
        <w:pStyle w:val="Body"/>
        <w:jc w:val="both"/>
        <w:outlineLvl w:val="0"/>
        <w:rPr>
          <w:rFonts w:ascii="Times New Roman" w:cs="Times New Roman" w:hAnsi="Times New Roman" w:eastAsia="Times New Roman"/>
          <w:sz w:val="26"/>
          <w:szCs w:val="26"/>
        </w:rPr>
      </w:pPr>
    </w:p>
    <w:p>
      <w:pPr>
        <w:pStyle w:val="Body"/>
        <w:jc w:val="both"/>
        <w:outlineLvl w:val="0"/>
        <w:rPr>
          <w:rFonts w:ascii="Times New Roman" w:cs="Times New Roman" w:hAnsi="Times New Roman" w:eastAsia="Times New Roman"/>
          <w:sz w:val="26"/>
          <w:szCs w:val="26"/>
        </w:rPr>
      </w:pPr>
    </w:p>
    <w:p>
      <w:pPr>
        <w:pStyle w:val="Body"/>
        <w:jc w:val="both"/>
        <w:outlineLvl w:val="0"/>
        <w:rPr>
          <w:rFonts w:ascii="Times New Roman" w:cs="Times New Roman" w:hAnsi="Times New Roman" w:eastAsia="Times New Roman"/>
          <w:sz w:val="26"/>
          <w:szCs w:val="26"/>
        </w:rPr>
      </w:pPr>
    </w:p>
    <w:p>
      <w:pPr>
        <w:pStyle w:val="Body"/>
        <w:jc w:val="center"/>
        <w:outlineLvl w:val="0"/>
        <w:rPr>
          <w:rFonts w:ascii="Times New Roman" w:cs="Times New Roman" w:hAnsi="Times New Roman" w:eastAsia="Times New Roman"/>
          <w:sz w:val="26"/>
          <w:szCs w:val="26"/>
        </w:rPr>
      </w:pPr>
    </w:p>
    <w:p>
      <w:pPr>
        <w:pStyle w:val="Body"/>
        <w:jc w:val="center"/>
        <w:outlineLvl w:val="0"/>
        <w:rPr>
          <w:rFonts w:ascii="Times New Roman" w:cs="Times New Roman" w:hAnsi="Times New Roman" w:eastAsia="Times New Roman"/>
          <w:sz w:val="26"/>
          <w:szCs w:val="26"/>
        </w:rPr>
      </w:pPr>
      <w:r>
        <w:rPr>
          <w:rFonts w:ascii="Times New Roman" w:hAnsi="Times New Roman"/>
          <w:sz w:val="26"/>
          <w:szCs w:val="26"/>
          <w:rtl w:val="0"/>
          <w:lang w:val="en-US"/>
        </w:rPr>
        <w:t>Dedicated to my wife Judy,</w:t>
      </w:r>
    </w:p>
    <w:p>
      <w:pPr>
        <w:pStyle w:val="Body"/>
        <w:jc w:val="center"/>
        <w:outlineLvl w:val="0"/>
        <w:rPr>
          <w:rFonts w:ascii="Times New Roman" w:cs="Times New Roman" w:hAnsi="Times New Roman" w:eastAsia="Times New Roman"/>
          <w:sz w:val="26"/>
          <w:szCs w:val="26"/>
        </w:rPr>
      </w:pPr>
      <w:r>
        <w:rPr>
          <w:rFonts w:ascii="Times New Roman" w:hAnsi="Times New Roman"/>
          <w:sz w:val="26"/>
          <w:szCs w:val="26"/>
          <w:rtl w:val="0"/>
        </w:rPr>
        <w:t>my muse.</w:t>
      </w:r>
    </w:p>
    <w:p>
      <w:pPr>
        <w:pStyle w:val="Body"/>
        <w:jc w:val="center"/>
        <w:outlineLvl w:val="0"/>
        <w:rPr>
          <w:rFonts w:ascii="Times New Roman" w:cs="Times New Roman" w:hAnsi="Times New Roman" w:eastAsia="Times New Roman"/>
          <w:sz w:val="26"/>
          <w:szCs w:val="26"/>
        </w:rPr>
      </w:pPr>
    </w:p>
    <w:p>
      <w:pPr>
        <w:pStyle w:val="Body"/>
        <w:jc w:val="center"/>
        <w:outlineLvl w:val="0"/>
        <w:rPr>
          <w:rFonts w:ascii="Times New Roman" w:cs="Times New Roman" w:hAnsi="Times New Roman" w:eastAsia="Times New Roman"/>
          <w:sz w:val="26"/>
          <w:szCs w:val="26"/>
        </w:rPr>
      </w:pPr>
    </w:p>
    <w:p>
      <w:pPr>
        <w:pStyle w:val="Body"/>
        <w:jc w:val="center"/>
        <w:outlineLvl w:val="0"/>
        <w:rPr>
          <w:rFonts w:ascii="Times New Roman" w:cs="Times New Roman" w:hAnsi="Times New Roman" w:eastAsia="Times New Roman"/>
          <w:sz w:val="26"/>
          <w:szCs w:val="26"/>
        </w:rPr>
      </w:pPr>
    </w:p>
    <w:p>
      <w:pPr>
        <w:pStyle w:val="Body"/>
        <w:jc w:val="center"/>
        <w:outlineLvl w:val="0"/>
        <w:rPr>
          <w:rFonts w:ascii="Times New Roman" w:cs="Times New Roman" w:hAnsi="Times New Roman" w:eastAsia="Times New Roman"/>
          <w:sz w:val="26"/>
          <w:szCs w:val="26"/>
        </w:rPr>
      </w:pPr>
    </w:p>
    <w:p>
      <w:pPr>
        <w:pStyle w:val="Body"/>
        <w:jc w:val="both"/>
        <w:outlineLvl w:val="0"/>
        <w:rPr>
          <w:rFonts w:ascii="Times New Roman" w:cs="Times New Roman" w:hAnsi="Times New Roman" w:eastAsia="Times New Roman"/>
          <w:sz w:val="26"/>
          <w:szCs w:val="26"/>
        </w:rPr>
      </w:pPr>
    </w:p>
    <w:p>
      <w:pPr>
        <w:pStyle w:val="Body"/>
        <w:jc w:val="both"/>
        <w:outlineLvl w:val="0"/>
        <w:rPr>
          <w:rFonts w:ascii="Times New Roman" w:cs="Times New Roman" w:hAnsi="Times New Roman" w:eastAsia="Times New Roman"/>
          <w:sz w:val="26"/>
          <w:szCs w:val="26"/>
        </w:rPr>
      </w:pPr>
    </w:p>
    <w:p>
      <w:pPr>
        <w:pStyle w:val="Body"/>
        <w:jc w:val="both"/>
        <w:outlineLvl w:val="0"/>
        <w:rPr>
          <w:rFonts w:ascii="Times New Roman" w:cs="Times New Roman" w:hAnsi="Times New Roman" w:eastAsia="Times New Roman"/>
          <w:sz w:val="26"/>
          <w:szCs w:val="26"/>
        </w:rPr>
      </w:pPr>
    </w:p>
    <w:p>
      <w:pPr>
        <w:pStyle w:val="Body"/>
        <w:jc w:val="both"/>
        <w:outlineLvl w:val="0"/>
        <w:rPr>
          <w:rFonts w:ascii="Times New Roman" w:cs="Times New Roman" w:hAnsi="Times New Roman" w:eastAsia="Times New Roman"/>
          <w:sz w:val="26"/>
          <w:szCs w:val="26"/>
        </w:rPr>
      </w:pPr>
      <w:r>
        <w:rPr>
          <w:rFonts w:ascii="Times New Roman" w:hAnsi="Times New Roman"/>
          <w:sz w:val="26"/>
          <w:szCs w:val="26"/>
          <w:rtl w:val="0"/>
          <w:lang w:val="en-US"/>
        </w:rPr>
        <w:t xml:space="preserve">Copyright </w:t>
      </w:r>
      <w:r>
        <w:rPr>
          <w:rFonts w:ascii="Times New Roman" w:hAnsi="Times New Roman" w:hint="default"/>
          <w:sz w:val="26"/>
          <w:szCs w:val="26"/>
          <w:rtl w:val="0"/>
          <w:lang w:val="de-DE"/>
        </w:rPr>
        <w:t xml:space="preserve">© </w:t>
      </w:r>
      <w:r>
        <w:rPr>
          <w:rFonts w:ascii="Times New Roman" w:hAnsi="Times New Roman"/>
          <w:sz w:val="26"/>
          <w:szCs w:val="26"/>
          <w:rtl w:val="0"/>
          <w:lang w:val="en-US"/>
        </w:rPr>
        <w:t>2014 by Edward Hull. All rights reserved. Reproduction or translation of any part of this work beyond that permitted by Section 107 or 108 of the 1976 United States Copyright Act without the written permission of the copyright holder is unlawful.</w:t>
      </w:r>
    </w:p>
    <w:p>
      <w:pPr>
        <w:pStyle w:val="Body"/>
        <w:jc w:val="both"/>
        <w:outlineLvl w:val="0"/>
        <w:rPr>
          <w:rFonts w:ascii="Times New Roman" w:cs="Times New Roman" w:hAnsi="Times New Roman" w:eastAsia="Times New Roman"/>
          <w:sz w:val="26"/>
          <w:szCs w:val="26"/>
        </w:rPr>
      </w:pPr>
    </w:p>
    <w:p>
      <w:pPr>
        <w:pStyle w:val="Body"/>
        <w:jc w:val="both"/>
        <w:outlineLvl w:val="0"/>
        <w:rPr>
          <w:rFonts w:ascii="Times New Roman" w:cs="Times New Roman" w:hAnsi="Times New Roman" w:eastAsia="Times New Roman"/>
          <w:sz w:val="26"/>
          <w:szCs w:val="26"/>
        </w:rPr>
      </w:pPr>
    </w:p>
    <w:p>
      <w:pPr>
        <w:pStyle w:val="Body"/>
        <w:jc w:val="both"/>
        <w:outlineLvl w:val="0"/>
        <w:rPr>
          <w:rFonts w:ascii="Times New Roman" w:cs="Times New Roman" w:hAnsi="Times New Roman" w:eastAsia="Times New Roman"/>
          <w:sz w:val="26"/>
          <w:szCs w:val="26"/>
        </w:rPr>
      </w:pPr>
    </w:p>
    <w:p>
      <w:pPr>
        <w:pStyle w:val="Body"/>
        <w:jc w:val="both"/>
        <w:outlineLvl w:val="0"/>
        <w:rPr>
          <w:rFonts w:ascii="Times New Roman" w:cs="Times New Roman" w:hAnsi="Times New Roman" w:eastAsia="Times New Roman"/>
          <w:sz w:val="26"/>
          <w:szCs w:val="26"/>
        </w:rPr>
      </w:pPr>
    </w:p>
    <w:p>
      <w:pPr>
        <w:pStyle w:val="Body"/>
        <w:jc w:val="both"/>
        <w:outlineLvl w:val="0"/>
        <w:rPr>
          <w:rFonts w:ascii="Times New Roman" w:cs="Times New Roman" w:hAnsi="Times New Roman" w:eastAsia="Times New Roman"/>
          <w:sz w:val="26"/>
          <w:szCs w:val="26"/>
        </w:rPr>
      </w:pPr>
    </w:p>
    <w:p>
      <w:pPr>
        <w:pStyle w:val="Body"/>
        <w:jc w:val="both"/>
        <w:outlineLvl w:val="0"/>
        <w:rPr>
          <w:rFonts w:ascii="Times New Roman" w:cs="Times New Roman" w:hAnsi="Times New Roman" w:eastAsia="Times New Roman"/>
          <w:sz w:val="26"/>
          <w:szCs w:val="26"/>
        </w:rPr>
      </w:pPr>
    </w:p>
    <w:p>
      <w:pPr>
        <w:pStyle w:val="Body"/>
        <w:jc w:val="both"/>
        <w:outlineLvl w:val="0"/>
        <w:rPr>
          <w:rFonts w:ascii="Times New Roman" w:cs="Times New Roman" w:hAnsi="Times New Roman" w:eastAsia="Times New Roman"/>
          <w:sz w:val="26"/>
          <w:szCs w:val="26"/>
        </w:rPr>
      </w:pPr>
      <w:r>
        <w:rPr>
          <w:rFonts w:ascii="Times New Roman" w:hAnsi="Times New Roman"/>
          <w:sz w:val="26"/>
          <w:szCs w:val="26"/>
          <w:rtl w:val="0"/>
          <w:lang w:val="de-DE"/>
        </w:rPr>
        <w:t>ISBN-10:  1496035488</w:t>
      </w:r>
    </w:p>
    <w:p>
      <w:pPr>
        <w:pStyle w:val="Body"/>
        <w:jc w:val="both"/>
        <w:outlineLvl w:val="0"/>
        <w:rPr>
          <w:rFonts w:ascii="Times New Roman" w:cs="Times New Roman" w:hAnsi="Times New Roman" w:eastAsia="Times New Roman"/>
          <w:sz w:val="26"/>
          <w:szCs w:val="26"/>
        </w:rPr>
      </w:pPr>
      <w:r>
        <w:rPr>
          <w:rFonts w:ascii="Times New Roman" w:hAnsi="Times New Roman"/>
          <w:sz w:val="26"/>
          <w:szCs w:val="26"/>
          <w:rtl w:val="0"/>
        </w:rPr>
        <w:t>ISBN-13:  978-1496035486</w:t>
      </w:r>
    </w:p>
    <w:p>
      <w:pPr>
        <w:pStyle w:val="Body"/>
        <w:jc w:val="both"/>
        <w:outlineLvl w:val="0"/>
        <w:rPr>
          <w:rFonts w:ascii="Times New Roman" w:cs="Times New Roman" w:hAnsi="Times New Roman" w:eastAsia="Times New Roman"/>
          <w:sz w:val="26"/>
          <w:szCs w:val="26"/>
        </w:rPr>
      </w:pPr>
    </w:p>
    <w:p>
      <w:pPr>
        <w:pStyle w:val="Body"/>
        <w:jc w:val="both"/>
        <w:outlineLvl w:val="0"/>
        <w:rPr>
          <w:rFonts w:ascii="Times New Roman" w:cs="Times New Roman" w:hAnsi="Times New Roman" w:eastAsia="Times New Roman"/>
          <w:sz w:val="26"/>
          <w:szCs w:val="26"/>
        </w:rPr>
      </w:pPr>
      <w:r>
        <w:rPr>
          <w:rFonts w:ascii="Times New Roman" w:hAnsi="Times New Roman"/>
          <w:sz w:val="26"/>
          <w:szCs w:val="26"/>
          <w:rtl w:val="0"/>
          <w:lang w:val="en-US"/>
        </w:rPr>
        <w:t>Printed by CreateSpace, an Amazon company.</w:t>
      </w:r>
    </w:p>
    <w:p>
      <w:pPr>
        <w:pStyle w:val="Body"/>
        <w:jc w:val="both"/>
        <w:outlineLvl w:val="0"/>
      </w:pPr>
      <w:r>
        <w:rPr>
          <w:rFonts w:ascii="Times New Roman" w:hAnsi="Times New Roman"/>
          <w:sz w:val="26"/>
          <w:szCs w:val="26"/>
          <w:rtl w:val="0"/>
          <w:lang w:val="en-US"/>
        </w:rPr>
        <w:t>Available from Amazon.com and other retail outlets.</w:t>
      </w:r>
      <w:r>
        <w:rPr>
          <w:rFonts w:ascii="Arial Unicode MS" w:cs="Arial Unicode MS" w:hAnsi="Arial Unicode MS" w:eastAsia="Arial Unicode MS"/>
          <w:b w:val="0"/>
          <w:bCs w:val="0"/>
          <w:i w:val="0"/>
          <w:iCs w:val="0"/>
          <w:sz w:val="26"/>
          <w:szCs w:val="26"/>
        </w:rPr>
        <w:br w:type="page"/>
      </w:r>
    </w:p>
    <w:p>
      <w:pPr>
        <w:pStyle w:val="Body"/>
        <w:jc w:val="both"/>
        <w:outlineLvl w:val="0"/>
        <w:rPr>
          <w:rFonts w:ascii="Times New Roman" w:cs="Times New Roman" w:hAnsi="Times New Roman" w:eastAsia="Times New Roman"/>
          <w:sz w:val="26"/>
          <w:szCs w:val="26"/>
        </w:rPr>
      </w:pPr>
    </w:p>
    <w:p>
      <w:pPr>
        <w:pStyle w:val="Body"/>
        <w:jc w:val="center"/>
        <w:outlineLvl w:val="0"/>
        <w:rPr>
          <w:rFonts w:ascii="Times New Roman" w:cs="Times New Roman" w:hAnsi="Times New Roman" w:eastAsia="Times New Roman"/>
          <w:sz w:val="26"/>
          <w:szCs w:val="26"/>
        </w:rPr>
      </w:pPr>
    </w:p>
    <w:p>
      <w:pPr>
        <w:pStyle w:val="Body"/>
        <w:jc w:val="center"/>
        <w:outlineLvl w:val="0"/>
        <w:rPr>
          <w:rFonts w:ascii="Times New Roman" w:cs="Times New Roman" w:hAnsi="Times New Roman" w:eastAsia="Times New Roman"/>
          <w:sz w:val="26"/>
          <w:szCs w:val="26"/>
        </w:rPr>
      </w:pPr>
    </w:p>
    <w:p>
      <w:pPr>
        <w:pStyle w:val="Body"/>
        <w:jc w:val="center"/>
        <w:outlineLvl w:val="0"/>
        <w:rPr>
          <w:rFonts w:ascii="Times New Roman" w:cs="Times New Roman" w:hAnsi="Times New Roman" w:eastAsia="Times New Roman"/>
          <w:sz w:val="26"/>
          <w:szCs w:val="26"/>
        </w:rPr>
      </w:pPr>
      <w:r>
        <w:rPr>
          <w:rFonts w:ascii="Times New Roman" w:hAnsi="Times New Roman"/>
          <w:sz w:val="26"/>
          <w:szCs w:val="26"/>
          <w:rtl w:val="0"/>
          <w:lang w:val="de-DE"/>
        </w:rPr>
        <w:t>OTHER BOOKS BY THE AUTHOR</w:t>
      </w:r>
    </w:p>
    <w:p>
      <w:pPr>
        <w:pStyle w:val="Body"/>
        <w:jc w:val="center"/>
        <w:outlineLvl w:val="0"/>
        <w:rPr>
          <w:rFonts w:ascii="Times New Roman" w:cs="Times New Roman" w:hAnsi="Times New Roman" w:eastAsia="Times New Roman"/>
          <w:sz w:val="26"/>
          <w:szCs w:val="26"/>
        </w:rPr>
      </w:pPr>
    </w:p>
    <w:p>
      <w:pPr>
        <w:pStyle w:val="Body"/>
        <w:jc w:val="center"/>
        <w:outlineLvl w:val="0"/>
        <w:rPr>
          <w:rFonts w:ascii="Times New Roman" w:cs="Times New Roman" w:hAnsi="Times New Roman" w:eastAsia="Times New Roman"/>
          <w:sz w:val="26"/>
          <w:szCs w:val="26"/>
        </w:rPr>
      </w:pPr>
    </w:p>
    <w:p>
      <w:pPr>
        <w:pStyle w:val="Body"/>
        <w:jc w:val="center"/>
        <w:outlineLvl w:val="0"/>
        <w:rPr>
          <w:rFonts w:ascii="Times New Roman" w:cs="Times New Roman" w:hAnsi="Times New Roman" w:eastAsia="Times New Roman"/>
          <w:sz w:val="26"/>
          <w:szCs w:val="26"/>
        </w:rPr>
      </w:pPr>
      <w:r>
        <w:rPr>
          <w:rFonts w:ascii="Times New Roman" w:hAnsi="Times New Roman"/>
          <w:sz w:val="26"/>
          <w:szCs w:val="26"/>
          <w:rtl w:val="0"/>
          <w:lang w:val="en-US"/>
        </w:rPr>
        <w:t>THE BURNSIDE BREECH LOADING CARBINES</w:t>
      </w:r>
    </w:p>
    <w:p>
      <w:pPr>
        <w:pStyle w:val="Body"/>
        <w:jc w:val="center"/>
        <w:outlineLvl w:val="0"/>
        <w:rPr>
          <w:rFonts w:ascii="Times New Roman" w:cs="Times New Roman" w:hAnsi="Times New Roman" w:eastAsia="Times New Roman"/>
          <w:sz w:val="26"/>
          <w:szCs w:val="26"/>
        </w:rPr>
      </w:pPr>
    </w:p>
    <w:p>
      <w:pPr>
        <w:pStyle w:val="Body"/>
        <w:jc w:val="center"/>
        <w:outlineLvl w:val="0"/>
      </w:pPr>
      <w:r>
        <w:rPr>
          <w:rFonts w:ascii="Times New Roman" w:hAnsi="Times New Roman"/>
          <w:sz w:val="26"/>
          <w:szCs w:val="26"/>
          <w:rtl w:val="0"/>
          <w:lang w:val="en-US"/>
        </w:rPr>
        <w:t>PROVIDENCE TOOL CO. MILITARY ARMS</w:t>
      </w:r>
      <w:r>
        <w:rPr>
          <w:rFonts w:ascii="Arial Unicode MS" w:cs="Arial Unicode MS" w:hAnsi="Arial Unicode MS" w:eastAsia="Arial Unicode MS"/>
          <w:b w:val="0"/>
          <w:bCs w:val="0"/>
          <w:i w:val="0"/>
          <w:iCs w:val="0"/>
          <w:sz w:val="26"/>
          <w:szCs w:val="26"/>
        </w:rPr>
        <w:br w:type="page"/>
      </w:r>
    </w:p>
    <w:p>
      <w:pPr>
        <w:pStyle w:val="Body"/>
        <w:jc w:val="both"/>
        <w:outlineLvl w:val="0"/>
        <w:rPr>
          <w:rFonts w:ascii="Times New Roman" w:cs="Times New Roman" w:hAnsi="Times New Roman" w:eastAsia="Times New Roman"/>
        </w:rPr>
      </w:pPr>
      <w:r>
        <w:rPr>
          <w:rFonts w:ascii="Times New Roman" w:hAnsi="Times New Roman"/>
          <w:rtl w:val="0"/>
          <w:lang w:val="en-US"/>
        </w:rPr>
        <w:t>TABLE OF CONTENTS</w:t>
      </w:r>
    </w:p>
    <w:p>
      <w:pPr>
        <w:pStyle w:val="Body"/>
        <w:jc w:val="both"/>
        <w:outlineLvl w:val="0"/>
        <w:rPr>
          <w:rFonts w:ascii="Times New Roman" w:cs="Times New Roman" w:hAnsi="Times New Roman" w:eastAsia="Times New Roman"/>
        </w:rPr>
      </w:pPr>
    </w:p>
    <w:p>
      <w:pPr>
        <w:pStyle w:val="Body"/>
        <w:jc w:val="both"/>
        <w:outlineLvl w:val="0"/>
        <w:rPr>
          <w:rFonts w:ascii="Times New Roman" w:cs="Times New Roman" w:hAnsi="Times New Roman" w:eastAsia="Times New Roman"/>
        </w:rPr>
      </w:pPr>
      <w:r>
        <w:rPr>
          <w:rFonts w:ascii="Times New Roman" w:hAnsi="Times New Roman"/>
          <w:rtl w:val="0"/>
          <w:lang w:val="fr-FR"/>
        </w:rPr>
        <w:t>Introduction......................................................................................</w:t>
        <w:tab/>
        <w:t>1</w:t>
      </w:r>
    </w:p>
    <w:p>
      <w:pPr>
        <w:pStyle w:val="Body"/>
        <w:jc w:val="both"/>
        <w:outlineLvl w:val="0"/>
        <w:rPr>
          <w:rFonts w:ascii="Times New Roman" w:cs="Times New Roman" w:hAnsi="Times New Roman" w:eastAsia="Times New Roman"/>
        </w:rPr>
      </w:pPr>
    </w:p>
    <w:p>
      <w:pPr>
        <w:pStyle w:val="Body"/>
        <w:jc w:val="both"/>
        <w:outlineLvl w:val="0"/>
        <w:rPr>
          <w:rFonts w:ascii="Times New Roman" w:cs="Times New Roman" w:hAnsi="Times New Roman" w:eastAsia="Times New Roman"/>
        </w:rPr>
      </w:pPr>
      <w:r>
        <w:rPr>
          <w:rFonts w:ascii="Times New Roman" w:hAnsi="Times New Roman"/>
          <w:rtl w:val="0"/>
          <w:lang w:val="en-US"/>
        </w:rPr>
        <w:t xml:space="preserve">Chapter 1: </w:t>
        <w:tab/>
        <w:t>Breech Loader Development.....................................</w:t>
        <w:tab/>
        <w:t>4</w:t>
      </w:r>
    </w:p>
    <w:p>
      <w:pPr>
        <w:pStyle w:val="Body"/>
        <w:jc w:val="both"/>
        <w:outlineLvl w:val="0"/>
        <w:rPr>
          <w:rFonts w:ascii="Times New Roman" w:cs="Times New Roman" w:hAnsi="Times New Roman" w:eastAsia="Times New Roman"/>
        </w:rPr>
      </w:pPr>
      <w:r>
        <w:rPr>
          <w:rFonts w:ascii="Times New Roman" w:cs="Times New Roman" w:hAnsi="Times New Roman" w:eastAsia="Times New Roman"/>
          <w:rtl w:val="0"/>
          <w:lang w:val="de-DE"/>
        </w:rPr>
        <w:tab/>
        <w:tab/>
        <w:t>The 1856 Patent.........................................................</w:t>
        <w:tab/>
        <w:t>4</w:t>
      </w:r>
    </w:p>
    <w:p>
      <w:pPr>
        <w:pStyle w:val="Body"/>
        <w:jc w:val="both"/>
        <w:outlineLvl w:val="0"/>
        <w:rPr>
          <w:rFonts w:ascii="Times New Roman" w:cs="Times New Roman" w:hAnsi="Times New Roman" w:eastAsia="Times New Roman"/>
        </w:rPr>
      </w:pPr>
      <w:r>
        <w:rPr>
          <w:rFonts w:ascii="Times New Roman" w:cs="Times New Roman" w:hAnsi="Times New Roman" w:eastAsia="Times New Roman"/>
          <w:rtl w:val="0"/>
          <w:lang w:val="en-US"/>
        </w:rPr>
        <w:tab/>
        <w:tab/>
        <w:t>The 1859 Patent.........................................................</w:t>
        <w:tab/>
        <w:t>10</w:t>
      </w:r>
    </w:p>
    <w:p>
      <w:pPr>
        <w:pStyle w:val="Body"/>
        <w:jc w:val="both"/>
        <w:outlineLvl w:val="0"/>
        <w:rPr>
          <w:rFonts w:ascii="Times New Roman" w:cs="Times New Roman" w:hAnsi="Times New Roman" w:eastAsia="Times New Roman"/>
        </w:rPr>
      </w:pPr>
    </w:p>
    <w:p>
      <w:pPr>
        <w:pStyle w:val="Body"/>
        <w:jc w:val="both"/>
        <w:outlineLvl w:val="0"/>
        <w:rPr>
          <w:rFonts w:ascii="Times New Roman" w:cs="Times New Roman" w:hAnsi="Times New Roman" w:eastAsia="Times New Roman"/>
        </w:rPr>
      </w:pPr>
      <w:r>
        <w:rPr>
          <w:rFonts w:ascii="Times New Roman" w:hAnsi="Times New Roman"/>
          <w:rtl w:val="0"/>
          <w:lang w:val="en-US"/>
        </w:rPr>
        <w:t xml:space="preserve">Chapter 2: </w:t>
        <w:tab/>
        <w:t>Alterations of Hall Rifles...........................................</w:t>
        <w:tab/>
        <w:t>24</w:t>
      </w:r>
    </w:p>
    <w:p>
      <w:pPr>
        <w:pStyle w:val="Body"/>
        <w:jc w:val="both"/>
        <w:outlineLvl w:val="0"/>
        <w:rPr>
          <w:rFonts w:ascii="Times New Roman" w:cs="Times New Roman" w:hAnsi="Times New Roman" w:eastAsia="Times New Roman"/>
        </w:rPr>
      </w:pPr>
      <w:r>
        <w:rPr>
          <w:rFonts w:ascii="Times New Roman" w:cs="Times New Roman" w:hAnsi="Times New Roman" w:eastAsia="Times New Roman"/>
          <w:rtl w:val="0"/>
        </w:rPr>
        <w:tab/>
        <w:tab/>
        <w:t>Lindner-Hall Carbines...............................................</w:t>
        <w:tab/>
        <w:t>28</w:t>
      </w:r>
    </w:p>
    <w:p>
      <w:pPr>
        <w:pStyle w:val="Body"/>
        <w:jc w:val="both"/>
        <w:outlineLvl w:val="0"/>
        <w:rPr>
          <w:rFonts w:ascii="Times New Roman" w:cs="Times New Roman" w:hAnsi="Times New Roman" w:eastAsia="Times New Roman"/>
        </w:rPr>
      </w:pPr>
      <w:r>
        <w:rPr>
          <w:rFonts w:ascii="Times New Roman" w:cs="Times New Roman" w:hAnsi="Times New Roman" w:eastAsia="Times New Roman"/>
          <w:rtl w:val="0"/>
          <w:lang w:val="ru-RU"/>
        </w:rPr>
        <w:tab/>
        <w:tab/>
        <w:t>Lindner-Hall Rifles....................................................</w:t>
        <w:tab/>
        <w:t>34</w:t>
      </w:r>
    </w:p>
    <w:p>
      <w:pPr>
        <w:pStyle w:val="Body"/>
        <w:jc w:val="both"/>
        <w:outlineLvl w:val="0"/>
        <w:rPr>
          <w:rFonts w:ascii="Times New Roman" w:cs="Times New Roman" w:hAnsi="Times New Roman" w:eastAsia="Times New Roman"/>
        </w:rPr>
      </w:pPr>
    </w:p>
    <w:p>
      <w:pPr>
        <w:pStyle w:val="Body"/>
        <w:jc w:val="both"/>
        <w:outlineLvl w:val="0"/>
        <w:rPr>
          <w:rFonts w:ascii="Times New Roman" w:cs="Times New Roman" w:hAnsi="Times New Roman" w:eastAsia="Times New Roman"/>
        </w:rPr>
      </w:pPr>
      <w:r>
        <w:rPr>
          <w:rFonts w:ascii="Times New Roman" w:hAnsi="Times New Roman"/>
          <w:rtl w:val="0"/>
          <w:lang w:val="it-IT"/>
        </w:rPr>
        <w:t xml:space="preserve">Chapter 3: </w:t>
        <w:tab/>
        <w:t>Model 1841 rifle Conversions...................................</w:t>
        <w:tab/>
        <w:t>43</w:t>
      </w:r>
    </w:p>
    <w:p>
      <w:pPr>
        <w:pStyle w:val="Body"/>
        <w:jc w:val="both"/>
        <w:outlineLvl w:val="0"/>
        <w:rPr>
          <w:rFonts w:ascii="Times New Roman" w:cs="Times New Roman" w:hAnsi="Times New Roman" w:eastAsia="Times New Roman"/>
        </w:rPr>
      </w:pPr>
      <w:r>
        <w:rPr>
          <w:rFonts w:ascii="Times New Roman" w:cs="Times New Roman" w:hAnsi="Times New Roman" w:eastAsia="Times New Roman"/>
          <w:rtl w:val="0"/>
          <w:lang w:val="en-US"/>
        </w:rPr>
        <w:tab/>
        <w:tab/>
        <w:t>Massachusetts Rifles..................................................</w:t>
        <w:tab/>
        <w:t>43</w:t>
      </w:r>
    </w:p>
    <w:p>
      <w:pPr>
        <w:pStyle w:val="Body"/>
        <w:jc w:val="both"/>
        <w:outlineLvl w:val="0"/>
        <w:rPr>
          <w:rFonts w:ascii="Times New Roman" w:cs="Times New Roman" w:hAnsi="Times New Roman" w:eastAsia="Times New Roman"/>
        </w:rPr>
      </w:pPr>
      <w:r>
        <w:rPr>
          <w:rFonts w:ascii="Times New Roman" w:cs="Times New Roman" w:hAnsi="Times New Roman" w:eastAsia="Times New Roman"/>
          <w:rtl w:val="0"/>
          <w:lang w:val="it-IT"/>
        </w:rPr>
        <w:tab/>
        <w:tab/>
        <w:t>Federal Issue Rifles....................................................</w:t>
        <w:tab/>
        <w:t>52</w:t>
      </w:r>
    </w:p>
    <w:p>
      <w:pPr>
        <w:pStyle w:val="Body"/>
        <w:jc w:val="both"/>
        <w:outlineLvl w:val="0"/>
        <w:rPr>
          <w:rFonts w:ascii="Times New Roman" w:cs="Times New Roman" w:hAnsi="Times New Roman" w:eastAsia="Times New Roman"/>
        </w:rPr>
      </w:pPr>
    </w:p>
    <w:p>
      <w:pPr>
        <w:pStyle w:val="Body"/>
        <w:jc w:val="both"/>
        <w:outlineLvl w:val="0"/>
        <w:rPr>
          <w:rFonts w:ascii="Times New Roman" w:cs="Times New Roman" w:hAnsi="Times New Roman" w:eastAsia="Times New Roman"/>
        </w:rPr>
      </w:pPr>
      <w:r>
        <w:rPr>
          <w:rFonts w:ascii="Times New Roman" w:hAnsi="Times New Roman"/>
          <w:rtl w:val="0"/>
          <w:lang w:val="nl-NL"/>
        </w:rPr>
        <w:t>Chapter 4:</w:t>
        <w:tab/>
      </w:r>
      <w:r>
        <w:rPr>
          <w:rFonts w:ascii="Times New Roman" w:hAnsi="Times New Roman" w:hint="default"/>
          <w:rtl w:val="0"/>
          <w:lang w:val="de-DE"/>
        </w:rPr>
        <w:t>“</w:t>
      </w:r>
      <w:r>
        <w:rPr>
          <w:rFonts w:ascii="Times New Roman" w:hAnsi="Times New Roman"/>
          <w:rtl w:val="0"/>
          <w:lang w:val="nl-NL"/>
        </w:rPr>
        <w:t>Austrian Carbine</w:t>
      </w:r>
      <w:r>
        <w:rPr>
          <w:rFonts w:ascii="Times New Roman" w:hAnsi="Times New Roman" w:hint="default"/>
          <w:rtl w:val="0"/>
        </w:rPr>
        <w:t xml:space="preserve">” </w:t>
      </w:r>
      <w:r>
        <w:rPr>
          <w:rFonts w:ascii="Times New Roman" w:hAnsi="Times New Roman"/>
          <w:rtl w:val="0"/>
          <w:lang w:val="it-IT"/>
        </w:rPr>
        <w:t>Conversions...............................</w:t>
        <w:tab/>
        <w:t>64</w:t>
      </w:r>
    </w:p>
    <w:p>
      <w:pPr>
        <w:pStyle w:val="Body"/>
        <w:jc w:val="both"/>
        <w:outlineLvl w:val="0"/>
        <w:rPr>
          <w:rFonts w:ascii="Times New Roman" w:cs="Times New Roman" w:hAnsi="Times New Roman" w:eastAsia="Times New Roman"/>
        </w:rPr>
      </w:pPr>
      <w:r>
        <w:rPr>
          <w:rFonts w:ascii="Times New Roman" w:cs="Times New Roman" w:hAnsi="Times New Roman" w:eastAsia="Times New Roman"/>
          <w:rtl w:val="0"/>
          <w:lang w:val="en-US"/>
        </w:rPr>
        <w:tab/>
        <w:tab/>
        <w:t>Federal Issue Converted Carbines.............................</w:t>
        <w:tab/>
        <w:t>67</w:t>
      </w:r>
    </w:p>
    <w:p>
      <w:pPr>
        <w:pStyle w:val="Body"/>
        <w:jc w:val="both"/>
        <w:outlineLvl w:val="0"/>
        <w:rPr>
          <w:rFonts w:ascii="Times New Roman" w:cs="Times New Roman" w:hAnsi="Times New Roman" w:eastAsia="Times New Roman"/>
        </w:rPr>
      </w:pPr>
      <w:r>
        <w:rPr>
          <w:rFonts w:ascii="Times New Roman" w:cs="Times New Roman" w:hAnsi="Times New Roman" w:eastAsia="Times New Roman"/>
          <w:rtl w:val="0"/>
          <w:lang w:val="en-US"/>
        </w:rPr>
        <w:tab/>
        <w:tab/>
        <w:t>More Converted Carbines.........................................</w:t>
        <w:tab/>
        <w:t>71</w:t>
      </w:r>
    </w:p>
    <w:p>
      <w:pPr>
        <w:pStyle w:val="Body"/>
        <w:jc w:val="both"/>
        <w:outlineLvl w:val="0"/>
        <w:rPr>
          <w:rFonts w:ascii="Times New Roman" w:cs="Times New Roman" w:hAnsi="Times New Roman" w:eastAsia="Times New Roman"/>
        </w:rPr>
      </w:pPr>
      <w:r>
        <w:rPr>
          <w:rFonts w:ascii="Times New Roman" w:cs="Times New Roman" w:hAnsi="Times New Roman" w:eastAsia="Times New Roman"/>
          <w:rtl w:val="0"/>
          <w:lang w:val="en-US"/>
        </w:rPr>
        <w:tab/>
        <w:tab/>
        <w:t>Carbines to South America........................................</w:t>
        <w:tab/>
        <w:t>81</w:t>
      </w:r>
    </w:p>
    <w:p>
      <w:pPr>
        <w:pStyle w:val="Body"/>
        <w:jc w:val="both"/>
        <w:outlineLvl w:val="0"/>
        <w:rPr>
          <w:rFonts w:ascii="Times New Roman" w:cs="Times New Roman" w:hAnsi="Times New Roman" w:eastAsia="Times New Roman"/>
        </w:rPr>
      </w:pPr>
    </w:p>
    <w:p>
      <w:pPr>
        <w:pStyle w:val="Body"/>
        <w:jc w:val="both"/>
        <w:outlineLvl w:val="0"/>
        <w:rPr>
          <w:rFonts w:ascii="Times New Roman" w:cs="Times New Roman" w:hAnsi="Times New Roman" w:eastAsia="Times New Roman"/>
        </w:rPr>
      </w:pPr>
      <w:r>
        <w:rPr>
          <w:rFonts w:ascii="Times New Roman" w:hAnsi="Times New Roman"/>
          <w:rtl w:val="0"/>
          <w:lang w:val="en-US"/>
        </w:rPr>
        <w:t>Chapter 5:</w:t>
        <w:tab/>
        <w:t>First Type American Carbine.....................................</w:t>
        <w:tab/>
        <w:t>88</w:t>
      </w:r>
    </w:p>
    <w:p>
      <w:pPr>
        <w:pStyle w:val="Body"/>
        <w:jc w:val="both"/>
        <w:outlineLvl w:val="0"/>
        <w:rPr>
          <w:rFonts w:ascii="Times New Roman" w:cs="Times New Roman" w:hAnsi="Times New Roman" w:eastAsia="Times New Roman"/>
        </w:rPr>
      </w:pPr>
      <w:r>
        <w:rPr>
          <w:rFonts w:ascii="Times New Roman" w:cs="Times New Roman" w:hAnsi="Times New Roman" w:eastAsia="Times New Roman"/>
          <w:rtl w:val="0"/>
        </w:rPr>
        <w:tab/>
        <w:tab/>
        <w:t>Carbine Contract........................................................</w:t>
        <w:tab/>
        <w:t>91</w:t>
      </w:r>
    </w:p>
    <w:p>
      <w:pPr>
        <w:pStyle w:val="Body"/>
        <w:jc w:val="both"/>
        <w:outlineLvl w:val="0"/>
        <w:rPr>
          <w:rFonts w:ascii="Times New Roman" w:cs="Times New Roman" w:hAnsi="Times New Roman" w:eastAsia="Times New Roman"/>
        </w:rPr>
      </w:pPr>
      <w:r>
        <w:rPr>
          <w:rFonts w:ascii="Times New Roman" w:cs="Times New Roman" w:hAnsi="Times New Roman" w:eastAsia="Times New Roman"/>
          <w:rtl w:val="0"/>
          <w:lang w:val="en-US"/>
        </w:rPr>
        <w:tab/>
        <w:tab/>
        <w:t>Carbines Issued to West Virginia...............................</w:t>
        <w:tab/>
        <w:t>94</w:t>
      </w:r>
    </w:p>
    <w:p>
      <w:pPr>
        <w:pStyle w:val="Body"/>
        <w:jc w:val="both"/>
        <w:outlineLvl w:val="0"/>
        <w:rPr>
          <w:rFonts w:ascii="Times New Roman" w:cs="Times New Roman" w:hAnsi="Times New Roman" w:eastAsia="Times New Roman"/>
        </w:rPr>
      </w:pPr>
    </w:p>
    <w:p>
      <w:pPr>
        <w:pStyle w:val="Body"/>
        <w:jc w:val="both"/>
        <w:outlineLvl w:val="0"/>
        <w:rPr>
          <w:rFonts w:ascii="Times New Roman" w:cs="Times New Roman" w:hAnsi="Times New Roman" w:eastAsia="Times New Roman"/>
        </w:rPr>
      </w:pPr>
      <w:r>
        <w:rPr>
          <w:rFonts w:ascii="Times New Roman" w:hAnsi="Times New Roman"/>
          <w:rtl w:val="0"/>
          <w:lang w:val="en-US"/>
        </w:rPr>
        <w:t>Chapter 6:</w:t>
        <w:tab/>
        <w:t>Second Type American Carbine................................</w:t>
        <w:tab/>
        <w:t>96</w:t>
      </w:r>
    </w:p>
    <w:p>
      <w:pPr>
        <w:pStyle w:val="Body"/>
        <w:jc w:val="both"/>
        <w:outlineLvl w:val="0"/>
        <w:rPr>
          <w:rFonts w:ascii="Times New Roman" w:cs="Times New Roman" w:hAnsi="Times New Roman" w:eastAsia="Times New Roman"/>
        </w:rPr>
      </w:pPr>
      <w:r>
        <w:rPr>
          <w:rFonts w:ascii="Times New Roman" w:cs="Times New Roman" w:hAnsi="Times New Roman" w:eastAsia="Times New Roman"/>
          <w:rtl w:val="0"/>
        </w:rPr>
        <w:tab/>
        <w:tab/>
        <w:t>Carbine Contract........................................................</w:t>
        <w:tab/>
        <w:t>97</w:t>
      </w:r>
    </w:p>
    <w:p>
      <w:pPr>
        <w:pStyle w:val="Body"/>
        <w:jc w:val="both"/>
        <w:outlineLvl w:val="0"/>
        <w:rPr>
          <w:rFonts w:ascii="Times New Roman" w:cs="Times New Roman" w:hAnsi="Times New Roman" w:eastAsia="Times New Roman"/>
        </w:rPr>
      </w:pPr>
      <w:r>
        <w:rPr>
          <w:rFonts w:ascii="Times New Roman" w:cs="Times New Roman" w:hAnsi="Times New Roman" w:eastAsia="Times New Roman"/>
          <w:rtl w:val="0"/>
          <w:lang w:val="en-US"/>
        </w:rPr>
        <w:tab/>
        <w:tab/>
        <w:t>Carbines Rejected, Resold.........................................</w:t>
        <w:tab/>
        <w:t>103</w:t>
      </w:r>
    </w:p>
    <w:p>
      <w:pPr>
        <w:pStyle w:val="Body"/>
        <w:jc w:val="both"/>
        <w:outlineLvl w:val="0"/>
        <w:rPr>
          <w:rFonts w:ascii="Times New Roman" w:cs="Times New Roman" w:hAnsi="Times New Roman" w:eastAsia="Times New Roman"/>
        </w:rPr>
      </w:pPr>
    </w:p>
    <w:p>
      <w:pPr>
        <w:pStyle w:val="Body"/>
        <w:jc w:val="both"/>
        <w:outlineLvl w:val="0"/>
        <w:rPr>
          <w:rFonts w:ascii="Times New Roman" w:cs="Times New Roman" w:hAnsi="Times New Roman" w:eastAsia="Times New Roman"/>
        </w:rPr>
      </w:pPr>
      <w:r>
        <w:rPr>
          <w:rFonts w:ascii="Times New Roman" w:hAnsi="Times New Roman"/>
          <w:rtl w:val="0"/>
          <w:lang w:val="en-US"/>
        </w:rPr>
        <w:t xml:space="preserve">Epilog: </w:t>
        <w:tab/>
        <w:t>The Major Personalities.............................................</w:t>
        <w:tab/>
        <w:t>107</w:t>
      </w:r>
    </w:p>
    <w:p>
      <w:pPr>
        <w:pStyle w:val="Body"/>
        <w:jc w:val="both"/>
        <w:outlineLvl w:val="0"/>
        <w:rPr>
          <w:rFonts w:ascii="Times New Roman" w:cs="Times New Roman" w:hAnsi="Times New Roman" w:eastAsia="Times New Roman"/>
        </w:rPr>
      </w:pPr>
    </w:p>
    <w:p>
      <w:pPr>
        <w:pStyle w:val="Body"/>
        <w:jc w:val="both"/>
        <w:outlineLvl w:val="0"/>
        <w:rPr>
          <w:rFonts w:ascii="Times New Roman" w:cs="Times New Roman" w:hAnsi="Times New Roman" w:eastAsia="Times New Roman"/>
        </w:rPr>
      </w:pPr>
      <w:r>
        <w:rPr>
          <w:rFonts w:ascii="Times New Roman" w:hAnsi="Times New Roman"/>
          <w:rtl w:val="0"/>
          <w:lang w:val="en-US"/>
        </w:rPr>
        <w:t>Postscript for Collectors....................................................................</w:t>
        <w:tab/>
        <w:t>111</w:t>
      </w:r>
    </w:p>
    <w:p>
      <w:pPr>
        <w:pStyle w:val="Body"/>
        <w:jc w:val="both"/>
        <w:outlineLvl w:val="0"/>
        <w:rPr>
          <w:rFonts w:ascii="Times New Roman" w:cs="Times New Roman" w:hAnsi="Times New Roman" w:eastAsia="Times New Roman"/>
        </w:rPr>
      </w:pPr>
    </w:p>
    <w:p>
      <w:pPr>
        <w:pStyle w:val="Body"/>
        <w:jc w:val="both"/>
        <w:outlineLvl w:val="0"/>
        <w:rPr>
          <w:rFonts w:ascii="Times New Roman" w:cs="Times New Roman" w:hAnsi="Times New Roman" w:eastAsia="Times New Roman"/>
        </w:rPr>
      </w:pPr>
      <w:r>
        <w:rPr>
          <w:rFonts w:ascii="Times New Roman" w:hAnsi="Times New Roman"/>
          <w:rtl w:val="0"/>
          <w:lang w:val="en-US"/>
        </w:rPr>
        <w:t>Acknowledgments..............................................................................</w:t>
        <w:tab/>
        <w:t>112</w:t>
      </w:r>
    </w:p>
    <w:p>
      <w:pPr>
        <w:pStyle w:val="Body"/>
        <w:jc w:val="both"/>
        <w:outlineLvl w:val="0"/>
        <w:rPr>
          <w:rFonts w:ascii="Times New Roman" w:cs="Times New Roman" w:hAnsi="Times New Roman" w:eastAsia="Times New Roman"/>
        </w:rPr>
      </w:pPr>
    </w:p>
    <w:p>
      <w:pPr>
        <w:pStyle w:val="Body"/>
        <w:jc w:val="both"/>
        <w:outlineLvl w:val="0"/>
        <w:sectPr>
          <w:headerReference w:type="default" r:id="rId9"/>
          <w:headerReference w:type="first" r:id="rId10"/>
          <w:footerReference w:type="default" r:id="rId11"/>
          <w:footerReference w:type="first" r:id="rId12"/>
          <w:type w:val="oddPage"/>
          <w:pgSz w:w="8640" w:h="12960" w:orient="portrait"/>
          <w:pgMar w:top="1440" w:right="720" w:bottom="720" w:left="1080" w:header="720" w:footer="360"/>
          <w:pgNumType w:start="1"/>
          <w:titlePg w:val="1"/>
          <w:bidi w:val="0"/>
        </w:sectPr>
      </w:pPr>
      <w:r>
        <w:rPr>
          <w:rFonts w:ascii="Times New Roman" w:hAnsi="Times New Roman"/>
          <w:rtl w:val="0"/>
          <w:lang w:val="fr-FR"/>
        </w:rPr>
        <w:t>Bibliography......................................................................................</w:t>
        <w:tab/>
        <w:t>113</w:t>
      </w:r>
    </w:p>
    <w:p>
      <w:pPr>
        <w:pStyle w:val="Body"/>
        <w:jc w:val="center"/>
        <w:outlineLvl w:val="0"/>
        <w:rPr>
          <w:rFonts w:ascii="Times New Roman" w:cs="Times New Roman" w:hAnsi="Times New Roman" w:eastAsia="Times New Roman"/>
          <w:sz w:val="26"/>
          <w:szCs w:val="26"/>
        </w:rPr>
      </w:pPr>
      <w:r>
        <w:rPr>
          <w:rFonts w:ascii="Times New Roman" w:hAnsi="Times New Roman"/>
          <w:sz w:val="26"/>
          <w:szCs w:val="26"/>
          <w:rtl w:val="0"/>
          <w:lang w:val="en-US"/>
        </w:rPr>
        <w:t>INTRODUCTION</w:t>
      </w:r>
    </w:p>
    <w:p>
      <w:pPr>
        <w:pStyle w:val="Body"/>
        <w:jc w:val="both"/>
        <w:outlineLvl w:val="0"/>
        <w:rPr>
          <w:rFonts w:ascii="Times New Roman" w:cs="Times New Roman" w:hAnsi="Times New Roman" w:eastAsia="Times New Roman"/>
          <w:sz w:val="26"/>
          <w:szCs w:val="26"/>
        </w:rPr>
      </w:pPr>
    </w:p>
    <w:p>
      <w:pPr>
        <w:pStyle w:val="Body"/>
        <w:jc w:val="both"/>
        <w:outlineLvl w:val="0"/>
        <w:rPr>
          <w:rFonts w:ascii="Times New Roman" w:cs="Times New Roman" w:hAnsi="Times New Roman" w:eastAsia="Times New Roman"/>
          <w:sz w:val="26"/>
          <w:szCs w:val="26"/>
        </w:rPr>
      </w:pPr>
    </w:p>
    <w:p>
      <w:pPr>
        <w:pStyle w:val="Body"/>
        <w:jc w:val="both"/>
        <w:outlineLvl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 xml:space="preserve">In the United States, the era of 1850 to 1860 was one of firearms innovation and experimentation by the Army Ordnance Department. Not only were new muzzle loading </w:t>
      </w:r>
      <w:r>
        <w:rPr>
          <w:rFonts w:ascii="Times New Roman" w:hAnsi="Times New Roman" w:hint="default"/>
          <w:sz w:val="26"/>
          <w:szCs w:val="26"/>
          <w:rtl w:val="0"/>
          <w:lang w:val="de-DE"/>
        </w:rPr>
        <w:t>“</w:t>
      </w:r>
      <w:r>
        <w:rPr>
          <w:rFonts w:ascii="Times New Roman" w:hAnsi="Times New Roman"/>
          <w:sz w:val="26"/>
          <w:szCs w:val="26"/>
          <w:rtl w:val="0"/>
          <w:lang w:val="it-IT"/>
        </w:rPr>
        <w:t>Model 1855</w:t>
      </w:r>
      <w:r>
        <w:rPr>
          <w:rFonts w:ascii="Times New Roman" w:hAnsi="Times New Roman" w:hint="default"/>
          <w:sz w:val="26"/>
          <w:szCs w:val="26"/>
          <w:rtl w:val="0"/>
        </w:rPr>
        <w:t xml:space="preserve">” </w:t>
      </w:r>
      <w:r>
        <w:rPr>
          <w:rFonts w:ascii="Times New Roman" w:hAnsi="Times New Roman"/>
          <w:sz w:val="26"/>
          <w:szCs w:val="26"/>
          <w:rtl w:val="0"/>
          <w:lang w:val="en-US"/>
        </w:rPr>
        <w:t>rifle muskets, rifles and carbines adopted, but also several breech loading arms were tested and adopted. This is the era when Edward Lindner began his design efforts for his own unique breech loader ideas.</w:t>
      </w:r>
    </w:p>
    <w:p>
      <w:pPr>
        <w:pStyle w:val="Body"/>
        <w:jc w:val="both"/>
        <w:outlineLvl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While the Chief of Ordnance Colonel H.K. Craig (as well as his superior, Secretary of War Jefferson Davis,), supported the efforts of inventors to produce a useful breach loading design, the results obtained were generally failures. Only the venerable Sharps carbine, as well as the later introduced Burnside carbine, would prove successes. A plethora of other designs were either marginally successful or outright failures:</w:t>
      </w:r>
    </w:p>
    <w:p>
      <w:pPr>
        <w:pStyle w:val="Body"/>
        <w:jc w:val="both"/>
        <w:outlineLvl w:val="0"/>
        <w:rPr>
          <w:rFonts w:ascii="Times New Roman" w:cs="Times New Roman" w:hAnsi="Times New Roman" w:eastAsia="Times New Roman"/>
          <w:sz w:val="26"/>
          <w:szCs w:val="26"/>
        </w:rPr>
      </w:pPr>
    </w:p>
    <w:p>
      <w:pPr>
        <w:pStyle w:val="Body"/>
        <w:jc w:val="both"/>
        <w:outlineLvl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it-IT"/>
        </w:rPr>
        <w:tab/>
        <w:t>Samuel Colt</w:t>
      </w:r>
      <w:r>
        <w:rPr>
          <w:rFonts w:ascii="Times New Roman" w:hAnsi="Times New Roman" w:hint="default"/>
          <w:sz w:val="26"/>
          <w:szCs w:val="26"/>
          <w:rtl w:val="0"/>
        </w:rPr>
        <w:t>’</w:t>
      </w:r>
      <w:r>
        <w:rPr>
          <w:rFonts w:ascii="Times New Roman" w:hAnsi="Times New Roman"/>
          <w:sz w:val="26"/>
          <w:szCs w:val="26"/>
          <w:rtl w:val="0"/>
          <w:lang w:val="it-IT"/>
        </w:rPr>
        <w:t xml:space="preserve">s Model 1855 revolving rifles and </w:t>
        <w:tab/>
        <w:t>carbines</w:t>
        <w:tab/>
      </w:r>
    </w:p>
    <w:p>
      <w:pPr>
        <w:pStyle w:val="Body"/>
        <w:jc w:val="both"/>
        <w:outlineLvl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James Durell Greene</w:t>
      </w:r>
      <w:r>
        <w:rPr>
          <w:rFonts w:ascii="Times New Roman" w:hAnsi="Times New Roman" w:hint="default"/>
          <w:sz w:val="26"/>
          <w:szCs w:val="26"/>
          <w:rtl w:val="0"/>
        </w:rPr>
        <w:t>’</w:t>
      </w:r>
      <w:r>
        <w:rPr>
          <w:rFonts w:ascii="Times New Roman" w:hAnsi="Times New Roman"/>
          <w:sz w:val="26"/>
          <w:szCs w:val="26"/>
          <w:rtl w:val="0"/>
          <w:lang w:val="en-US"/>
        </w:rPr>
        <w:t>s carbine with a twist opening barrel</w:t>
      </w:r>
    </w:p>
    <w:p>
      <w:pPr>
        <w:pStyle w:val="Body"/>
        <w:jc w:val="both"/>
        <w:outlineLvl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Benjamin Joslyn</w:t>
      </w:r>
      <w:r>
        <w:rPr>
          <w:rFonts w:ascii="Times New Roman" w:hAnsi="Times New Roman" w:hint="default"/>
          <w:sz w:val="26"/>
          <w:szCs w:val="26"/>
          <w:rtl w:val="0"/>
        </w:rPr>
        <w:t>’</w:t>
      </w:r>
      <w:r>
        <w:rPr>
          <w:rFonts w:ascii="Times New Roman" w:hAnsi="Times New Roman"/>
          <w:sz w:val="26"/>
          <w:szCs w:val="26"/>
          <w:rtl w:val="0"/>
          <w:lang w:val="it-IT"/>
        </w:rPr>
        <w:t xml:space="preserve">s Model 1855 </w:t>
      </w:r>
    </w:p>
    <w:p>
      <w:pPr>
        <w:pStyle w:val="Body"/>
        <w:jc w:val="both"/>
        <w:outlineLvl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Edward Maynard</w:t>
      </w:r>
      <w:r>
        <w:rPr>
          <w:rFonts w:ascii="Times New Roman" w:hAnsi="Times New Roman" w:hint="default"/>
          <w:sz w:val="26"/>
          <w:szCs w:val="26"/>
          <w:rtl w:val="0"/>
        </w:rPr>
        <w:t>’</w:t>
      </w:r>
      <w:r>
        <w:rPr>
          <w:rFonts w:ascii="Times New Roman" w:hAnsi="Times New Roman"/>
          <w:sz w:val="26"/>
          <w:szCs w:val="26"/>
          <w:rtl w:val="0"/>
          <w:lang w:val="en-US"/>
        </w:rPr>
        <w:t>s break action carbine</w:t>
      </w:r>
    </w:p>
    <w:p>
      <w:pPr>
        <w:pStyle w:val="Body"/>
        <w:jc w:val="both"/>
        <w:outlineLvl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s-ES_tradnl"/>
        </w:rPr>
        <w:tab/>
        <w:t>James H. Merrill</w:t>
      </w:r>
      <w:r>
        <w:rPr>
          <w:rFonts w:ascii="Times New Roman" w:hAnsi="Times New Roman" w:hint="default"/>
          <w:sz w:val="26"/>
          <w:szCs w:val="26"/>
          <w:rtl w:val="0"/>
        </w:rPr>
        <w:t>’</w:t>
      </w:r>
      <w:r>
        <w:rPr>
          <w:rFonts w:ascii="Times New Roman" w:hAnsi="Times New Roman"/>
          <w:sz w:val="26"/>
          <w:szCs w:val="26"/>
          <w:rtl w:val="0"/>
          <w:lang w:val="en-US"/>
        </w:rPr>
        <w:t>s faucet breech carbine</w:t>
      </w:r>
    </w:p>
    <w:p>
      <w:pPr>
        <w:pStyle w:val="Body"/>
        <w:jc w:val="both"/>
        <w:outlineLvl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it-IT"/>
        </w:rPr>
        <w:tab/>
        <w:t>Alonzo Perry</w:t>
      </w:r>
      <w:r>
        <w:rPr>
          <w:rFonts w:ascii="Times New Roman" w:hAnsi="Times New Roman" w:hint="default"/>
          <w:sz w:val="26"/>
          <w:szCs w:val="26"/>
          <w:rtl w:val="0"/>
        </w:rPr>
        <w:t>’</w:t>
      </w:r>
      <w:r>
        <w:rPr>
          <w:rFonts w:ascii="Times New Roman" w:hAnsi="Times New Roman"/>
          <w:sz w:val="26"/>
          <w:szCs w:val="26"/>
          <w:rtl w:val="0"/>
          <w:lang w:val="en-US"/>
        </w:rPr>
        <w:t xml:space="preserve">s two designs: a lever actuated Hall type and </w:t>
        <w:tab/>
        <w:t>a plug block type</w:t>
      </w:r>
    </w:p>
    <w:p>
      <w:pPr>
        <w:pStyle w:val="Body"/>
        <w:jc w:val="both"/>
        <w:outlineLvl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pt-PT"/>
        </w:rPr>
        <w:tab/>
        <w:t>Samuel Porter</w:t>
      </w:r>
      <w:r>
        <w:rPr>
          <w:rFonts w:ascii="Times New Roman" w:hAnsi="Times New Roman" w:hint="default"/>
          <w:sz w:val="26"/>
          <w:szCs w:val="26"/>
          <w:rtl w:val="0"/>
        </w:rPr>
        <w:t>’</w:t>
      </w:r>
      <w:r>
        <w:rPr>
          <w:rFonts w:ascii="Times New Roman" w:hAnsi="Times New Roman"/>
          <w:sz w:val="26"/>
          <w:szCs w:val="26"/>
          <w:rtl w:val="0"/>
        </w:rPr>
        <w:t>s turret rifle</w:t>
      </w:r>
    </w:p>
    <w:p>
      <w:pPr>
        <w:pStyle w:val="Body"/>
        <w:jc w:val="both"/>
        <w:outlineLvl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nl-NL"/>
        </w:rPr>
        <w:tab/>
        <w:t>Herman Schroeder</w:t>
      </w:r>
      <w:r>
        <w:rPr>
          <w:rFonts w:ascii="Times New Roman" w:hAnsi="Times New Roman" w:hint="default"/>
          <w:sz w:val="26"/>
          <w:szCs w:val="26"/>
          <w:rtl w:val="0"/>
        </w:rPr>
        <w:t>’</w:t>
      </w:r>
      <w:r>
        <w:rPr>
          <w:rFonts w:ascii="Times New Roman" w:hAnsi="Times New Roman"/>
          <w:sz w:val="26"/>
          <w:szCs w:val="26"/>
          <w:rtl w:val="0"/>
          <w:lang w:val="en-US"/>
        </w:rPr>
        <w:t>s needle fire carbine</w:t>
      </w:r>
    </w:p>
    <w:p>
      <w:pPr>
        <w:pStyle w:val="Body"/>
        <w:jc w:val="both"/>
        <w:outlineLvl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Gilbert Smith</w:t>
      </w:r>
      <w:r>
        <w:rPr>
          <w:rFonts w:ascii="Times New Roman" w:hAnsi="Times New Roman" w:hint="default"/>
          <w:sz w:val="26"/>
          <w:szCs w:val="26"/>
          <w:rtl w:val="0"/>
        </w:rPr>
        <w:t>’</w:t>
      </w:r>
      <w:r>
        <w:rPr>
          <w:rFonts w:ascii="Times New Roman" w:hAnsi="Times New Roman"/>
          <w:sz w:val="26"/>
          <w:szCs w:val="26"/>
          <w:rtl w:val="0"/>
          <w:lang w:val="en-US"/>
        </w:rPr>
        <w:t>s break action carbine</w:t>
      </w:r>
    </w:p>
    <w:p>
      <w:pPr>
        <w:pStyle w:val="Body"/>
        <w:jc w:val="both"/>
        <w:outlineLvl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de-DE"/>
        </w:rPr>
        <w:tab/>
        <w:t>William Mont Storm</w:t>
      </w:r>
      <w:r>
        <w:rPr>
          <w:rFonts w:ascii="Times New Roman" w:hAnsi="Times New Roman" w:hint="default"/>
          <w:sz w:val="26"/>
          <w:szCs w:val="26"/>
          <w:rtl w:val="0"/>
        </w:rPr>
        <w:t>’</w:t>
      </w:r>
      <w:r>
        <w:rPr>
          <w:rFonts w:ascii="Times New Roman" w:hAnsi="Times New Roman"/>
          <w:sz w:val="26"/>
          <w:szCs w:val="26"/>
          <w:rtl w:val="0"/>
          <w:lang w:val="en-US"/>
        </w:rPr>
        <w:t>s trapdoor chamber loader</w:t>
      </w:r>
    </w:p>
    <w:p>
      <w:pPr>
        <w:pStyle w:val="Body"/>
        <w:jc w:val="both"/>
        <w:outlineLvl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George W. Morse</w:t>
      </w:r>
      <w:r>
        <w:rPr>
          <w:rFonts w:ascii="Times New Roman" w:hAnsi="Times New Roman" w:hint="default"/>
          <w:sz w:val="26"/>
          <w:szCs w:val="26"/>
          <w:rtl w:val="0"/>
        </w:rPr>
        <w:t>’</w:t>
      </w:r>
      <w:r>
        <w:rPr>
          <w:rFonts w:ascii="Times New Roman" w:hAnsi="Times New Roman"/>
          <w:sz w:val="26"/>
          <w:szCs w:val="26"/>
          <w:rtl w:val="0"/>
          <w:lang w:val="da-DK"/>
        </w:rPr>
        <w:t xml:space="preserve">s reverse trapdoor metallic cartridge </w:t>
        <w:tab/>
        <w:t>musket</w:t>
      </w:r>
    </w:p>
    <w:p>
      <w:pPr>
        <w:pStyle w:val="Body"/>
        <w:jc w:val="both"/>
        <w:outlineLvl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Lt. John C. Symmes</w:t>
      </w:r>
      <w:r>
        <w:rPr>
          <w:rFonts w:ascii="Times New Roman" w:hAnsi="Times New Roman" w:hint="default"/>
          <w:sz w:val="26"/>
          <w:szCs w:val="26"/>
          <w:rtl w:val="0"/>
        </w:rPr>
        <w:t xml:space="preserve">’ </w:t>
      </w:r>
      <w:r>
        <w:rPr>
          <w:rFonts w:ascii="Times New Roman" w:hAnsi="Times New Roman"/>
          <w:sz w:val="26"/>
          <w:szCs w:val="26"/>
          <w:rtl w:val="0"/>
          <w:lang w:val="en-US"/>
        </w:rPr>
        <w:t xml:space="preserve">lever actuated backward rotating </w:t>
        <w:tab/>
        <w:t>breech block</w:t>
      </w:r>
    </w:p>
    <w:p>
      <w:pPr>
        <w:pStyle w:val="Body"/>
        <w:jc w:val="both"/>
        <w:outlineLvl w:val="0"/>
        <w:rPr>
          <w:rFonts w:ascii="Times New Roman" w:cs="Times New Roman" w:hAnsi="Times New Roman" w:eastAsia="Times New Roman"/>
          <w:sz w:val="26"/>
          <w:szCs w:val="26"/>
        </w:rPr>
      </w:pPr>
    </w:p>
    <w:p>
      <w:pPr>
        <w:pStyle w:val="Body"/>
        <w:jc w:val="both"/>
        <w:outlineLvl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The reason for each design</w:t>
      </w:r>
      <w:r>
        <w:rPr>
          <w:rFonts w:ascii="Times New Roman" w:hAnsi="Times New Roman" w:hint="default"/>
          <w:sz w:val="26"/>
          <w:szCs w:val="26"/>
          <w:rtl w:val="0"/>
        </w:rPr>
        <w:t>’</w:t>
      </w:r>
      <w:r>
        <w:rPr>
          <w:rFonts w:ascii="Times New Roman" w:hAnsi="Times New Roman"/>
          <w:sz w:val="26"/>
          <w:szCs w:val="26"/>
          <w:rtl w:val="0"/>
          <w:lang w:val="en-US"/>
        </w:rPr>
        <w:t>s lack of success is attributable to one of two factors: it did not work or it could not be easily manufactured.</w:t>
      </w:r>
    </w:p>
    <w:p>
      <w:pPr>
        <w:pStyle w:val="Body"/>
        <w:jc w:val="both"/>
        <w:outlineLvl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The Colt Model 1855, the Porter and the Symmes arms leaked gas at the breech. The Greene and Schroeder carbines suffered unreliable ignition of the cartridge. The makers of the Merrill and Perry carbines were unable to turn out satisfactory arms, while the Harpers Ferry Armory failed in making Mont Storm rifles. Likewise, the Springfield Armory experimented with Morse</w:t>
      </w:r>
      <w:r>
        <w:rPr>
          <w:rFonts w:ascii="Times New Roman" w:hAnsi="Times New Roman" w:hint="default"/>
          <w:sz w:val="26"/>
          <w:szCs w:val="26"/>
          <w:rtl w:val="0"/>
        </w:rPr>
        <w:t>’</w:t>
      </w:r>
      <w:r>
        <w:rPr>
          <w:rFonts w:ascii="Times New Roman" w:hAnsi="Times New Roman"/>
          <w:sz w:val="26"/>
          <w:szCs w:val="26"/>
          <w:rtl w:val="0"/>
          <w:lang w:val="en-US"/>
        </w:rPr>
        <w:t>s conversion system but the war intervened before any success was had. The Joslyn Model 1855 worked satisfactorily but was superseded by a better metallic cartridge design. The Smith carbine worked reasonably well and was purchased in quantity during the Civil War; some cavalrymen liked them and many did not.</w:t>
      </w:r>
    </w:p>
    <w:p>
      <w:pPr>
        <w:pStyle w:val="Body"/>
        <w:jc w:val="both"/>
        <w:outlineLvl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The Maynard design worked well and would probably have been purchased in larger quantity had not the factory burned in early 1861. This illustrates another Ordnance Department quandary: how to purchase efficient arms when the patent holders and their manufacturing companies refused to allow alternate sources for production.</w:t>
      </w:r>
    </w:p>
    <w:p>
      <w:pPr>
        <w:pStyle w:val="Body"/>
        <w:jc w:val="both"/>
        <w:outlineLvl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Thus, by the opening shots of the Civil War the Ordnance Department had field tested fourteen different breech loading systems and only two were found suitable for military service: Sharps</w:t>
      </w:r>
      <w:r>
        <w:rPr>
          <w:rFonts w:ascii="Times New Roman" w:hAnsi="Times New Roman" w:hint="default"/>
          <w:sz w:val="26"/>
          <w:szCs w:val="26"/>
          <w:rtl w:val="0"/>
        </w:rPr>
        <w:t xml:space="preserve">’ </w:t>
      </w:r>
      <w:r>
        <w:rPr>
          <w:rFonts w:ascii="Times New Roman" w:hAnsi="Times New Roman"/>
          <w:sz w:val="26"/>
          <w:szCs w:val="26"/>
          <w:rtl w:val="0"/>
          <w:lang w:val="en-US"/>
        </w:rPr>
        <w:t>and Burnside</w:t>
      </w:r>
      <w:r>
        <w:rPr>
          <w:rFonts w:ascii="Times New Roman" w:hAnsi="Times New Roman" w:hint="default"/>
          <w:sz w:val="26"/>
          <w:szCs w:val="26"/>
          <w:rtl w:val="0"/>
        </w:rPr>
        <w:t>’</w:t>
      </w:r>
      <w:r>
        <w:rPr>
          <w:rFonts w:ascii="Times New Roman" w:hAnsi="Times New Roman"/>
          <w:sz w:val="26"/>
          <w:szCs w:val="26"/>
          <w:rtl w:val="0"/>
          <w:lang w:val="en-US"/>
        </w:rPr>
        <w:t>s (the Smith was not issued in quantity until after the war began). It is easy to see why the Ordnance Department was reluctant to purchase untried breech loading designs at the beginning of the Civil War.</w:t>
      </w:r>
    </w:p>
    <w:p>
      <w:pPr>
        <w:pStyle w:val="Body"/>
        <w:jc w:val="both"/>
        <w:outlineLvl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This was the situation when Edward Lindner approached the Ordnance Department with his breech loader design. Had it not been for the Army</w:t>
      </w:r>
      <w:r>
        <w:rPr>
          <w:rFonts w:ascii="Times New Roman" w:hAnsi="Times New Roman" w:hint="default"/>
          <w:sz w:val="26"/>
          <w:szCs w:val="26"/>
          <w:rtl w:val="0"/>
        </w:rPr>
        <w:t>’</w:t>
      </w:r>
      <w:r>
        <w:rPr>
          <w:rFonts w:ascii="Times New Roman" w:hAnsi="Times New Roman"/>
          <w:sz w:val="26"/>
          <w:szCs w:val="26"/>
          <w:rtl w:val="0"/>
          <w:lang w:val="en-US"/>
        </w:rPr>
        <w:t>s desperate need for any kind of cavalry arm in 1861 to 1863, it is unlikely that he would have any success selling his design.</w:t>
      </w:r>
    </w:p>
    <w:p>
      <w:pPr>
        <w:pStyle w:val="Body"/>
        <w:jc w:val="both"/>
        <w:outlineLvl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The various Civil War era firearms produced under the patents of Edward Lindner include some of the scarcest of American breech loading arms: these include muzzle loading rifles and carbines converted to his breech loader design as well as new made carbines. There has been a scarcity of correct information about their history. The purpose of this book is to provide collectors with a more complete and correct historical record of both the manufacture and issue of new made arms as well as the conversion of obsolete rifles and carbines to Lindner</w:t>
      </w:r>
      <w:r>
        <w:rPr>
          <w:rFonts w:ascii="Times New Roman" w:hAnsi="Times New Roman" w:hint="default"/>
          <w:sz w:val="26"/>
          <w:szCs w:val="26"/>
          <w:rtl w:val="0"/>
        </w:rPr>
        <w:t>’</w:t>
      </w:r>
      <w:r>
        <w:rPr>
          <w:rFonts w:ascii="Times New Roman" w:hAnsi="Times New Roman"/>
          <w:sz w:val="26"/>
          <w:szCs w:val="26"/>
          <w:rtl w:val="0"/>
          <w:lang w:val="en-US"/>
        </w:rPr>
        <w:t>s breech loading system. Chapter 1 covers the story of Lindner</w:t>
      </w:r>
      <w:r>
        <w:rPr>
          <w:rFonts w:ascii="Times New Roman" w:hAnsi="Times New Roman" w:hint="default"/>
          <w:sz w:val="26"/>
          <w:szCs w:val="26"/>
          <w:rtl w:val="0"/>
        </w:rPr>
        <w:t>’</w:t>
      </w:r>
      <w:r>
        <w:rPr>
          <w:rFonts w:ascii="Times New Roman" w:hAnsi="Times New Roman"/>
          <w:sz w:val="26"/>
          <w:szCs w:val="26"/>
          <w:rtl w:val="0"/>
          <w:lang w:val="en-US"/>
        </w:rPr>
        <w:t>s development of his design, leading to what can only be called a marginal success in having it produced in any quantity. Chapter 2 tells the history of those Hall Patent rifles altered on the Lindner system. Chapter 3 covers the history of the Model 1841 rifle conversions, while in Chapter 4 the little that is known about the converted Austrian carbines and their Civil War use is discussed. Chapters 5 and 6 provide detail on the Lindner First Type and Second Type newly made carbines.</w:t>
        <w:tab/>
      </w:r>
    </w:p>
    <w:p>
      <w:pPr>
        <w:pStyle w:val="Body"/>
        <w:jc w:val="both"/>
        <w:outlineLvl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 xml:space="preserve">A note on definitions: the author has chosen to use the term </w:t>
      </w:r>
      <w:r>
        <w:rPr>
          <w:rFonts w:ascii="Times New Roman" w:hAnsi="Times New Roman" w:hint="default"/>
          <w:sz w:val="26"/>
          <w:szCs w:val="26"/>
          <w:rtl w:val="0"/>
          <w:lang w:val="de-DE"/>
        </w:rPr>
        <w:t>“</w:t>
      </w:r>
      <w:r>
        <w:rPr>
          <w:rFonts w:ascii="Times New Roman" w:hAnsi="Times New Roman"/>
          <w:sz w:val="26"/>
          <w:szCs w:val="26"/>
          <w:rtl w:val="0"/>
          <w:lang w:val="it-IT"/>
        </w:rPr>
        <w:t>conversion</w:t>
      </w:r>
      <w:r>
        <w:rPr>
          <w:rFonts w:ascii="Times New Roman" w:hAnsi="Times New Roman" w:hint="default"/>
          <w:sz w:val="26"/>
          <w:szCs w:val="26"/>
          <w:rtl w:val="0"/>
        </w:rPr>
        <w:t xml:space="preserve">” </w:t>
      </w:r>
      <w:r>
        <w:rPr>
          <w:rFonts w:ascii="Times New Roman" w:hAnsi="Times New Roman"/>
          <w:sz w:val="26"/>
          <w:szCs w:val="26"/>
          <w:rtl w:val="0"/>
          <w:lang w:val="en-US"/>
        </w:rPr>
        <w:t xml:space="preserve">to describe those arms which were transformed from muzzle loader into breech loader. The term </w:t>
      </w:r>
      <w:r>
        <w:rPr>
          <w:rFonts w:ascii="Times New Roman" w:hAnsi="Times New Roman" w:hint="default"/>
          <w:sz w:val="26"/>
          <w:szCs w:val="26"/>
          <w:rtl w:val="0"/>
          <w:lang w:val="de-DE"/>
        </w:rPr>
        <w:t>“</w:t>
      </w:r>
      <w:r>
        <w:rPr>
          <w:rFonts w:ascii="Times New Roman" w:hAnsi="Times New Roman"/>
          <w:sz w:val="26"/>
          <w:szCs w:val="26"/>
          <w:rtl w:val="0"/>
          <w:lang w:val="fr-FR"/>
        </w:rPr>
        <w:t>alteration</w:t>
      </w:r>
      <w:r>
        <w:rPr>
          <w:rFonts w:ascii="Times New Roman" w:hAnsi="Times New Roman" w:hint="default"/>
          <w:sz w:val="26"/>
          <w:szCs w:val="26"/>
          <w:rtl w:val="0"/>
        </w:rPr>
        <w:t xml:space="preserve">” </w:t>
      </w:r>
      <w:r>
        <w:rPr>
          <w:rFonts w:ascii="Times New Roman" w:hAnsi="Times New Roman"/>
          <w:sz w:val="26"/>
          <w:szCs w:val="26"/>
          <w:rtl w:val="0"/>
          <w:lang w:val="en-US"/>
        </w:rPr>
        <w:t>is used for those few arms that were merely changed from one breech loading form to another. The Army Ordnance Department appears to have used both terms interchangeably.</w:t>
      </w:r>
    </w:p>
    <w:p>
      <w:pPr>
        <w:pStyle w:val="Body"/>
        <w:jc w:val="both"/>
        <w:outlineLvl w:val="0"/>
        <w:rPr>
          <w:rFonts w:ascii="Times New Roman" w:cs="Times New Roman" w:hAnsi="Times New Roman" w:eastAsia="Times New Roman"/>
          <w:sz w:val="26"/>
          <w:szCs w:val="26"/>
        </w:rPr>
      </w:pPr>
    </w:p>
    <w:p>
      <w:pPr>
        <w:pStyle w:val="Body"/>
        <w:jc w:val="right"/>
        <w:outlineLvl w:val="0"/>
        <w:rPr>
          <w:rFonts w:ascii="Times New Roman" w:cs="Times New Roman" w:hAnsi="Times New Roman" w:eastAsia="Times New Roman"/>
          <w:sz w:val="26"/>
          <w:szCs w:val="26"/>
        </w:rPr>
      </w:pPr>
      <w:r>
        <w:rPr>
          <w:rFonts w:ascii="Times New Roman" w:hAnsi="Times New Roman"/>
          <w:sz w:val="26"/>
          <w:szCs w:val="26"/>
          <w:rtl w:val="0"/>
          <w:lang w:val="en-US"/>
        </w:rPr>
        <w:t>Edward Hull</w:t>
      </w:r>
    </w:p>
    <w:p>
      <w:pPr>
        <w:pStyle w:val="Body"/>
        <w:jc w:val="right"/>
        <w:outlineLvl w:val="0"/>
        <w:rPr>
          <w:rFonts w:ascii="Times New Roman" w:cs="Times New Roman" w:hAnsi="Times New Roman" w:eastAsia="Times New Roman"/>
          <w:sz w:val="26"/>
          <w:szCs w:val="26"/>
        </w:rPr>
      </w:pPr>
      <w:r>
        <w:rPr>
          <w:rFonts w:ascii="Times New Roman" w:hAnsi="Times New Roman"/>
          <w:sz w:val="26"/>
          <w:szCs w:val="26"/>
          <w:rtl w:val="0"/>
          <w:lang w:val="en-US"/>
        </w:rPr>
        <w:t>February, 2014</w:t>
      </w:r>
    </w:p>
    <w:p>
      <w:pPr>
        <w:pStyle w:val="Body"/>
        <w:jc w:val="both"/>
        <w:outlineLvl w:val="0"/>
        <w:rPr>
          <w:rFonts w:ascii="Times New Roman" w:cs="Times New Roman" w:hAnsi="Times New Roman" w:eastAsia="Times New Roman"/>
          <w:sz w:val="26"/>
          <w:szCs w:val="26"/>
        </w:rPr>
      </w:pPr>
    </w:p>
    <w:p>
      <w:pPr>
        <w:pStyle w:val="Body"/>
        <w:jc w:val="both"/>
        <w:outlineLvl w:val="0"/>
      </w:pPr>
      <w:r>
        <w:rPr>
          <w:rFonts w:ascii="Times New Roman" w:cs="Times New Roman" w:hAnsi="Times New Roman" w:eastAsia="Times New Roman"/>
          <w:sz w:val="26"/>
          <w:szCs w:val="26"/>
        </w:rPr>
        <w:br w:type="page"/>
      </w:r>
    </w:p>
    <w:sectPr>
      <w:headerReference w:type="default" r:id="rId13"/>
      <w:headerReference w:type="first" r:id="rId14"/>
      <w:footerReference w:type="default" r:id="rId15"/>
      <w:footerReference w:type="first" r:id="rId16"/>
      <w:type w:val="oddPage"/>
      <w:pgSz w:w="8640" w:h="12960" w:orient="portrait"/>
      <w:pgMar w:top="1440" w:right="720" w:bottom="720" w:left="1080" w:header="72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jc w:val="right"/>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jc w:val="right"/>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jc w:val="right"/>
    </w:p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jc w:val="right"/>
    </w:pPr>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jc w:val="center"/>
    </w:pPr>
    <w:r>
      <w:rPr/>
      <w:fldChar w:fldCharType="begin" w:fldLock="0"/>
    </w:r>
    <w:r>
      <w:instrText xml:space="preserve"> PAGE </w:instrText>
    </w:r>
    <w:r>
      <w:rPr/>
      <w:fldChar w:fldCharType="separate" w:fldLock="0"/>
    </w:r>
    <w:r>
      <w:t>3</w:t>
    </w:r>
    <w:r>
      <w:rPr/>
      <w:fldChar w:fldCharType="end" w:fldLock="0"/>
    </w:r>
  </w:p>
</w:ftr>
</file>

<file path=word/footer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jc w:val="center"/>
    </w:pPr>
    <w:r>
      <w:rPr/>
      <w:fldChar w:fldCharType="begin" w:fldLock="0"/>
    </w:r>
    <w:r>
      <w:instrText xml:space="preserve"> PAGE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tabs>
        <w:tab w:val="center" w:pos="3420"/>
        <w:tab w:val="right" w:pos="6840"/>
        <w:tab w:val="right" w:pos="6840"/>
      </w:tabs>
    </w:pPr>
    <w:r>
      <w:rPr>
        <w:b w:val="1"/>
        <w:bCs w:val="1"/>
      </w:rPr>
      <w:tab/>
      <w:tab/>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jc w:val="right"/>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tabs>
        <w:tab w:val="center" w:pos="3420"/>
        <w:tab w:val="right" w:pos="6840"/>
        <w:tab w:val="right" w:pos="6840"/>
      </w:tabs>
    </w:pPr>
    <w:r>
      <w:rPr>
        <w:b w:val="1"/>
        <w:bCs w:val="1"/>
        <w:rtl w:val="0"/>
        <w:lang w:val="en-US"/>
      </w:rPr>
      <w:tab/>
      <w:t>Lindner Carbines and Rifles</w:t>
      <w:tab/>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jc w:val="right"/>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tabs>
        <w:tab w:val="center" w:pos="3420"/>
        <w:tab w:val="right" w:pos="6840"/>
        <w:tab w:val="right" w:pos="6840"/>
      </w:tabs>
    </w:pPr>
    <w:r>
      <w:rPr>
        <w:b w:val="1"/>
        <w:bCs w:val="1"/>
        <w:rtl w:val="0"/>
        <w:lang w:val="en-US"/>
      </w:rPr>
      <w:tab/>
      <w:t>Lindner Carbines and Rifles</w:t>
      <w:tab/>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jc w:val="center"/>
    </w:pPr>
    <w:r>
      <w:rPr>
        <w:b w:val="1"/>
        <w:bCs w:val="1"/>
        <w:rtl w:val="0"/>
        <w:lang w:val="en-US"/>
      </w:rPr>
      <w:t>Lindner Carbines and Rifles</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