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570" w:rsidRPr="00324C87" w:rsidRDefault="00AD3570" w:rsidP="00AD3570">
      <w:pPr>
        <w:ind w:firstLine="482"/>
        <w:rPr>
          <w:b/>
        </w:rPr>
      </w:pPr>
      <w:proofErr w:type="gramStart"/>
      <w:r w:rsidRPr="00324C87">
        <w:rPr>
          <w:rFonts w:hint="eastAsia"/>
          <w:b/>
        </w:rPr>
        <w:t>[</w:t>
      </w:r>
      <w:r w:rsidRPr="00324C87">
        <w:rPr>
          <w:b/>
        </w:rPr>
        <w:t xml:space="preserve"> Beginner</w:t>
      </w:r>
      <w:proofErr w:type="gramEnd"/>
      <w:r w:rsidRPr="00324C87">
        <w:rPr>
          <w:b/>
        </w:rPr>
        <w:t xml:space="preserve"> &amp; Low </w:t>
      </w:r>
      <w:proofErr w:type="spellStart"/>
      <w:r w:rsidRPr="00324C87">
        <w:rPr>
          <w:b/>
        </w:rPr>
        <w:t>Kyu</w:t>
      </w:r>
      <w:proofErr w:type="spellEnd"/>
      <w:r w:rsidRPr="00324C87">
        <w:rPr>
          <w:b/>
        </w:rPr>
        <w:t xml:space="preserve"> Guidance</w:t>
      </w:r>
      <w:r>
        <w:rPr>
          <w:b/>
        </w:rPr>
        <w:t xml:space="preserve"> (2</w:t>
      </w:r>
      <w:r w:rsidRPr="00324C87">
        <w:rPr>
          <w:b/>
        </w:rPr>
        <w:t>) ]</w:t>
      </w:r>
    </w:p>
    <w:p w:rsidR="00DD2373" w:rsidRDefault="00723972">
      <w:pPr>
        <w:ind w:firstLine="480"/>
      </w:pPr>
    </w:p>
    <w:p w:rsidR="00AD3570" w:rsidRDefault="00AD3570" w:rsidP="00AD3570">
      <w:pPr>
        <w:ind w:firstLine="480"/>
      </w:pPr>
      <w:r>
        <w:rPr>
          <w:rFonts w:hint="eastAsia"/>
        </w:rPr>
        <w:t>As</w:t>
      </w:r>
      <w:r>
        <w:t xml:space="preserve"> mentioned in the last part, </w:t>
      </w:r>
      <w:r>
        <w:t xml:space="preserve">Beginner and Low </w:t>
      </w:r>
      <w:proofErr w:type="spellStart"/>
      <w:r>
        <w:t>Kyu</w:t>
      </w:r>
      <w:proofErr w:type="spellEnd"/>
      <w:r>
        <w:t xml:space="preserve"> refer to players who are:</w:t>
      </w:r>
    </w:p>
    <w:p w:rsidR="00AD3570" w:rsidRDefault="00AD3570" w:rsidP="00AD3570">
      <w:pPr>
        <w:ind w:firstLine="480"/>
      </w:pPr>
    </w:p>
    <w:p w:rsidR="00AD3570" w:rsidRPr="00FA1F77" w:rsidRDefault="00AD3570" w:rsidP="00AD3570">
      <w:pPr>
        <w:ind w:firstLine="482"/>
        <w:jc w:val="center"/>
        <w:rPr>
          <w:b/>
        </w:rPr>
      </w:pPr>
      <w:r w:rsidRPr="00FA1F77">
        <w:rPr>
          <w:b/>
        </w:rPr>
        <w:t xml:space="preserve">Beginner – below 15 </w:t>
      </w:r>
      <w:proofErr w:type="spellStart"/>
      <w:r w:rsidRPr="00FA1F77">
        <w:rPr>
          <w:b/>
        </w:rPr>
        <w:t>kyu</w:t>
      </w:r>
      <w:proofErr w:type="spellEnd"/>
    </w:p>
    <w:p w:rsidR="00AD3570" w:rsidRPr="00FA1F77" w:rsidRDefault="00AD3570" w:rsidP="00AD3570">
      <w:pPr>
        <w:ind w:firstLine="482"/>
        <w:jc w:val="center"/>
        <w:rPr>
          <w:b/>
        </w:rPr>
      </w:pPr>
      <w:r w:rsidRPr="00FA1F77">
        <w:rPr>
          <w:b/>
        </w:rPr>
        <w:t xml:space="preserve">Low </w:t>
      </w:r>
      <w:proofErr w:type="spellStart"/>
      <w:r w:rsidRPr="00FA1F77">
        <w:rPr>
          <w:b/>
        </w:rPr>
        <w:t>Kyu</w:t>
      </w:r>
      <w:proofErr w:type="spellEnd"/>
      <w:r w:rsidRPr="00FA1F77">
        <w:rPr>
          <w:b/>
        </w:rPr>
        <w:t xml:space="preserve"> – 6~14 </w:t>
      </w:r>
      <w:proofErr w:type="spellStart"/>
      <w:r w:rsidRPr="00FA1F77">
        <w:rPr>
          <w:b/>
        </w:rPr>
        <w:t>kyu</w:t>
      </w:r>
      <w:proofErr w:type="spellEnd"/>
    </w:p>
    <w:p w:rsidR="00AD3570" w:rsidRDefault="00AD3570">
      <w:pPr>
        <w:ind w:firstLine="480"/>
      </w:pPr>
    </w:p>
    <w:p w:rsidR="00AD3570" w:rsidRDefault="00AD3570">
      <w:pPr>
        <w:ind w:firstLine="480"/>
      </w:pPr>
      <w:proofErr w:type="gramStart"/>
      <w:r>
        <w:rPr>
          <w:rFonts w:hint="eastAsia"/>
        </w:rPr>
        <w:t>a</w:t>
      </w:r>
      <w:r>
        <w:t>nd</w:t>
      </w:r>
      <w:proofErr w:type="gramEnd"/>
      <w:r>
        <w:t xml:space="preserve"> the Keywords &amp; Suggestions for Low </w:t>
      </w:r>
      <w:proofErr w:type="spellStart"/>
      <w:r>
        <w:t>Kyu</w:t>
      </w:r>
      <w:proofErr w:type="spellEnd"/>
      <w:r w:rsidR="00414A57">
        <w:t xml:space="preserve"> players are:</w:t>
      </w:r>
    </w:p>
    <w:tbl>
      <w:tblPr>
        <w:tblStyle w:val="a7"/>
        <w:tblW w:w="0" w:type="auto"/>
        <w:tblLook w:val="04A0" w:firstRow="1" w:lastRow="0" w:firstColumn="1" w:lastColumn="0" w:noHBand="0" w:noVBand="1"/>
      </w:tblPr>
      <w:tblGrid>
        <w:gridCol w:w="2765"/>
        <w:gridCol w:w="2765"/>
        <w:gridCol w:w="2766"/>
      </w:tblGrid>
      <w:tr w:rsidR="00414A57" w:rsidRPr="00FA1F77" w:rsidTr="00A20F27">
        <w:tc>
          <w:tcPr>
            <w:tcW w:w="2765" w:type="dxa"/>
          </w:tcPr>
          <w:p w:rsidR="00414A57" w:rsidRPr="00FA1F77" w:rsidRDefault="00414A57" w:rsidP="00A20F27">
            <w:pPr>
              <w:ind w:firstLineChars="0" w:firstLine="0"/>
              <w:jc w:val="center"/>
              <w:rPr>
                <w:b/>
              </w:rPr>
            </w:pPr>
          </w:p>
        </w:tc>
        <w:tc>
          <w:tcPr>
            <w:tcW w:w="2765" w:type="dxa"/>
          </w:tcPr>
          <w:p w:rsidR="00414A57" w:rsidRPr="00FA1F77" w:rsidRDefault="00414A57" w:rsidP="00A20F27">
            <w:pPr>
              <w:ind w:firstLineChars="0" w:firstLine="0"/>
              <w:jc w:val="center"/>
              <w:rPr>
                <w:b/>
              </w:rPr>
            </w:pPr>
            <w:r w:rsidRPr="00FA1F77">
              <w:rPr>
                <w:rFonts w:hint="eastAsia"/>
                <w:b/>
              </w:rPr>
              <w:t>Keywords</w:t>
            </w:r>
          </w:p>
        </w:tc>
        <w:tc>
          <w:tcPr>
            <w:tcW w:w="2766" w:type="dxa"/>
          </w:tcPr>
          <w:p w:rsidR="00414A57" w:rsidRPr="00FA1F77" w:rsidRDefault="00414A57" w:rsidP="00A20F27">
            <w:pPr>
              <w:ind w:firstLineChars="0" w:firstLine="0"/>
              <w:jc w:val="center"/>
              <w:rPr>
                <w:b/>
              </w:rPr>
            </w:pPr>
            <w:r w:rsidRPr="00FA1F77">
              <w:rPr>
                <w:rFonts w:hint="eastAsia"/>
                <w:b/>
              </w:rPr>
              <w:t>Suggestions</w:t>
            </w:r>
          </w:p>
        </w:tc>
      </w:tr>
      <w:tr w:rsidR="00414A57" w:rsidTr="00A20F27">
        <w:tc>
          <w:tcPr>
            <w:tcW w:w="2765" w:type="dxa"/>
          </w:tcPr>
          <w:p w:rsidR="00414A57" w:rsidRPr="00FA1F77" w:rsidRDefault="00414A57" w:rsidP="00A20F27">
            <w:pPr>
              <w:ind w:firstLineChars="0" w:firstLine="0"/>
              <w:jc w:val="center"/>
              <w:rPr>
                <w:b/>
              </w:rPr>
            </w:pPr>
            <w:r w:rsidRPr="00FA1F77">
              <w:rPr>
                <w:rFonts w:hint="eastAsia"/>
                <w:b/>
              </w:rPr>
              <w:t>L</w:t>
            </w:r>
            <w:r w:rsidRPr="00FA1F77">
              <w:rPr>
                <w:b/>
              </w:rPr>
              <w:t xml:space="preserve">ow </w:t>
            </w:r>
            <w:proofErr w:type="spellStart"/>
            <w:r w:rsidRPr="00FA1F77">
              <w:rPr>
                <w:b/>
              </w:rPr>
              <w:t>Kyu</w:t>
            </w:r>
            <w:proofErr w:type="spellEnd"/>
          </w:p>
        </w:tc>
        <w:tc>
          <w:tcPr>
            <w:tcW w:w="2765" w:type="dxa"/>
          </w:tcPr>
          <w:p w:rsidR="00414A57" w:rsidRDefault="00414A57" w:rsidP="00A20F27">
            <w:pPr>
              <w:ind w:firstLineChars="0" w:firstLine="0"/>
              <w:jc w:val="center"/>
            </w:pPr>
            <w:r>
              <w:rPr>
                <w:rFonts w:hint="eastAsia"/>
              </w:rPr>
              <w:t>S</w:t>
            </w:r>
            <w:r>
              <w:t>kill Training</w:t>
            </w:r>
          </w:p>
          <w:p w:rsidR="00414A57" w:rsidRDefault="00414A57" w:rsidP="00A20F27">
            <w:pPr>
              <w:ind w:firstLineChars="0" w:firstLine="0"/>
              <w:jc w:val="center"/>
            </w:pPr>
            <w:r>
              <w:t>Territory &amp; Efficiency</w:t>
            </w:r>
          </w:p>
        </w:tc>
        <w:tc>
          <w:tcPr>
            <w:tcW w:w="2766" w:type="dxa"/>
          </w:tcPr>
          <w:p w:rsidR="00414A57" w:rsidRDefault="00414A57" w:rsidP="00A20F27">
            <w:pPr>
              <w:ind w:firstLineChars="0" w:firstLine="0"/>
              <w:jc w:val="center"/>
            </w:pPr>
            <w:r>
              <w:rPr>
                <w:rFonts w:hint="eastAsia"/>
              </w:rPr>
              <w:t>P</w:t>
            </w:r>
            <w:r>
              <w:t>lay on bigger boards</w:t>
            </w:r>
          </w:p>
          <w:p w:rsidR="00414A57" w:rsidRDefault="00414A57" w:rsidP="00A20F27">
            <w:pPr>
              <w:ind w:firstLineChars="0" w:firstLine="0"/>
              <w:jc w:val="center"/>
            </w:pPr>
            <w:r>
              <w:t>Traditional Openings</w:t>
            </w:r>
          </w:p>
          <w:p w:rsidR="00414A57" w:rsidRDefault="00414A57" w:rsidP="00A20F27">
            <w:pPr>
              <w:ind w:firstLineChars="0" w:firstLine="0"/>
              <w:jc w:val="center"/>
            </w:pPr>
            <w:proofErr w:type="spellStart"/>
            <w:r>
              <w:t>Tsumego</w:t>
            </w:r>
            <w:proofErr w:type="spellEnd"/>
            <w:r>
              <w:t xml:space="preserve"> Training</w:t>
            </w:r>
          </w:p>
          <w:p w:rsidR="00414A57" w:rsidRDefault="00414A57" w:rsidP="00A20F27">
            <w:pPr>
              <w:ind w:firstLineChars="0" w:firstLine="0"/>
              <w:jc w:val="center"/>
            </w:pPr>
            <w:r>
              <w:t>Play slow games online</w:t>
            </w:r>
          </w:p>
        </w:tc>
      </w:tr>
    </w:tbl>
    <w:p w:rsidR="00414A57" w:rsidRPr="00732716" w:rsidRDefault="00414A57">
      <w:pPr>
        <w:ind w:firstLine="562"/>
        <w:rPr>
          <w:b/>
          <w:sz w:val="28"/>
        </w:rPr>
      </w:pPr>
    </w:p>
    <w:p w:rsidR="00732716" w:rsidRPr="00732716" w:rsidRDefault="00732716" w:rsidP="00732716">
      <w:pPr>
        <w:ind w:firstLineChars="0" w:firstLine="0"/>
        <w:rPr>
          <w:rFonts w:hint="eastAsia"/>
          <w:b/>
          <w:sz w:val="28"/>
        </w:rPr>
      </w:pPr>
      <w:r w:rsidRPr="00732716">
        <w:rPr>
          <w:b/>
          <w:sz w:val="28"/>
        </w:rPr>
        <w:t xml:space="preserve">Tips for Low </w:t>
      </w:r>
      <w:proofErr w:type="spellStart"/>
      <w:r w:rsidRPr="00732716">
        <w:rPr>
          <w:b/>
          <w:sz w:val="28"/>
        </w:rPr>
        <w:t>Kyu</w:t>
      </w:r>
      <w:proofErr w:type="spellEnd"/>
      <w:r w:rsidRPr="00732716">
        <w:rPr>
          <w:b/>
          <w:sz w:val="28"/>
        </w:rPr>
        <w:t xml:space="preserve"> Players</w:t>
      </w:r>
    </w:p>
    <w:p w:rsidR="00732716" w:rsidRDefault="00732716" w:rsidP="00732716">
      <w:pPr>
        <w:ind w:firstLine="480"/>
      </w:pPr>
      <w:r>
        <w:rPr>
          <w:rFonts w:hint="eastAsia"/>
        </w:rPr>
        <w:t>A</w:t>
      </w:r>
      <w:r>
        <w:t xml:space="preserve">t this </w:t>
      </w:r>
      <w:proofErr w:type="gramStart"/>
      <w:r>
        <w:t>stage</w:t>
      </w:r>
      <w:proofErr w:type="gramEnd"/>
      <w:r>
        <w:t xml:space="preserve"> it is easy for players to win games against beginners;</w:t>
      </w:r>
      <w:r w:rsidR="00E53261">
        <w:t xml:space="preserve"> however, when you face stronger opponents you stand little chance to win. Out of nowhere your groups die; or </w:t>
      </w:r>
      <w:proofErr w:type="gramStart"/>
      <w:r w:rsidR="00E53261">
        <w:t>it’s</w:t>
      </w:r>
      <w:proofErr w:type="gramEnd"/>
      <w:r w:rsidR="00E53261">
        <w:t xml:space="preserve"> simply your opponent gets way more territory than you</w:t>
      </w:r>
      <w:r w:rsidR="009707FB">
        <w:t xml:space="preserve"> without a single fight. If what I just said works for you, then you probably need to consider some serious skill training</w:t>
      </w:r>
      <w:r w:rsidR="00847D85">
        <w:t>, and do some serious thinking about the rules of the game – the relationship between territory and efficiency</w:t>
      </w:r>
      <w:r w:rsidR="009707FB">
        <w:t>.</w:t>
      </w:r>
    </w:p>
    <w:p w:rsidR="00732716" w:rsidRDefault="00732716" w:rsidP="00732716">
      <w:pPr>
        <w:ind w:firstLine="480"/>
      </w:pPr>
    </w:p>
    <w:p w:rsidR="00732716" w:rsidRDefault="00732716" w:rsidP="00732716">
      <w:pPr>
        <w:ind w:firstLineChars="0" w:firstLine="0"/>
        <w:rPr>
          <w:b/>
        </w:rPr>
      </w:pPr>
      <w:r w:rsidRPr="00956E8B">
        <w:rPr>
          <w:rFonts w:hint="eastAsia"/>
          <w:b/>
        </w:rPr>
        <w:t>K</w:t>
      </w:r>
      <w:r w:rsidRPr="00956E8B">
        <w:rPr>
          <w:b/>
        </w:rPr>
        <w:t>eyword 1</w:t>
      </w:r>
      <w:r w:rsidR="00956E8B">
        <w:rPr>
          <w:b/>
        </w:rPr>
        <w:t>.  Skill Training</w:t>
      </w:r>
    </w:p>
    <w:p w:rsidR="00956E8B" w:rsidRDefault="00956E8B" w:rsidP="00956E8B">
      <w:pPr>
        <w:ind w:firstLine="480"/>
      </w:pPr>
      <w:r>
        <w:rPr>
          <w:rFonts w:hint="eastAsia"/>
        </w:rPr>
        <w:t>T</w:t>
      </w:r>
      <w:r>
        <w:t xml:space="preserve">o lose easily is not a way to keep your spirit up high; and now that </w:t>
      </w:r>
      <w:proofErr w:type="gramStart"/>
      <w:r>
        <w:t>you’ve</w:t>
      </w:r>
      <w:proofErr w:type="gramEnd"/>
      <w:r>
        <w:t xml:space="preserve"> learned how to capture stones</w:t>
      </w:r>
      <w:r w:rsidR="007216C6">
        <w:t xml:space="preserve"> and how to properly complete a game, now you need to practice your skills. Practice always makes perfect.</w:t>
      </w:r>
    </w:p>
    <w:p w:rsidR="007216C6" w:rsidRDefault="002F3AEF" w:rsidP="00956E8B">
      <w:pPr>
        <w:ind w:firstLine="480"/>
      </w:pPr>
      <w:r>
        <w:t xml:space="preserve">However, as you practice, there should be emphasis on certain skills – the skills that can help </w:t>
      </w:r>
      <w:proofErr w:type="gramStart"/>
      <w:r>
        <w:t>you better</w:t>
      </w:r>
      <w:proofErr w:type="gramEnd"/>
      <w:r>
        <w:t xml:space="preserve"> win the games.</w:t>
      </w:r>
      <w:r w:rsidR="00DE0660">
        <w:t xml:space="preserve"> Endgame skills do not influence the game so much if a fight happens and the game ends</w:t>
      </w:r>
      <w:r w:rsidR="005C4D10">
        <w:t xml:space="preserve">. A bad opening also casts </w:t>
      </w:r>
      <w:proofErr w:type="gramStart"/>
      <w:r w:rsidR="005C4D10">
        <w:t>really bad</w:t>
      </w:r>
      <w:proofErr w:type="gramEnd"/>
      <w:r w:rsidR="005C4D10">
        <w:t xml:space="preserve"> effect on where the game is going. Therefore, training on opening and </w:t>
      </w:r>
      <w:proofErr w:type="spellStart"/>
      <w:r w:rsidR="005C4D10">
        <w:t>tsumego</w:t>
      </w:r>
      <w:proofErr w:type="spellEnd"/>
      <w:r w:rsidR="005C4D10">
        <w:t xml:space="preserve"> should work better than endgame training.</w:t>
      </w:r>
      <w:r w:rsidR="00636643">
        <w:t xml:space="preserve"> Besides, to have some serious opening training you need to play on a bigger board, so that’s when you need to give up your tiny </w:t>
      </w:r>
      <w:proofErr w:type="spellStart"/>
      <w:r w:rsidR="00636643">
        <w:t>9x9</w:t>
      </w:r>
      <w:proofErr w:type="spellEnd"/>
      <w:r w:rsidR="00636643">
        <w:t xml:space="preserve"> board and turn to </w:t>
      </w:r>
      <w:proofErr w:type="spellStart"/>
      <w:r w:rsidR="00636643">
        <w:t>13x13</w:t>
      </w:r>
      <w:proofErr w:type="spellEnd"/>
      <w:r w:rsidR="00636643">
        <w:t xml:space="preserve">, eventually </w:t>
      </w:r>
      <w:proofErr w:type="spellStart"/>
      <w:r w:rsidR="00636643">
        <w:t>19x19</w:t>
      </w:r>
      <w:proofErr w:type="spellEnd"/>
      <w:r w:rsidR="00636643">
        <w:t xml:space="preserve"> boards.</w:t>
      </w:r>
    </w:p>
    <w:p w:rsidR="001A5745" w:rsidRDefault="001A5745" w:rsidP="00956E8B">
      <w:pPr>
        <w:ind w:firstLine="480"/>
      </w:pPr>
    </w:p>
    <w:p w:rsidR="001A5745" w:rsidRDefault="001A5745" w:rsidP="00956E8B">
      <w:pPr>
        <w:ind w:firstLine="480"/>
      </w:pPr>
      <w:r>
        <w:t>A normal game consists of different stages</w:t>
      </w:r>
      <w:r w:rsidR="00F90095">
        <w:t xml:space="preserve">. </w:t>
      </w:r>
      <w:proofErr w:type="gramStart"/>
      <w:r w:rsidR="00F90095">
        <w:t>Generally</w:t>
      </w:r>
      <w:proofErr w:type="gramEnd"/>
      <w:r w:rsidR="00F90095">
        <w:t xml:space="preserve"> there are three</w:t>
      </w:r>
      <w:r>
        <w:t>:</w:t>
      </w:r>
      <w:r w:rsidR="00F90095">
        <w:t xml:space="preserve"> opening, midgame and endgame. Different training techniques are required to </w:t>
      </w:r>
      <w:r w:rsidR="00F90095">
        <w:lastRenderedPageBreak/>
        <w:t xml:space="preserve">improve your </w:t>
      </w:r>
      <w:r w:rsidR="0044632F">
        <w:t>performance on different stages.</w:t>
      </w:r>
    </w:p>
    <w:p w:rsidR="0044632F" w:rsidRDefault="0044632F" w:rsidP="00956E8B">
      <w:pPr>
        <w:ind w:firstLine="480"/>
      </w:pPr>
    </w:p>
    <w:p w:rsidR="00417B44" w:rsidRDefault="001A5745" w:rsidP="00956E8B">
      <w:pPr>
        <w:ind w:firstLine="482"/>
      </w:pPr>
      <w:r w:rsidRPr="001A5745">
        <w:rPr>
          <w:b/>
        </w:rPr>
        <w:t>1. Opening</w:t>
      </w:r>
      <w:r>
        <w:t xml:space="preserve">. </w:t>
      </w:r>
    </w:p>
    <w:p w:rsidR="00437164" w:rsidRDefault="00437164" w:rsidP="00956E8B">
      <w:pPr>
        <w:ind w:firstLine="480"/>
      </w:pPr>
    </w:p>
    <w:p w:rsidR="00417B44" w:rsidRDefault="0044632F" w:rsidP="00956E8B">
      <w:pPr>
        <w:ind w:firstLine="480"/>
      </w:pPr>
      <w:r>
        <w:t>When black makes move 1, the opening star</w:t>
      </w:r>
      <w:r w:rsidR="00B7398B">
        <w:t xml:space="preserve">ts. This is the part where extensive research </w:t>
      </w:r>
      <w:proofErr w:type="gramStart"/>
      <w:r w:rsidR="00B7398B">
        <w:t>has been done</w:t>
      </w:r>
      <w:proofErr w:type="gramEnd"/>
      <w:r w:rsidR="00B7398B">
        <w:t xml:space="preserve">, and where the evaluation of the game is most abstract. </w:t>
      </w:r>
      <w:r w:rsidR="00997D3B">
        <w:t>In the</w:t>
      </w:r>
      <w:r w:rsidR="00417B44">
        <w:t xml:space="preserve"> o</w:t>
      </w:r>
      <w:r w:rsidR="00997D3B">
        <w:t>pening stage, both sides attempt to occupy the “open fields”</w:t>
      </w:r>
      <w:r w:rsidR="00417B44">
        <w:t xml:space="preserve">, and in midgame stage </w:t>
      </w:r>
      <w:proofErr w:type="gramStart"/>
      <w:r w:rsidR="00417B44">
        <w:t>they’d</w:t>
      </w:r>
      <w:proofErr w:type="gramEnd"/>
      <w:r w:rsidR="00417B44">
        <w:t xml:space="preserve"> put up fights for territory</w:t>
      </w:r>
      <w:r w:rsidR="00997D3B">
        <w:t>.</w:t>
      </w:r>
    </w:p>
    <w:p w:rsidR="001A5745" w:rsidRDefault="00417B44" w:rsidP="00956E8B">
      <w:pPr>
        <w:ind w:firstLine="480"/>
      </w:pPr>
      <w:r>
        <w:t xml:space="preserve">Unlike chess, there are </w:t>
      </w:r>
      <w:proofErr w:type="gramStart"/>
      <w:r>
        <w:t>way too</w:t>
      </w:r>
      <w:proofErr w:type="gramEnd"/>
      <w:r>
        <w:t xml:space="preserve"> many choices for Go</w:t>
      </w:r>
      <w:r w:rsidR="000C03E2">
        <w:t xml:space="preserve"> openings. Except the classical ones, the opening could differ so much that you normally </w:t>
      </w:r>
      <w:proofErr w:type="gramStart"/>
      <w:r w:rsidR="000C03E2">
        <w:t>can’t</w:t>
      </w:r>
      <w:proofErr w:type="gramEnd"/>
      <w:r w:rsidR="000C03E2">
        <w:t xml:space="preserve"> find two games</w:t>
      </w:r>
      <w:r w:rsidR="004254D3">
        <w:t xml:space="preserve"> that share the first 2</w:t>
      </w:r>
      <w:r w:rsidR="000C03E2">
        <w:t>0 moves.</w:t>
      </w:r>
      <w:r w:rsidR="004254D3">
        <w:t xml:space="preserve"> </w:t>
      </w:r>
      <w:r w:rsidR="000879C6">
        <w:t>T</w:t>
      </w:r>
      <w:r w:rsidR="004254D3">
        <w:t xml:space="preserve">here are </w:t>
      </w:r>
      <w:r w:rsidR="00437164">
        <w:t>three</w:t>
      </w:r>
      <w:r w:rsidR="004254D3">
        <w:t xml:space="preserve"> protocols for opening:</w:t>
      </w:r>
    </w:p>
    <w:p w:rsidR="00437164" w:rsidRDefault="00437164" w:rsidP="00956E8B">
      <w:pPr>
        <w:ind w:firstLine="480"/>
      </w:pPr>
    </w:p>
    <w:p w:rsidR="004254D3" w:rsidRDefault="004254D3" w:rsidP="00956E8B">
      <w:pPr>
        <w:ind w:firstLine="482"/>
      </w:pPr>
      <w:r w:rsidRPr="004254D3">
        <w:rPr>
          <w:b/>
        </w:rPr>
        <w:t xml:space="preserve">(1) Play on corners, then </w:t>
      </w:r>
      <w:r w:rsidR="00BD6236">
        <w:rPr>
          <w:b/>
        </w:rPr>
        <w:t>edges</w:t>
      </w:r>
      <w:r w:rsidRPr="004254D3">
        <w:rPr>
          <w:b/>
        </w:rPr>
        <w:t>, then in the middle</w:t>
      </w:r>
      <w:r>
        <w:t xml:space="preserve">. The first </w:t>
      </w:r>
      <w:proofErr w:type="gramStart"/>
      <w:r>
        <w:t>4</w:t>
      </w:r>
      <w:proofErr w:type="gramEnd"/>
      <w:r>
        <w:t xml:space="preserve"> moves of </w:t>
      </w:r>
      <w:r w:rsidR="000879C6">
        <w:t xml:space="preserve">almost </w:t>
      </w:r>
      <w:r>
        <w:t xml:space="preserve">every game is </w:t>
      </w:r>
      <w:r w:rsidR="000879C6">
        <w:t>on the corners, and that happens for a reason</w:t>
      </w:r>
      <w:r w:rsidR="003B6953">
        <w:t xml:space="preserve">. Actually, </w:t>
      </w:r>
      <w:proofErr w:type="gramStart"/>
      <w:r w:rsidR="003B6953">
        <w:t>Go</w:t>
      </w:r>
      <w:proofErr w:type="gramEnd"/>
      <w:r w:rsidR="003B6953">
        <w:t xml:space="preserve"> is a game where the one with more territory wins. Since the moves made by two sides are equal, to obtain more territory, you need better efficiency. </w:t>
      </w:r>
      <w:proofErr w:type="gramStart"/>
      <w:r w:rsidR="003B6953">
        <w:t>So</w:t>
      </w:r>
      <w:proofErr w:type="gramEnd"/>
      <w:r w:rsidR="003B6953">
        <w:t xml:space="preserve"> you should always make moves that are highly efficient, or force your opponent to make moves that are </w:t>
      </w:r>
      <w:r w:rsidR="008A66DC">
        <w:t>inefficient.</w:t>
      </w:r>
    </w:p>
    <w:p w:rsidR="008A66DC" w:rsidRDefault="008A66DC" w:rsidP="00956E8B">
      <w:pPr>
        <w:ind w:firstLine="480"/>
      </w:pPr>
      <w:r>
        <w:rPr>
          <w:rFonts w:hint="eastAsia"/>
        </w:rPr>
        <w:t>T</w:t>
      </w:r>
      <w:r>
        <w:t xml:space="preserve">he efficiency to occupy territory differs with the position of stones. </w:t>
      </w:r>
      <w:proofErr w:type="gramStart"/>
      <w:r>
        <w:t>Let’s</w:t>
      </w:r>
      <w:proofErr w:type="gramEnd"/>
      <w:r>
        <w:t xml:space="preserve"> take a look at the board in Figure 1, and compare the moves it takes for 6 points.</w:t>
      </w:r>
    </w:p>
    <w:p w:rsidR="008A66DC" w:rsidRDefault="00F6208B" w:rsidP="00956E8B">
      <w:pPr>
        <w:ind w:firstLine="480"/>
      </w:pPr>
      <w:r w:rsidRPr="00F6208B">
        <w:rPr>
          <w:noProof/>
        </w:rPr>
        <w:lastRenderedPageBreak/>
        <w:drawing>
          <wp:inline distT="0" distB="0" distL="0" distR="0">
            <wp:extent cx="5274310" cy="5274310"/>
            <wp:effectExtent l="0" t="0" r="2540" b="2540"/>
            <wp:docPr id="1" name="图片 1" descr="C:\Users\apple\Desktop\Amateur Go Tutorial\Pictures\04\6 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ple\Desktop\Amateur Go Tutorial\Pictures\04\6 poi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rsidR="00F6208B" w:rsidRPr="00E65134" w:rsidRDefault="00F6208B" w:rsidP="00F6208B">
      <w:pPr>
        <w:ind w:firstLineChars="0" w:firstLine="0"/>
        <w:rPr>
          <w:rFonts w:hint="eastAsia"/>
          <w:sz w:val="22"/>
        </w:rPr>
      </w:pPr>
      <w:r w:rsidRPr="00E65134">
        <w:rPr>
          <w:rFonts w:hint="eastAsia"/>
          <w:b/>
          <w:sz w:val="22"/>
        </w:rPr>
        <w:t>F</w:t>
      </w:r>
      <w:r w:rsidRPr="00E65134">
        <w:rPr>
          <w:b/>
          <w:sz w:val="22"/>
        </w:rPr>
        <w:t>igure 1.</w:t>
      </w:r>
      <w:r w:rsidRPr="00E65134">
        <w:rPr>
          <w:sz w:val="22"/>
        </w:rPr>
        <w:t xml:space="preserve"> </w:t>
      </w:r>
      <w:r w:rsidR="00E65134" w:rsidRPr="00E65134">
        <w:rPr>
          <w:sz w:val="22"/>
        </w:rPr>
        <w:t xml:space="preserve"> </w:t>
      </w:r>
      <w:r w:rsidRPr="00E65134">
        <w:rPr>
          <w:sz w:val="22"/>
        </w:rPr>
        <w:t xml:space="preserve">The moves it takes for </w:t>
      </w:r>
      <w:proofErr w:type="gramStart"/>
      <w:r w:rsidRPr="00E65134">
        <w:rPr>
          <w:sz w:val="22"/>
        </w:rPr>
        <w:t>6</w:t>
      </w:r>
      <w:proofErr w:type="gramEnd"/>
      <w:r w:rsidRPr="00E65134">
        <w:rPr>
          <w:sz w:val="22"/>
        </w:rPr>
        <w:t xml:space="preserve"> moves is different. On </w:t>
      </w:r>
      <w:proofErr w:type="gramStart"/>
      <w:r w:rsidRPr="00E65134">
        <w:rPr>
          <w:sz w:val="22"/>
        </w:rPr>
        <w:t>corners</w:t>
      </w:r>
      <w:proofErr w:type="gramEnd"/>
      <w:r w:rsidRPr="00E65134">
        <w:rPr>
          <w:sz w:val="22"/>
        </w:rPr>
        <w:t xml:space="preserve"> you need 5 moves; </w:t>
      </w:r>
      <w:r w:rsidR="00E65134" w:rsidRPr="00E65134">
        <w:rPr>
          <w:sz w:val="22"/>
        </w:rPr>
        <w:t xml:space="preserve">on </w:t>
      </w:r>
      <w:r w:rsidR="00BF4FBC">
        <w:rPr>
          <w:sz w:val="22"/>
        </w:rPr>
        <w:t>edge</w:t>
      </w:r>
      <w:r w:rsidR="00E65134" w:rsidRPr="00E65134">
        <w:rPr>
          <w:sz w:val="22"/>
        </w:rPr>
        <w:t>s you need 7; in the middle you need 10.</w:t>
      </w:r>
    </w:p>
    <w:p w:rsidR="008A66DC" w:rsidRDefault="008A66DC" w:rsidP="00956E8B">
      <w:pPr>
        <w:ind w:firstLine="480"/>
      </w:pPr>
    </w:p>
    <w:p w:rsidR="00E65134" w:rsidRDefault="00E65134" w:rsidP="00956E8B">
      <w:pPr>
        <w:ind w:firstLine="480"/>
      </w:pPr>
      <w:r>
        <w:rPr>
          <w:rFonts w:hint="eastAsia"/>
        </w:rPr>
        <w:t>T</w:t>
      </w:r>
      <w:r>
        <w:t>he difference between the three positions is that the edge</w:t>
      </w:r>
      <w:r w:rsidR="00C95317">
        <w:t>s</w:t>
      </w:r>
      <w:r>
        <w:t xml:space="preserve"> of the board </w:t>
      </w:r>
      <w:r w:rsidR="00C95317">
        <w:t xml:space="preserve">can help you enclose territory. </w:t>
      </w:r>
      <w:proofErr w:type="gramStart"/>
      <w:r w:rsidR="003B4292">
        <w:t>It’s</w:t>
      </w:r>
      <w:proofErr w:type="gramEnd"/>
      <w:r w:rsidR="003B4292">
        <w:t xml:space="preserve"> the same as building fences for your garden – if your garden is located right adjacent to your house,</w:t>
      </w:r>
      <w:r w:rsidR="000E0A80">
        <w:t xml:space="preserve"> then one wall of your house can be used as the garden boundary, thus only three walls are required. </w:t>
      </w:r>
      <w:r w:rsidR="00C95317">
        <w:t xml:space="preserve">To build a </w:t>
      </w:r>
      <w:proofErr w:type="spellStart"/>
      <w:r w:rsidR="00C95317">
        <w:t>2x3</w:t>
      </w:r>
      <w:proofErr w:type="spellEnd"/>
      <w:r w:rsidR="00C95317">
        <w:t xml:space="preserve"> territory, which </w:t>
      </w:r>
      <w:r w:rsidR="00725969">
        <w:t xml:space="preserve">gives you 6 points, you need to build 4 </w:t>
      </w:r>
      <w:r w:rsidR="003B4292">
        <w:t>“</w:t>
      </w:r>
      <w:r w:rsidR="00725969">
        <w:t>walls</w:t>
      </w:r>
      <w:r w:rsidR="003B4292">
        <w:t>”</w:t>
      </w:r>
      <w:r w:rsidR="00725969">
        <w:t xml:space="preserve"> if you start in the middle. You only need </w:t>
      </w:r>
      <w:proofErr w:type="gramStart"/>
      <w:r w:rsidR="00725969">
        <w:t>3</w:t>
      </w:r>
      <w:proofErr w:type="gramEnd"/>
      <w:r w:rsidR="00725969">
        <w:t xml:space="preserve"> walls if you start on one </w:t>
      </w:r>
      <w:r w:rsidR="00BD6236">
        <w:t>edge</w:t>
      </w:r>
      <w:r w:rsidR="003B4292">
        <w:t xml:space="preserve">, because the </w:t>
      </w:r>
      <w:r w:rsidR="00BD6236">
        <w:t>edge</w:t>
      </w:r>
      <w:r w:rsidR="003B4292">
        <w:t xml:space="preserve"> itself is a natural wall.</w:t>
      </w:r>
      <w:r w:rsidR="00BD6236">
        <w:t xml:space="preserve"> On </w:t>
      </w:r>
      <w:proofErr w:type="gramStart"/>
      <w:r w:rsidR="00BD6236">
        <w:t>corners</w:t>
      </w:r>
      <w:proofErr w:type="gramEnd"/>
      <w:r w:rsidR="00BD6236">
        <w:t xml:space="preserve"> two edges are available, which saves you 2 walls, and produces much higher efficiency.</w:t>
      </w:r>
    </w:p>
    <w:p w:rsidR="00BD6236" w:rsidRDefault="00BD6236" w:rsidP="00BD6236">
      <w:pPr>
        <w:ind w:firstLine="480"/>
      </w:pPr>
      <w:r>
        <w:t>Therefore, always start at corners, and then edges.</w:t>
      </w:r>
    </w:p>
    <w:p w:rsidR="00BD6236" w:rsidRDefault="00BD6236" w:rsidP="00BD6236">
      <w:pPr>
        <w:ind w:firstLine="480"/>
      </w:pPr>
    </w:p>
    <w:p w:rsidR="00BF4FBC" w:rsidRDefault="00BF4FBC" w:rsidP="00BD6236">
      <w:pPr>
        <w:ind w:firstLine="482"/>
      </w:pPr>
      <w:r w:rsidRPr="00BF4FBC">
        <w:rPr>
          <w:rFonts w:hint="eastAsia"/>
          <w:b/>
        </w:rPr>
        <w:t>(</w:t>
      </w:r>
      <w:r w:rsidRPr="00BF4FBC">
        <w:rPr>
          <w:b/>
        </w:rPr>
        <w:t xml:space="preserve">2) Play in the open field. </w:t>
      </w:r>
      <w:r>
        <w:t xml:space="preserve">The open field means </w:t>
      </w:r>
      <w:r w:rsidR="00D678CC">
        <w:t xml:space="preserve">the unexplored </w:t>
      </w:r>
      <w:r w:rsidR="004B1B27">
        <w:t>field</w:t>
      </w:r>
      <w:r>
        <w:t>.</w:t>
      </w:r>
      <w:r w:rsidR="004B1B27">
        <w:t xml:space="preserve"> It means possibility and usually goldmine. On a Go board, the open fields are normally places around which few stones exist</w:t>
      </w:r>
      <w:r w:rsidR="00F671FD">
        <w:t>, like</w:t>
      </w:r>
      <w:r w:rsidR="001E7644">
        <w:t xml:space="preserve"> </w:t>
      </w:r>
      <w:r w:rsidR="00F671FD">
        <w:t xml:space="preserve">the black </w:t>
      </w:r>
      <w:r w:rsidR="001E7644">
        <w:t xml:space="preserve">move </w:t>
      </w:r>
      <w:proofErr w:type="gramStart"/>
      <w:r w:rsidR="001E7644">
        <w:t>A</w:t>
      </w:r>
      <w:proofErr w:type="gramEnd"/>
      <w:r w:rsidR="00F671FD">
        <w:t xml:space="preserve"> in Figure </w:t>
      </w:r>
      <w:r w:rsidR="00F671FD">
        <w:lastRenderedPageBreak/>
        <w:t>2. Move A is a good one. Compared to that, the white move B is playing in a spot where many stones already exist</w:t>
      </w:r>
      <w:r w:rsidR="006B5568">
        <w:t xml:space="preserve">. Such moves do not add much territory or control over an area for white. </w:t>
      </w:r>
      <w:proofErr w:type="gramStart"/>
      <w:r w:rsidR="006B5568">
        <w:t>So</w:t>
      </w:r>
      <w:proofErr w:type="gramEnd"/>
      <w:r w:rsidR="006B5568">
        <w:t xml:space="preserve"> move B is an inefficient move, which makes it unacceptable.</w:t>
      </w:r>
    </w:p>
    <w:p w:rsidR="00A5084D" w:rsidRDefault="00437164" w:rsidP="00BD6236">
      <w:pPr>
        <w:ind w:firstLine="480"/>
      </w:pPr>
      <w:r>
        <w:t>Always remember that p</w:t>
      </w:r>
      <w:r w:rsidR="00A5084D">
        <w:t xml:space="preserve">laying on the open field grants you higher efficiency or control over </w:t>
      </w:r>
      <w:r>
        <w:t>more area.</w:t>
      </w:r>
    </w:p>
    <w:p w:rsidR="00437164" w:rsidRDefault="00437164" w:rsidP="00BD6236">
      <w:pPr>
        <w:ind w:firstLine="480"/>
      </w:pPr>
    </w:p>
    <w:p w:rsidR="00437164" w:rsidRDefault="00437164" w:rsidP="00BD6236">
      <w:pPr>
        <w:ind w:firstLine="480"/>
      </w:pPr>
    </w:p>
    <w:p w:rsidR="00A5084D" w:rsidRDefault="00A5084D" w:rsidP="00BD6236">
      <w:pPr>
        <w:ind w:firstLine="480"/>
      </w:pPr>
      <w:r w:rsidRPr="00A5084D">
        <w:rPr>
          <w:noProof/>
        </w:rPr>
        <w:drawing>
          <wp:inline distT="0" distB="0" distL="0" distR="0">
            <wp:extent cx="5274310" cy="5274310"/>
            <wp:effectExtent l="0" t="0" r="2540" b="2540"/>
            <wp:docPr id="2" name="图片 2" descr="C:\Users\apple\Desktop\Amateur Go Tutorial\Pictures\ big pl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pple\Desktop\Amateur Go Tutorial\Pictures\ big plac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rsidR="00A5084D" w:rsidRDefault="00A5084D" w:rsidP="00A5084D">
      <w:pPr>
        <w:ind w:firstLineChars="0" w:firstLine="0"/>
        <w:rPr>
          <w:rFonts w:hint="eastAsia"/>
        </w:rPr>
      </w:pPr>
      <w:r w:rsidRPr="00437164">
        <w:rPr>
          <w:rFonts w:hint="eastAsia"/>
          <w:b/>
        </w:rPr>
        <w:t>F</w:t>
      </w:r>
      <w:r w:rsidRPr="00437164">
        <w:rPr>
          <w:b/>
        </w:rPr>
        <w:t>igure 2.</w:t>
      </w:r>
      <w:r>
        <w:t xml:space="preserve">  Always play</w:t>
      </w:r>
      <w:r w:rsidR="00437164">
        <w:t xml:space="preserve"> in the open field.</w:t>
      </w:r>
    </w:p>
    <w:p w:rsidR="00A5084D" w:rsidRDefault="00A5084D" w:rsidP="00BD6236">
      <w:pPr>
        <w:ind w:firstLine="480"/>
      </w:pPr>
    </w:p>
    <w:p w:rsidR="00437164" w:rsidRDefault="00437164" w:rsidP="00BD6236">
      <w:pPr>
        <w:ind w:firstLine="482"/>
      </w:pPr>
      <w:r w:rsidRPr="00437164">
        <w:rPr>
          <w:rFonts w:hint="eastAsia"/>
          <w:b/>
        </w:rPr>
        <w:t>(3)</w:t>
      </w:r>
      <w:r w:rsidR="00195F3A">
        <w:t xml:space="preserve"> </w:t>
      </w:r>
      <w:r w:rsidR="00195F3A" w:rsidRPr="00195F3A">
        <w:rPr>
          <w:b/>
        </w:rPr>
        <w:t>O</w:t>
      </w:r>
      <w:r w:rsidRPr="00195F3A">
        <w:rPr>
          <w:b/>
        </w:rPr>
        <w:t>pening is flexible</w:t>
      </w:r>
      <w:r w:rsidR="00B408B4">
        <w:rPr>
          <w:b/>
        </w:rPr>
        <w:t>, and best learned in actual games</w:t>
      </w:r>
      <w:r w:rsidRPr="00195F3A">
        <w:rPr>
          <w:b/>
        </w:rPr>
        <w:t>.</w:t>
      </w:r>
      <w:r w:rsidR="00195F3A">
        <w:t xml:space="preserve"> Over the years Go players have developed many classical openings</w:t>
      </w:r>
      <w:r w:rsidR="00B408B4">
        <w:t xml:space="preserve"> which have been applied to numerous high level </w:t>
      </w:r>
      <w:proofErr w:type="spellStart"/>
      <w:r w:rsidR="00B408B4">
        <w:t>games.As</w:t>
      </w:r>
      <w:proofErr w:type="spellEnd"/>
      <w:r w:rsidR="00B408B4">
        <w:t xml:space="preserve"> beginners it’s quite helpful to memorize some classical openings and put them into use in your actual games. However, when you learn about the openings, you should always ask yourself why this move is good. </w:t>
      </w:r>
      <w:r w:rsidR="00607792">
        <w:t xml:space="preserve">After you try it out for some games, your understanding </w:t>
      </w:r>
      <w:r w:rsidR="00607792">
        <w:lastRenderedPageBreak/>
        <w:t xml:space="preserve">improves. </w:t>
      </w:r>
      <w:proofErr w:type="gramStart"/>
      <w:r w:rsidR="00607792">
        <w:t>But</w:t>
      </w:r>
      <w:proofErr w:type="gramEnd"/>
      <w:r w:rsidR="00607792">
        <w:t xml:space="preserve"> always remember that opening is flexible </w:t>
      </w:r>
      <w:r w:rsidR="00103F24">
        <w:t>–</w:t>
      </w:r>
      <w:r w:rsidR="00607792">
        <w:t xml:space="preserve"> </w:t>
      </w:r>
      <w:r w:rsidR="00103F24">
        <w:t xml:space="preserve">there is no correct answer for opening moves. All rules apply, as long as the move works for you. </w:t>
      </w:r>
    </w:p>
    <w:p w:rsidR="00103F24" w:rsidRDefault="00103F24" w:rsidP="00BD6236">
      <w:pPr>
        <w:ind w:firstLine="480"/>
      </w:pPr>
    </w:p>
    <w:p w:rsidR="00103F24" w:rsidRDefault="00103F24" w:rsidP="00BD6236">
      <w:pPr>
        <w:ind w:firstLine="480"/>
      </w:pPr>
      <w:r>
        <w:rPr>
          <w:rFonts w:hint="eastAsia"/>
        </w:rPr>
        <w:t>H</w:t>
      </w:r>
      <w:r>
        <w:t xml:space="preserve">ere are some classical openings on a </w:t>
      </w:r>
      <w:proofErr w:type="spellStart"/>
      <w:r>
        <w:t>19x19</w:t>
      </w:r>
      <w:proofErr w:type="spellEnd"/>
      <w:r>
        <w:t xml:space="preserve"> board. I will</w:t>
      </w:r>
      <w:r w:rsidR="00DC0C9F">
        <w:t xml:space="preserve"> talk about the classical openings exclusively on one chapter, after </w:t>
      </w:r>
      <w:r w:rsidR="00E439CC">
        <w:t xml:space="preserve">finishing </w:t>
      </w:r>
      <w:proofErr w:type="gramStart"/>
      <w:r w:rsidR="00E439CC">
        <w:t>all</w:t>
      </w:r>
      <w:r w:rsidR="00DC0C9F">
        <w:t xml:space="preserve"> the</w:t>
      </w:r>
      <w:proofErr w:type="gramEnd"/>
      <w:r w:rsidR="00E439CC">
        <w:t xml:space="preserve"> introduction.</w:t>
      </w:r>
    </w:p>
    <w:p w:rsidR="00F6513F" w:rsidRDefault="00F6513F" w:rsidP="00BD6236">
      <w:pPr>
        <w:ind w:firstLine="480"/>
      </w:pPr>
    </w:p>
    <w:p w:rsidR="00E439CC" w:rsidRDefault="00E439CC" w:rsidP="00F6513F">
      <w:pPr>
        <w:ind w:firstLine="480"/>
        <w:jc w:val="center"/>
      </w:pPr>
      <w:r w:rsidRPr="00E439CC">
        <w:rPr>
          <w:noProof/>
        </w:rPr>
        <w:drawing>
          <wp:inline distT="0" distB="0" distL="0" distR="0">
            <wp:extent cx="4417255" cy="4417255"/>
            <wp:effectExtent l="0" t="0" r="2540" b="2540"/>
            <wp:docPr id="3" name="图片 3" descr="C:\Users\apple\Desktop\Amateur Go Tutorial\Pictures\ openin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pple\Desktop\Amateur Go Tutorial\Pictures\ opening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3367" cy="4423367"/>
                    </a:xfrm>
                    <a:prstGeom prst="rect">
                      <a:avLst/>
                    </a:prstGeom>
                    <a:noFill/>
                    <a:ln>
                      <a:noFill/>
                    </a:ln>
                  </pic:spPr>
                </pic:pic>
              </a:graphicData>
            </a:graphic>
          </wp:inline>
        </w:drawing>
      </w:r>
    </w:p>
    <w:p w:rsidR="00F6513F" w:rsidRDefault="00F6513F" w:rsidP="00F6513F">
      <w:pPr>
        <w:ind w:firstLine="480"/>
        <w:jc w:val="center"/>
      </w:pPr>
      <w:r w:rsidRPr="00F6513F">
        <w:rPr>
          <w:noProof/>
        </w:rPr>
        <w:lastRenderedPageBreak/>
        <w:drawing>
          <wp:inline distT="0" distB="0" distL="0" distR="0">
            <wp:extent cx="4121834" cy="4121834"/>
            <wp:effectExtent l="0" t="0" r="0" b="0"/>
            <wp:docPr id="4" name="图片 4" descr="C:\Users\apple\Desktop\Amateur Go Tutorial\Pictures\ openin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pple\Desktop\Amateur Go Tutorial\Pictures\ opening 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5241" cy="4135241"/>
                    </a:xfrm>
                    <a:prstGeom prst="rect">
                      <a:avLst/>
                    </a:prstGeom>
                    <a:noFill/>
                    <a:ln>
                      <a:noFill/>
                    </a:ln>
                  </pic:spPr>
                </pic:pic>
              </a:graphicData>
            </a:graphic>
          </wp:inline>
        </w:drawing>
      </w:r>
    </w:p>
    <w:p w:rsidR="00F6513F" w:rsidRDefault="00F6513F" w:rsidP="00F6513F">
      <w:pPr>
        <w:ind w:firstLine="480"/>
        <w:jc w:val="center"/>
      </w:pPr>
      <w:r w:rsidRPr="00F6513F">
        <w:rPr>
          <w:noProof/>
        </w:rPr>
        <w:drawing>
          <wp:inline distT="0" distB="0" distL="0" distR="0">
            <wp:extent cx="4113726" cy="4113726"/>
            <wp:effectExtent l="0" t="0" r="1270" b="1270"/>
            <wp:docPr id="5" name="图片 5" descr="C:\Users\apple\Desktop\Amateur Go Tutorial\Pictures\ opening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pple\Desktop\Amateur Go Tutorial\Pictures\ opening 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0803" cy="4120803"/>
                    </a:xfrm>
                    <a:prstGeom prst="rect">
                      <a:avLst/>
                    </a:prstGeom>
                    <a:noFill/>
                    <a:ln>
                      <a:noFill/>
                    </a:ln>
                  </pic:spPr>
                </pic:pic>
              </a:graphicData>
            </a:graphic>
          </wp:inline>
        </w:drawing>
      </w:r>
    </w:p>
    <w:p w:rsidR="00F6513F" w:rsidRPr="00437164" w:rsidRDefault="00F6513F" w:rsidP="00F6513F">
      <w:pPr>
        <w:ind w:firstLine="480"/>
        <w:jc w:val="center"/>
        <w:rPr>
          <w:rFonts w:hint="eastAsia"/>
        </w:rPr>
      </w:pPr>
      <w:r w:rsidRPr="00F6513F">
        <w:rPr>
          <w:noProof/>
        </w:rPr>
        <w:lastRenderedPageBreak/>
        <w:drawing>
          <wp:inline distT="0" distB="0" distL="0" distR="0">
            <wp:extent cx="4494628" cy="4494628"/>
            <wp:effectExtent l="0" t="0" r="1270" b="1270"/>
            <wp:docPr id="6" name="图片 6" descr="C:\Users\apple\Desktop\Amateur Go Tutorial\Pictures\ opening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pple\Desktop\Amateur Go Tutorial\Pictures\ opening 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5147" cy="4505147"/>
                    </a:xfrm>
                    <a:prstGeom prst="rect">
                      <a:avLst/>
                    </a:prstGeom>
                    <a:noFill/>
                    <a:ln>
                      <a:noFill/>
                    </a:ln>
                  </pic:spPr>
                </pic:pic>
              </a:graphicData>
            </a:graphic>
          </wp:inline>
        </w:drawing>
      </w:r>
      <w:bookmarkStart w:id="0" w:name="_GoBack"/>
      <w:bookmarkEnd w:id="0"/>
    </w:p>
    <w:p w:rsidR="00E65134" w:rsidRDefault="00E65134" w:rsidP="00956E8B">
      <w:pPr>
        <w:ind w:firstLine="480"/>
      </w:pPr>
    </w:p>
    <w:p w:rsidR="00B833AF" w:rsidRPr="008A66DC" w:rsidRDefault="00B833AF" w:rsidP="00956E8B">
      <w:pPr>
        <w:ind w:firstLine="480"/>
        <w:rPr>
          <w:rFonts w:hint="eastAsia"/>
        </w:rPr>
      </w:pPr>
    </w:p>
    <w:p w:rsidR="00F90095" w:rsidRDefault="00F90095" w:rsidP="00956E8B">
      <w:pPr>
        <w:ind w:firstLine="482"/>
      </w:pPr>
      <w:r>
        <w:rPr>
          <w:b/>
        </w:rPr>
        <w:t>2</w:t>
      </w:r>
      <w:r w:rsidRPr="00F90095">
        <w:t>.</w:t>
      </w:r>
      <w:r>
        <w:t xml:space="preserve"> </w:t>
      </w:r>
      <w:r w:rsidRPr="00F90095">
        <w:rPr>
          <w:b/>
        </w:rPr>
        <w:t>Midgame</w:t>
      </w:r>
      <w:r>
        <w:t>.</w:t>
      </w:r>
    </w:p>
    <w:p w:rsidR="00F90095" w:rsidRDefault="00F90095" w:rsidP="00956E8B">
      <w:pPr>
        <w:ind w:firstLine="482"/>
      </w:pPr>
      <w:r w:rsidRPr="0044632F">
        <w:rPr>
          <w:b/>
        </w:rPr>
        <w:t>3. Endgame</w:t>
      </w:r>
      <w:r>
        <w:t>.</w:t>
      </w:r>
    </w:p>
    <w:p w:rsidR="00636643" w:rsidRPr="00956E8B" w:rsidRDefault="00636643" w:rsidP="00956E8B">
      <w:pPr>
        <w:ind w:firstLine="480"/>
        <w:rPr>
          <w:rFonts w:hint="eastAsia"/>
        </w:rPr>
      </w:pPr>
    </w:p>
    <w:sectPr w:rsidR="00636643" w:rsidRPr="00956E8B">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972" w:rsidRDefault="00723972" w:rsidP="00AD3570">
      <w:pPr>
        <w:spacing w:line="240" w:lineRule="auto"/>
        <w:ind w:firstLine="480"/>
      </w:pPr>
      <w:r>
        <w:separator/>
      </w:r>
    </w:p>
  </w:endnote>
  <w:endnote w:type="continuationSeparator" w:id="0">
    <w:p w:rsidR="00723972" w:rsidRDefault="00723972" w:rsidP="00AD357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570" w:rsidRDefault="00AD357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570" w:rsidRDefault="00AD357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570" w:rsidRDefault="00AD357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972" w:rsidRDefault="00723972" w:rsidP="00AD3570">
      <w:pPr>
        <w:spacing w:line="240" w:lineRule="auto"/>
        <w:ind w:firstLine="480"/>
      </w:pPr>
      <w:r>
        <w:separator/>
      </w:r>
    </w:p>
  </w:footnote>
  <w:footnote w:type="continuationSeparator" w:id="0">
    <w:p w:rsidR="00723972" w:rsidRDefault="00723972" w:rsidP="00AD357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570" w:rsidRDefault="00AD357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570" w:rsidRDefault="00AD3570">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570" w:rsidRDefault="00AD3570">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39C"/>
    <w:rsid w:val="0004139C"/>
    <w:rsid w:val="000879C6"/>
    <w:rsid w:val="000C03E2"/>
    <w:rsid w:val="000E0A80"/>
    <w:rsid w:val="00103F24"/>
    <w:rsid w:val="00195F3A"/>
    <w:rsid w:val="001A5745"/>
    <w:rsid w:val="001E7644"/>
    <w:rsid w:val="002F3AEF"/>
    <w:rsid w:val="00303872"/>
    <w:rsid w:val="003B4292"/>
    <w:rsid w:val="003B6953"/>
    <w:rsid w:val="00414A57"/>
    <w:rsid w:val="00417B44"/>
    <w:rsid w:val="004254D3"/>
    <w:rsid w:val="00437164"/>
    <w:rsid w:val="0044632F"/>
    <w:rsid w:val="004B1B27"/>
    <w:rsid w:val="005C4D10"/>
    <w:rsid w:val="00607792"/>
    <w:rsid w:val="00636643"/>
    <w:rsid w:val="006710F1"/>
    <w:rsid w:val="006B5568"/>
    <w:rsid w:val="007216C6"/>
    <w:rsid w:val="00723972"/>
    <w:rsid w:val="00725969"/>
    <w:rsid w:val="00732716"/>
    <w:rsid w:val="00847D85"/>
    <w:rsid w:val="008A66DC"/>
    <w:rsid w:val="00956E8B"/>
    <w:rsid w:val="009707FB"/>
    <w:rsid w:val="00997D3B"/>
    <w:rsid w:val="00A5084D"/>
    <w:rsid w:val="00AB5439"/>
    <w:rsid w:val="00AD3570"/>
    <w:rsid w:val="00B408B4"/>
    <w:rsid w:val="00B7398B"/>
    <w:rsid w:val="00B833AF"/>
    <w:rsid w:val="00BD6236"/>
    <w:rsid w:val="00BF4FBC"/>
    <w:rsid w:val="00C95317"/>
    <w:rsid w:val="00D678CC"/>
    <w:rsid w:val="00DC0C9F"/>
    <w:rsid w:val="00DE0660"/>
    <w:rsid w:val="00E439CC"/>
    <w:rsid w:val="00E53261"/>
    <w:rsid w:val="00E65134"/>
    <w:rsid w:val="00EC700A"/>
    <w:rsid w:val="00F6208B"/>
    <w:rsid w:val="00F6513F"/>
    <w:rsid w:val="00F671FD"/>
    <w:rsid w:val="00F90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821A8"/>
  <w15:chartTrackingRefBased/>
  <w15:docId w15:val="{B471F582-239C-465E-9E2D-4D3DBF7AE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3570"/>
    <w:pPr>
      <w:widowControl w:val="0"/>
      <w:spacing w:line="264" w:lineRule="auto"/>
      <w:ind w:firstLineChars="200" w:firstLine="200"/>
      <w:jc w:val="both"/>
    </w:pPr>
    <w:rPr>
      <w:rFonts w:ascii="Arial" w:eastAsia="宋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357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AD3570"/>
    <w:rPr>
      <w:rFonts w:ascii="Arial" w:eastAsia="宋体" w:hAnsi="Arial"/>
      <w:sz w:val="18"/>
      <w:szCs w:val="18"/>
    </w:rPr>
  </w:style>
  <w:style w:type="paragraph" w:styleId="a5">
    <w:name w:val="footer"/>
    <w:basedOn w:val="a"/>
    <w:link w:val="a6"/>
    <w:uiPriority w:val="99"/>
    <w:unhideWhenUsed/>
    <w:rsid w:val="00AD3570"/>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AD3570"/>
    <w:rPr>
      <w:rFonts w:ascii="Arial" w:eastAsia="宋体" w:hAnsi="Arial"/>
      <w:sz w:val="18"/>
      <w:szCs w:val="18"/>
    </w:rPr>
  </w:style>
  <w:style w:type="table" w:styleId="a7">
    <w:name w:val="Table Grid"/>
    <w:basedOn w:val="a1"/>
    <w:uiPriority w:val="39"/>
    <w:rsid w:val="00414A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773</Words>
  <Characters>4408</Characters>
  <Application>Microsoft Office Word</Application>
  <DocSecurity>0</DocSecurity>
  <Lines>36</Lines>
  <Paragraphs>10</Paragraphs>
  <ScaleCrop>false</ScaleCrop>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814354742@qq.com</dc:creator>
  <cp:keywords/>
  <dc:description/>
  <cp:lastModifiedBy>814354742@qq.com</cp:lastModifiedBy>
  <cp:revision>2</cp:revision>
  <dcterms:created xsi:type="dcterms:W3CDTF">2019-07-17T16:19:00Z</dcterms:created>
  <dcterms:modified xsi:type="dcterms:W3CDTF">2019-07-17T17:23:00Z</dcterms:modified>
</cp:coreProperties>
</file>