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F317F" w14:textId="77777777" w:rsidR="004B0451" w:rsidRPr="00C45E8F" w:rsidRDefault="004B0451">
      <w:pPr>
        <w:rPr>
          <w:rFonts w:eastAsia="微軟正黑體"/>
        </w:rPr>
      </w:pPr>
    </w:p>
    <w:p w14:paraId="449AD125" w14:textId="77777777" w:rsidR="004B0451" w:rsidRPr="00C45E8F" w:rsidRDefault="004B0451">
      <w:pPr>
        <w:rPr>
          <w:rFonts w:eastAsia="微軟正黑體"/>
        </w:rPr>
      </w:pPr>
    </w:p>
    <w:p w14:paraId="02564386" w14:textId="77777777" w:rsidR="004B0451" w:rsidRPr="00C45E8F" w:rsidRDefault="004B0451">
      <w:pPr>
        <w:rPr>
          <w:rFonts w:eastAsia="微軟正黑體"/>
        </w:rPr>
      </w:pPr>
    </w:p>
    <w:p w14:paraId="42691F4E" w14:textId="77777777" w:rsidR="004B0451" w:rsidRPr="00C45E8F" w:rsidRDefault="004B0451">
      <w:pPr>
        <w:rPr>
          <w:rFonts w:eastAsia="微軟正黑體"/>
        </w:rPr>
      </w:pPr>
    </w:p>
    <w:p w14:paraId="55E2D2F2" w14:textId="77777777" w:rsidR="004B0451" w:rsidRPr="00C45E8F" w:rsidRDefault="00064D93">
      <w:pPr>
        <w:spacing w:after="200"/>
        <w:jc w:val="center"/>
        <w:rPr>
          <w:rFonts w:eastAsia="微軟正黑體"/>
        </w:rPr>
      </w:pPr>
      <w:r w:rsidRPr="00C45E8F">
        <w:rPr>
          <w:rFonts w:eastAsia="微軟正黑體"/>
          <w:b/>
          <w:bCs/>
          <w:color w:val="1F4E79"/>
          <w:sz w:val="36"/>
          <w:szCs w:val="36"/>
        </w:rPr>
        <w:t>國立東華大學</w:t>
      </w:r>
    </w:p>
    <w:p w14:paraId="79C37610" w14:textId="1A1C5E84" w:rsidR="004B0451" w:rsidRPr="00C45E8F" w:rsidRDefault="00B83A75">
      <w:pPr>
        <w:spacing w:after="400"/>
        <w:jc w:val="center"/>
        <w:rPr>
          <w:rFonts w:eastAsia="微軟正黑體"/>
        </w:rPr>
      </w:pPr>
      <w:r w:rsidRPr="00C45E8F">
        <w:rPr>
          <w:rFonts w:eastAsia="微軟正黑體" w:hint="eastAsia"/>
          <w:b/>
          <w:bCs/>
          <w:color w:val="2E75B6"/>
          <w:sz w:val="32"/>
          <w:szCs w:val="32"/>
        </w:rPr>
        <w:t>資訊工程</w:t>
      </w:r>
      <w:r w:rsidR="00064D93" w:rsidRPr="00C45E8F">
        <w:rPr>
          <w:rFonts w:eastAsia="微軟正黑體"/>
          <w:b/>
          <w:bCs/>
          <w:color w:val="2E75B6"/>
          <w:sz w:val="32"/>
          <w:szCs w:val="32"/>
        </w:rPr>
        <w:t>學系</w:t>
      </w:r>
    </w:p>
    <w:p w14:paraId="5A953015" w14:textId="77777777" w:rsidR="004B0451" w:rsidRPr="00C45E8F" w:rsidRDefault="004B0451">
      <w:pPr>
        <w:rPr>
          <w:rFonts w:eastAsia="微軟正黑體"/>
        </w:rPr>
      </w:pPr>
    </w:p>
    <w:p w14:paraId="2862819A" w14:textId="77777777" w:rsidR="004B0451" w:rsidRPr="00C45E8F" w:rsidRDefault="004B0451">
      <w:pPr>
        <w:pBdr>
          <w:bottom w:val="single" w:sz="6" w:space="8" w:color="2E75B6"/>
        </w:pBdr>
        <w:jc w:val="center"/>
        <w:rPr>
          <w:rFonts w:eastAsia="微軟正黑體"/>
        </w:rPr>
      </w:pPr>
    </w:p>
    <w:p w14:paraId="6612C0F7" w14:textId="77777777" w:rsidR="004B0451" w:rsidRPr="00C45E8F" w:rsidRDefault="004B0451">
      <w:pPr>
        <w:rPr>
          <w:rFonts w:eastAsia="微軟正黑體"/>
        </w:rPr>
      </w:pPr>
    </w:p>
    <w:p w14:paraId="7881C3A1" w14:textId="77777777" w:rsidR="004B0451" w:rsidRPr="00C45E8F" w:rsidRDefault="00064D93">
      <w:pPr>
        <w:spacing w:after="200"/>
        <w:jc w:val="center"/>
        <w:rPr>
          <w:rFonts w:eastAsia="微軟正黑體"/>
        </w:rPr>
      </w:pPr>
      <w:r w:rsidRPr="00C45E8F">
        <w:rPr>
          <w:rFonts w:eastAsia="微軟正黑體"/>
          <w:b/>
          <w:bCs/>
          <w:sz w:val="40"/>
          <w:szCs w:val="40"/>
        </w:rPr>
        <w:t>資訊科技與應用</w:t>
      </w:r>
    </w:p>
    <w:p w14:paraId="253AFA04" w14:textId="77777777" w:rsidR="004B0451" w:rsidRPr="00C45E8F" w:rsidRDefault="00064D93">
      <w:pPr>
        <w:spacing w:after="100"/>
        <w:jc w:val="center"/>
        <w:rPr>
          <w:rFonts w:eastAsia="微軟正黑體"/>
        </w:rPr>
      </w:pPr>
      <w:r w:rsidRPr="00396287">
        <w:rPr>
          <w:rFonts w:ascii="Times New Roman" w:eastAsia="微軟正黑體" w:hAnsi="Times New Roman" w:cs="Times New Roman"/>
          <w:b/>
          <w:bCs/>
          <w:color w:val="1F4E79"/>
          <w:sz w:val="36"/>
          <w:szCs w:val="36"/>
        </w:rPr>
        <w:t>Word</w:t>
      </w:r>
      <w:r w:rsidRPr="00C45E8F">
        <w:rPr>
          <w:rFonts w:eastAsia="微軟正黑體"/>
          <w:b/>
          <w:bCs/>
          <w:color w:val="1F4E79"/>
          <w:sz w:val="36"/>
          <w:szCs w:val="36"/>
        </w:rPr>
        <w:t xml:space="preserve"> 專業排版作業</w:t>
      </w:r>
    </w:p>
    <w:p w14:paraId="62962F1D" w14:textId="77777777" w:rsidR="004B0451" w:rsidRPr="00C45E8F" w:rsidRDefault="004B0451">
      <w:pPr>
        <w:pBdr>
          <w:bottom w:val="single" w:sz="6" w:space="8" w:color="2E75B6"/>
        </w:pBdr>
        <w:jc w:val="center"/>
        <w:rPr>
          <w:rFonts w:eastAsia="微軟正黑體"/>
        </w:rPr>
      </w:pPr>
    </w:p>
    <w:p w14:paraId="369A4633" w14:textId="77777777" w:rsidR="004B0451" w:rsidRPr="00C45E8F" w:rsidRDefault="004B0451">
      <w:pPr>
        <w:rPr>
          <w:rFonts w:eastAsia="微軟正黑體"/>
        </w:rPr>
      </w:pPr>
    </w:p>
    <w:p w14:paraId="5783E420" w14:textId="77777777" w:rsidR="004B0451" w:rsidRPr="00C45E8F" w:rsidRDefault="004B0451">
      <w:pPr>
        <w:rPr>
          <w:rFonts w:eastAsia="微軟正黑體"/>
        </w:rPr>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tblGrid>
      <w:tr w:rsidR="004B0451" w:rsidRPr="00C45E8F" w14:paraId="6B19D334" w14:textId="77777777">
        <w:tc>
          <w:tcPr>
            <w:tcW w:w="2000" w:type="dxa"/>
          </w:tcPr>
          <w:p w14:paraId="79D3720B" w14:textId="77777777" w:rsidR="004B0451" w:rsidRPr="00C45E8F" w:rsidRDefault="00064D93">
            <w:pPr>
              <w:spacing w:after="120"/>
              <w:jc w:val="right"/>
              <w:rPr>
                <w:rFonts w:eastAsia="微軟正黑體"/>
              </w:rPr>
            </w:pPr>
            <w:r w:rsidRPr="00C45E8F">
              <w:rPr>
                <w:rFonts w:eastAsia="微軟正黑體"/>
                <w:b/>
                <w:bCs/>
              </w:rPr>
              <w:t>姓名：</w:t>
            </w:r>
          </w:p>
        </w:tc>
        <w:tc>
          <w:tcPr>
            <w:tcW w:w="3400" w:type="dxa"/>
          </w:tcPr>
          <w:p w14:paraId="3FCB08B5" w14:textId="2AF4B934" w:rsidR="004B0451" w:rsidRPr="00C45E8F" w:rsidRDefault="00B83A75">
            <w:pPr>
              <w:spacing w:after="120"/>
              <w:rPr>
                <w:rFonts w:eastAsia="微軟正黑體"/>
              </w:rPr>
            </w:pPr>
            <w:r w:rsidRPr="00C45E8F">
              <w:rPr>
                <w:rFonts w:eastAsia="微軟正黑體" w:hint="eastAsia"/>
              </w:rPr>
              <w:t>吳政遠</w:t>
            </w:r>
          </w:p>
        </w:tc>
      </w:tr>
      <w:tr w:rsidR="004B0451" w:rsidRPr="00C45E8F" w14:paraId="3CFEFC61" w14:textId="77777777">
        <w:tc>
          <w:tcPr>
            <w:tcW w:w="2000" w:type="dxa"/>
          </w:tcPr>
          <w:p w14:paraId="58C86EB8" w14:textId="77777777" w:rsidR="004B0451" w:rsidRPr="00C45E8F" w:rsidRDefault="00064D93">
            <w:pPr>
              <w:spacing w:after="120"/>
              <w:jc w:val="right"/>
              <w:rPr>
                <w:rFonts w:eastAsia="微軟正黑體"/>
              </w:rPr>
            </w:pPr>
            <w:r w:rsidRPr="00C45E8F">
              <w:rPr>
                <w:rFonts w:eastAsia="微軟正黑體"/>
                <w:b/>
                <w:bCs/>
              </w:rPr>
              <w:t>學號：</w:t>
            </w:r>
          </w:p>
        </w:tc>
        <w:tc>
          <w:tcPr>
            <w:tcW w:w="3400" w:type="dxa"/>
          </w:tcPr>
          <w:p w14:paraId="1C4C7A5D" w14:textId="4D01EBD5" w:rsidR="004B0451" w:rsidRPr="00C45E8F" w:rsidRDefault="00B83A75">
            <w:pPr>
              <w:spacing w:after="120"/>
              <w:rPr>
                <w:rFonts w:eastAsia="微軟正黑體"/>
              </w:rPr>
            </w:pPr>
            <w:r w:rsidRPr="00C45E8F">
              <w:rPr>
                <w:rFonts w:eastAsia="微軟正黑體" w:hint="eastAsia"/>
              </w:rPr>
              <w:t>411421244</w:t>
            </w:r>
          </w:p>
        </w:tc>
      </w:tr>
      <w:tr w:rsidR="004B0451" w:rsidRPr="00C45E8F" w14:paraId="3A4F212C" w14:textId="77777777">
        <w:tc>
          <w:tcPr>
            <w:tcW w:w="2000" w:type="dxa"/>
          </w:tcPr>
          <w:p w14:paraId="1D24F0BA" w14:textId="77777777" w:rsidR="004B0451" w:rsidRPr="00C45E8F" w:rsidRDefault="00064D93">
            <w:pPr>
              <w:spacing w:after="120"/>
              <w:jc w:val="right"/>
              <w:rPr>
                <w:rFonts w:eastAsia="微軟正黑體"/>
              </w:rPr>
            </w:pPr>
            <w:r w:rsidRPr="00C45E8F">
              <w:rPr>
                <w:rFonts w:eastAsia="微軟正黑體"/>
                <w:b/>
                <w:bCs/>
              </w:rPr>
              <w:t>授課教師：</w:t>
            </w:r>
          </w:p>
        </w:tc>
        <w:tc>
          <w:tcPr>
            <w:tcW w:w="3400" w:type="dxa"/>
          </w:tcPr>
          <w:p w14:paraId="2D33E118" w14:textId="77777777" w:rsidR="004B0451" w:rsidRPr="00C45E8F" w:rsidRDefault="00064D93">
            <w:pPr>
              <w:spacing w:after="120"/>
              <w:rPr>
                <w:rFonts w:eastAsia="微軟正黑體"/>
              </w:rPr>
            </w:pPr>
            <w:r w:rsidRPr="00C45E8F">
              <w:rPr>
                <w:rFonts w:eastAsia="微軟正黑體"/>
              </w:rPr>
              <w:t>陳文盛 教授</w:t>
            </w:r>
          </w:p>
        </w:tc>
      </w:tr>
      <w:tr w:rsidR="004B0451" w:rsidRPr="00C45E8F" w14:paraId="4481BA76" w14:textId="77777777">
        <w:tc>
          <w:tcPr>
            <w:tcW w:w="2000" w:type="dxa"/>
          </w:tcPr>
          <w:p w14:paraId="08B86B75" w14:textId="77777777" w:rsidR="004B0451" w:rsidRPr="00C45E8F" w:rsidRDefault="00064D93">
            <w:pPr>
              <w:spacing w:after="120"/>
              <w:jc w:val="right"/>
              <w:rPr>
                <w:rFonts w:eastAsia="微軟正黑體"/>
              </w:rPr>
            </w:pPr>
            <w:r w:rsidRPr="00C45E8F">
              <w:rPr>
                <w:rFonts w:eastAsia="微軟正黑體"/>
                <w:b/>
                <w:bCs/>
              </w:rPr>
              <w:t>繳交日期：</w:t>
            </w:r>
          </w:p>
        </w:tc>
        <w:tc>
          <w:tcPr>
            <w:tcW w:w="3400" w:type="dxa"/>
          </w:tcPr>
          <w:p w14:paraId="25FF0C25" w14:textId="77777777" w:rsidR="004B0451" w:rsidRPr="00C45E8F" w:rsidRDefault="00064D93">
            <w:pPr>
              <w:spacing w:after="120"/>
              <w:rPr>
                <w:rFonts w:eastAsia="微軟正黑體"/>
              </w:rPr>
            </w:pPr>
            <w:r w:rsidRPr="00C45E8F">
              <w:rPr>
                <w:rFonts w:eastAsia="微軟正黑體"/>
              </w:rPr>
              <w:t>民國 115 年 3 月 9 日</w:t>
            </w:r>
          </w:p>
        </w:tc>
      </w:tr>
    </w:tbl>
    <w:p w14:paraId="3FDB2499" w14:textId="6F6CCAB5" w:rsidR="00C45E8F" w:rsidRDefault="00C45E8F">
      <w:pPr>
        <w:rPr>
          <w:rFonts w:eastAsia="微軟正黑體"/>
        </w:rPr>
      </w:pPr>
    </w:p>
    <w:p w14:paraId="3BA962B6" w14:textId="77777777" w:rsidR="00C45E8F" w:rsidRDefault="00C45E8F">
      <w:pPr>
        <w:widowControl/>
        <w:rPr>
          <w:rFonts w:eastAsia="微軟正黑體"/>
        </w:rPr>
      </w:pPr>
      <w:r>
        <w:rPr>
          <w:rFonts w:eastAsia="微軟正黑體"/>
        </w:rPr>
        <w:br w:type="page"/>
      </w:r>
    </w:p>
    <w:bookmarkStart w:id="0" w:name="_Toc223955362" w:displacedByCustomXml="next"/>
    <w:sdt>
      <w:sdtPr>
        <w:rPr>
          <w:lang w:val="zh-TW"/>
        </w:rPr>
        <w:id w:val="396862721"/>
        <w:docPartObj>
          <w:docPartGallery w:val="Table of Contents"/>
          <w:docPartUnique/>
        </w:docPartObj>
      </w:sdtPr>
      <w:sdtEndPr>
        <w:rPr>
          <w:rFonts w:ascii="微軟正黑體" w:eastAsiaTheme="minorEastAsia" w:hAnsi="微軟正黑體" w:cs="微軟正黑體"/>
          <w:b/>
          <w:bCs/>
          <w:color w:val="auto"/>
          <w:sz w:val="24"/>
          <w:szCs w:val="24"/>
        </w:rPr>
      </w:sdtEndPr>
      <w:sdtContent>
        <w:p w14:paraId="795DF78E" w14:textId="59AB5501" w:rsidR="009A1D7B" w:rsidRPr="00E21FBF" w:rsidRDefault="009A1D7B">
          <w:pPr>
            <w:pStyle w:val="af1"/>
            <w:rPr>
              <w:rFonts w:ascii="微軟正黑體" w:eastAsia="微軟正黑體" w:hAnsi="微軟正黑體"/>
              <w:b/>
              <w:bCs/>
            </w:rPr>
          </w:pPr>
          <w:r w:rsidRPr="00E21FBF">
            <w:rPr>
              <w:rFonts w:ascii="微軟正黑體" w:eastAsia="微軟正黑體" w:hAnsi="微軟正黑體"/>
              <w:b/>
              <w:bCs/>
              <w:lang w:val="zh-TW"/>
            </w:rPr>
            <w:t>目錄</w:t>
          </w:r>
        </w:p>
        <w:p w14:paraId="3DA14172" w14:textId="498DB837" w:rsidR="009A1D7B" w:rsidRPr="00E21FBF" w:rsidRDefault="009A1D7B">
          <w:pPr>
            <w:pStyle w:val="11"/>
            <w:tabs>
              <w:tab w:val="right" w:leader="dot" w:pos="9016"/>
            </w:tabs>
            <w:rPr>
              <w:rFonts w:eastAsia="微軟正黑體" w:cstheme="minorBidi"/>
              <w:noProof/>
              <w:kern w:val="2"/>
              <w:szCs w:val="22"/>
              <w14:ligatures w14:val="standardContextual"/>
            </w:rPr>
          </w:pPr>
          <w:r w:rsidRPr="00E21FBF">
            <w:rPr>
              <w:rFonts w:eastAsia="微軟正黑體"/>
            </w:rPr>
            <w:fldChar w:fldCharType="begin"/>
          </w:r>
          <w:r w:rsidRPr="00E21FBF">
            <w:rPr>
              <w:rFonts w:eastAsia="微軟正黑體"/>
            </w:rPr>
            <w:instrText xml:space="preserve"> TOC \o "1-3" \h \z \u </w:instrText>
          </w:r>
          <w:r w:rsidRPr="00E21FBF">
            <w:rPr>
              <w:rFonts w:eastAsia="微軟正黑體"/>
            </w:rPr>
            <w:fldChar w:fldCharType="separate"/>
          </w:r>
          <w:hyperlink w:anchor="_Toc224548557" w:history="1">
            <w:r w:rsidRPr="00E21FBF">
              <w:rPr>
                <w:rStyle w:val="a5"/>
                <w:rFonts w:eastAsia="微軟正黑體"/>
                <w:noProof/>
              </w:rPr>
              <w:t>1.</w:t>
            </w:r>
            <w:r w:rsidRPr="00E21FBF">
              <w:rPr>
                <w:rStyle w:val="a5"/>
                <w:rFonts w:eastAsia="微軟正黑體" w:hint="eastAsia"/>
                <w:noProof/>
              </w:rPr>
              <w:t>緒論</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_Toc224548557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3</w:t>
            </w:r>
            <w:r w:rsidRPr="00E21FBF">
              <w:rPr>
                <w:rFonts w:eastAsia="微軟正黑體"/>
                <w:noProof/>
                <w:webHidden/>
              </w:rPr>
              <w:fldChar w:fldCharType="end"/>
            </w:r>
          </w:hyperlink>
        </w:p>
        <w:p w14:paraId="6E588296" w14:textId="5F19C7FD" w:rsidR="009A1D7B" w:rsidRPr="00E21FBF" w:rsidRDefault="009A1D7B">
          <w:pPr>
            <w:pStyle w:val="11"/>
            <w:tabs>
              <w:tab w:val="right" w:leader="dot" w:pos="9016"/>
            </w:tabs>
            <w:rPr>
              <w:rFonts w:eastAsia="微軟正黑體" w:cstheme="minorBidi"/>
              <w:noProof/>
              <w:kern w:val="2"/>
              <w:szCs w:val="22"/>
              <w14:ligatures w14:val="standardContextual"/>
            </w:rPr>
          </w:pPr>
          <w:hyperlink w:anchor="_Toc224548558" w:history="1">
            <w:r w:rsidRPr="00E21FBF">
              <w:rPr>
                <w:rStyle w:val="a5"/>
                <w:rFonts w:eastAsia="微軟正黑體"/>
                <w:noProof/>
              </w:rPr>
              <w:t>2.</w:t>
            </w:r>
            <w:r w:rsidRPr="00E21FBF">
              <w:rPr>
                <w:rStyle w:val="a5"/>
                <w:rFonts w:eastAsia="微軟正黑體" w:hint="eastAsia"/>
                <w:noProof/>
              </w:rPr>
              <w:t>文獻探討</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_Toc224548558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4</w:t>
            </w:r>
            <w:r w:rsidRPr="00E21FBF">
              <w:rPr>
                <w:rFonts w:eastAsia="微軟正黑體"/>
                <w:noProof/>
                <w:webHidden/>
              </w:rPr>
              <w:fldChar w:fldCharType="end"/>
            </w:r>
          </w:hyperlink>
        </w:p>
        <w:p w14:paraId="54969BF8" w14:textId="574006EA" w:rsidR="009A1D7B" w:rsidRPr="00E21FBF" w:rsidRDefault="009A1D7B">
          <w:pPr>
            <w:pStyle w:val="20"/>
            <w:rPr>
              <w:rFonts w:eastAsia="微軟正黑體" w:cstheme="minorBidi"/>
              <w:noProof/>
              <w:kern w:val="2"/>
              <w:szCs w:val="22"/>
              <w14:ligatures w14:val="standardContextual"/>
            </w:rPr>
          </w:pPr>
          <w:hyperlink w:anchor="_Toc224548559" w:history="1">
            <w:r w:rsidRPr="00E21FBF">
              <w:rPr>
                <w:rStyle w:val="a5"/>
                <w:rFonts w:eastAsia="微軟正黑體"/>
                <w:noProof/>
              </w:rPr>
              <w:t>(</w:t>
            </w:r>
            <w:r w:rsidRPr="00E21FBF">
              <w:rPr>
                <w:rStyle w:val="a5"/>
                <w:rFonts w:eastAsia="微軟正黑體" w:hint="eastAsia"/>
                <w:noProof/>
              </w:rPr>
              <w:t>一</w:t>
            </w:r>
            <w:r w:rsidRPr="00E21FBF">
              <w:rPr>
                <w:rStyle w:val="a5"/>
                <w:rFonts w:eastAsia="微軟正黑體"/>
                <w:noProof/>
              </w:rPr>
              <w:t xml:space="preserve">) </w:t>
            </w:r>
            <w:r w:rsidRPr="00E21FBF">
              <w:rPr>
                <w:rStyle w:val="a5"/>
                <w:rFonts w:eastAsia="微軟正黑體" w:hint="eastAsia"/>
                <w:noProof/>
              </w:rPr>
              <w:t>青少年生理時鐘延後與社會要求之衝突</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_Toc224548559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4</w:t>
            </w:r>
            <w:r w:rsidRPr="00E21FBF">
              <w:rPr>
                <w:rFonts w:eastAsia="微軟正黑體"/>
                <w:noProof/>
                <w:webHidden/>
              </w:rPr>
              <w:fldChar w:fldCharType="end"/>
            </w:r>
          </w:hyperlink>
        </w:p>
        <w:p w14:paraId="30EA4D17" w14:textId="20FFB07D" w:rsidR="009A1D7B" w:rsidRPr="00E21FBF" w:rsidRDefault="009A1D7B">
          <w:pPr>
            <w:pStyle w:val="20"/>
            <w:rPr>
              <w:rFonts w:eastAsia="微軟正黑體" w:cstheme="minorBidi"/>
              <w:noProof/>
              <w:kern w:val="2"/>
              <w:szCs w:val="22"/>
              <w14:ligatures w14:val="standardContextual"/>
            </w:rPr>
          </w:pPr>
          <w:hyperlink w:anchor="_Toc224548560" w:history="1">
            <w:r w:rsidRPr="00E21FBF">
              <w:rPr>
                <w:rStyle w:val="a5"/>
                <w:rFonts w:eastAsia="微軟正黑體"/>
                <w:noProof/>
              </w:rPr>
              <w:t>(</w:t>
            </w:r>
            <w:r w:rsidRPr="00E21FBF">
              <w:rPr>
                <w:rStyle w:val="a5"/>
                <w:rFonts w:eastAsia="微軟正黑體" w:hint="eastAsia"/>
                <w:noProof/>
              </w:rPr>
              <w:t>二</w:t>
            </w:r>
            <w:r w:rsidRPr="00E21FBF">
              <w:rPr>
                <w:rStyle w:val="a5"/>
                <w:rFonts w:eastAsia="微軟正黑體"/>
                <w:noProof/>
              </w:rPr>
              <w:t xml:space="preserve">) </w:t>
            </w:r>
            <w:r w:rsidRPr="00E21FBF">
              <w:rPr>
                <w:rStyle w:val="a5"/>
                <w:rFonts w:eastAsia="微軟正黑體" w:hint="eastAsia"/>
                <w:noProof/>
              </w:rPr>
              <w:t>睡眠品質對課室專注力之直接影響</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_Toc224548560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4</w:t>
            </w:r>
            <w:r w:rsidRPr="00E21FBF">
              <w:rPr>
                <w:rFonts w:eastAsia="微軟正黑體"/>
                <w:noProof/>
                <w:webHidden/>
              </w:rPr>
              <w:fldChar w:fldCharType="end"/>
            </w:r>
          </w:hyperlink>
        </w:p>
        <w:p w14:paraId="279C3696" w14:textId="7B096C3B" w:rsidR="009A1D7B" w:rsidRPr="00E21FBF" w:rsidRDefault="009A1D7B">
          <w:pPr>
            <w:pStyle w:val="20"/>
            <w:rPr>
              <w:rFonts w:eastAsia="微軟正黑體" w:cstheme="minorBidi"/>
              <w:noProof/>
              <w:kern w:val="2"/>
              <w:szCs w:val="22"/>
              <w14:ligatures w14:val="standardContextual"/>
            </w:rPr>
          </w:pPr>
          <w:hyperlink w:anchor="_Toc224548561" w:history="1">
            <w:r w:rsidRPr="00E21FBF">
              <w:rPr>
                <w:rStyle w:val="a5"/>
                <w:rFonts w:eastAsia="微軟正黑體"/>
                <w:noProof/>
              </w:rPr>
              <w:t>(</w:t>
            </w:r>
            <w:r w:rsidRPr="00E21FBF">
              <w:rPr>
                <w:rStyle w:val="a5"/>
                <w:rFonts w:eastAsia="微軟正黑體" w:hint="eastAsia"/>
                <w:noProof/>
              </w:rPr>
              <w:t>三</w:t>
            </w:r>
            <w:r w:rsidRPr="00E21FBF">
              <w:rPr>
                <w:rStyle w:val="a5"/>
                <w:rFonts w:eastAsia="微軟正黑體"/>
                <w:noProof/>
              </w:rPr>
              <w:t xml:space="preserve">) </w:t>
            </w:r>
            <w:r w:rsidRPr="00E21FBF">
              <w:rPr>
                <w:rStyle w:val="a5"/>
                <w:rFonts w:eastAsia="微軟正黑體" w:hint="eastAsia"/>
                <w:noProof/>
              </w:rPr>
              <w:t>課業壓力與睡眠品質之惡性循環</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_Toc224548561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4</w:t>
            </w:r>
            <w:r w:rsidRPr="00E21FBF">
              <w:rPr>
                <w:rFonts w:eastAsia="微軟正黑體"/>
                <w:noProof/>
                <w:webHidden/>
              </w:rPr>
              <w:fldChar w:fldCharType="end"/>
            </w:r>
          </w:hyperlink>
        </w:p>
        <w:p w14:paraId="2EE6DA0E" w14:textId="54E9526B" w:rsidR="009A1D7B" w:rsidRPr="00E21FBF" w:rsidRDefault="009A1D7B">
          <w:pPr>
            <w:pStyle w:val="20"/>
            <w:rPr>
              <w:rFonts w:eastAsia="微軟正黑體" w:cstheme="minorBidi"/>
              <w:noProof/>
              <w:kern w:val="2"/>
              <w:szCs w:val="22"/>
              <w14:ligatures w14:val="standardContextual"/>
            </w:rPr>
          </w:pPr>
          <w:hyperlink w:anchor="_Toc224548562" w:history="1">
            <w:r w:rsidRPr="00E21FBF">
              <w:rPr>
                <w:rStyle w:val="a5"/>
                <w:rFonts w:eastAsia="微軟正黑體"/>
                <w:noProof/>
              </w:rPr>
              <w:t>(</w:t>
            </w:r>
            <w:r w:rsidRPr="00E21FBF">
              <w:rPr>
                <w:rStyle w:val="a5"/>
                <w:rFonts w:eastAsia="微軟正黑體" w:hint="eastAsia"/>
                <w:noProof/>
              </w:rPr>
              <w:t>四</w:t>
            </w:r>
            <w:r w:rsidRPr="00E21FBF">
              <w:rPr>
                <w:rStyle w:val="a5"/>
                <w:rFonts w:eastAsia="微軟正黑體"/>
                <w:noProof/>
              </w:rPr>
              <w:t xml:space="preserve">) </w:t>
            </w:r>
            <w:r w:rsidRPr="00E21FBF">
              <w:rPr>
                <w:rStyle w:val="a5"/>
                <w:rFonts w:eastAsia="微軟正黑體" w:hint="eastAsia"/>
                <w:noProof/>
              </w:rPr>
              <w:t>睡眠時數與學科邏輯表現之量化關係</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_Toc224548562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4</w:t>
            </w:r>
            <w:r w:rsidRPr="00E21FBF">
              <w:rPr>
                <w:rFonts w:eastAsia="微軟正黑體"/>
                <w:noProof/>
                <w:webHidden/>
              </w:rPr>
              <w:fldChar w:fldCharType="end"/>
            </w:r>
          </w:hyperlink>
        </w:p>
        <w:p w14:paraId="69482273" w14:textId="63C39AA1" w:rsidR="009A1D7B" w:rsidRPr="00E21FBF" w:rsidRDefault="009A1D7B">
          <w:pPr>
            <w:pStyle w:val="20"/>
            <w:rPr>
              <w:rFonts w:eastAsia="微軟正黑體" w:cstheme="minorBidi"/>
              <w:noProof/>
              <w:kern w:val="2"/>
              <w:szCs w:val="22"/>
              <w14:ligatures w14:val="standardContextual"/>
            </w:rPr>
          </w:pPr>
          <w:hyperlink w:anchor="_Toc224548563" w:history="1">
            <w:r w:rsidRPr="00E21FBF">
              <w:rPr>
                <w:rStyle w:val="a5"/>
                <w:rFonts w:eastAsia="微軟正黑體"/>
                <w:noProof/>
              </w:rPr>
              <w:t>(</w:t>
            </w:r>
            <w:r w:rsidRPr="00E21FBF">
              <w:rPr>
                <w:rStyle w:val="a5"/>
                <w:rFonts w:eastAsia="微軟正黑體" w:hint="eastAsia"/>
                <w:noProof/>
              </w:rPr>
              <w:t>五</w:t>
            </w:r>
            <w:r w:rsidRPr="00E21FBF">
              <w:rPr>
                <w:rStyle w:val="a5"/>
                <w:rFonts w:eastAsia="微軟正黑體"/>
                <w:noProof/>
              </w:rPr>
              <w:t xml:space="preserve">) </w:t>
            </w:r>
            <w:r w:rsidRPr="00E21FBF">
              <w:rPr>
                <w:rStyle w:val="a5"/>
                <w:rFonts w:eastAsia="微軟正黑體" w:hint="eastAsia"/>
                <w:noProof/>
              </w:rPr>
              <w:t>延後上學政策對學習成效之助益</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_Toc224548563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5</w:t>
            </w:r>
            <w:r w:rsidRPr="00E21FBF">
              <w:rPr>
                <w:rFonts w:eastAsia="微軟正黑體"/>
                <w:noProof/>
                <w:webHidden/>
              </w:rPr>
              <w:fldChar w:fldCharType="end"/>
            </w:r>
          </w:hyperlink>
        </w:p>
        <w:p w14:paraId="0F5E8E0A" w14:textId="31B61201" w:rsidR="009A1D7B" w:rsidRPr="00E21FBF" w:rsidRDefault="009A1D7B">
          <w:pPr>
            <w:pStyle w:val="11"/>
            <w:tabs>
              <w:tab w:val="right" w:leader="dot" w:pos="9016"/>
            </w:tabs>
            <w:rPr>
              <w:rFonts w:eastAsia="微軟正黑體" w:cstheme="minorBidi"/>
              <w:noProof/>
              <w:kern w:val="2"/>
              <w:szCs w:val="22"/>
              <w14:ligatures w14:val="standardContextual"/>
            </w:rPr>
          </w:pPr>
          <w:hyperlink w:anchor="_Toc224548564" w:history="1">
            <w:r w:rsidRPr="00E21FBF">
              <w:rPr>
                <w:rStyle w:val="a5"/>
                <w:rFonts w:eastAsia="微軟正黑體"/>
                <w:noProof/>
              </w:rPr>
              <w:t>3.</w:t>
            </w:r>
            <w:r w:rsidRPr="00E21FBF">
              <w:rPr>
                <w:rStyle w:val="a5"/>
                <w:rFonts w:eastAsia="微軟正黑體" w:hint="eastAsia"/>
                <w:noProof/>
              </w:rPr>
              <w:t>研究方法與系統架構</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_Toc224548564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5</w:t>
            </w:r>
            <w:r w:rsidRPr="00E21FBF">
              <w:rPr>
                <w:rFonts w:eastAsia="微軟正黑體"/>
                <w:noProof/>
                <w:webHidden/>
              </w:rPr>
              <w:fldChar w:fldCharType="end"/>
            </w:r>
          </w:hyperlink>
        </w:p>
        <w:p w14:paraId="397BDD91" w14:textId="4C4B4E82" w:rsidR="009A1D7B" w:rsidRPr="00E21FBF" w:rsidRDefault="009A1D7B">
          <w:pPr>
            <w:pStyle w:val="11"/>
            <w:tabs>
              <w:tab w:val="right" w:leader="dot" w:pos="9016"/>
            </w:tabs>
            <w:rPr>
              <w:rFonts w:eastAsia="微軟正黑體" w:cstheme="minorBidi"/>
              <w:noProof/>
              <w:kern w:val="2"/>
              <w:szCs w:val="22"/>
              <w14:ligatures w14:val="standardContextual"/>
            </w:rPr>
          </w:pPr>
          <w:hyperlink w:anchor="_Toc224548565" w:history="1">
            <w:r w:rsidRPr="00E21FBF">
              <w:rPr>
                <w:rStyle w:val="a5"/>
                <w:rFonts w:eastAsia="微軟正黑體"/>
                <w:noProof/>
              </w:rPr>
              <w:t>4.</w:t>
            </w:r>
            <w:r w:rsidRPr="00E21FBF">
              <w:rPr>
                <w:rStyle w:val="a5"/>
                <w:rFonts w:eastAsia="微軟正黑體" w:hint="eastAsia"/>
                <w:noProof/>
              </w:rPr>
              <w:t>結果與討論</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_Toc224548565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6</w:t>
            </w:r>
            <w:r w:rsidRPr="00E21FBF">
              <w:rPr>
                <w:rFonts w:eastAsia="微軟正黑體"/>
                <w:noProof/>
                <w:webHidden/>
              </w:rPr>
              <w:fldChar w:fldCharType="end"/>
            </w:r>
          </w:hyperlink>
        </w:p>
        <w:p w14:paraId="5FEFC589" w14:textId="4A96233D" w:rsidR="009A1D7B" w:rsidRPr="00E21FBF" w:rsidRDefault="009A1D7B">
          <w:pPr>
            <w:pStyle w:val="11"/>
            <w:tabs>
              <w:tab w:val="right" w:leader="dot" w:pos="9016"/>
            </w:tabs>
            <w:rPr>
              <w:rFonts w:eastAsia="微軟正黑體" w:cstheme="minorBidi"/>
              <w:noProof/>
              <w:kern w:val="2"/>
              <w:szCs w:val="22"/>
              <w14:ligatures w14:val="standardContextual"/>
            </w:rPr>
          </w:pPr>
          <w:hyperlink w:anchor="_Toc224548566" w:history="1">
            <w:r w:rsidRPr="00E21FBF">
              <w:rPr>
                <w:rStyle w:val="a5"/>
                <w:rFonts w:eastAsia="微軟正黑體"/>
                <w:noProof/>
              </w:rPr>
              <w:t>5.</w:t>
            </w:r>
            <w:r w:rsidRPr="00E21FBF">
              <w:rPr>
                <w:rStyle w:val="a5"/>
                <w:rFonts w:eastAsia="微軟正黑體" w:hint="eastAsia"/>
                <w:noProof/>
              </w:rPr>
              <w:t>結論與建議</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_Toc224548566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8</w:t>
            </w:r>
            <w:r w:rsidRPr="00E21FBF">
              <w:rPr>
                <w:rFonts w:eastAsia="微軟正黑體"/>
                <w:noProof/>
                <w:webHidden/>
              </w:rPr>
              <w:fldChar w:fldCharType="end"/>
            </w:r>
          </w:hyperlink>
        </w:p>
        <w:p w14:paraId="0C7A0C03" w14:textId="524045C8" w:rsidR="009A1D7B" w:rsidRPr="00E21FBF" w:rsidRDefault="009A1D7B">
          <w:pPr>
            <w:pStyle w:val="11"/>
            <w:tabs>
              <w:tab w:val="right" w:leader="dot" w:pos="9016"/>
            </w:tabs>
            <w:rPr>
              <w:rFonts w:eastAsia="微軟正黑體" w:cstheme="minorBidi"/>
              <w:noProof/>
              <w:kern w:val="2"/>
              <w:szCs w:val="22"/>
              <w14:ligatures w14:val="standardContextual"/>
            </w:rPr>
          </w:pPr>
          <w:hyperlink w:anchor="_Toc224548567" w:history="1">
            <w:r w:rsidRPr="00E21FBF">
              <w:rPr>
                <w:rStyle w:val="a5"/>
                <w:rFonts w:eastAsia="微軟正黑體"/>
                <w:noProof/>
              </w:rPr>
              <w:t>6.</w:t>
            </w:r>
            <w:r w:rsidRPr="00E21FBF">
              <w:rPr>
                <w:rStyle w:val="a5"/>
                <w:rFonts w:eastAsia="微軟正黑體" w:hint="eastAsia"/>
                <w:noProof/>
              </w:rPr>
              <w:t>參考文獻</w:t>
            </w:r>
            <w:r w:rsidRPr="00E21FBF">
              <w:rPr>
                <w:rFonts w:eastAsia="微軟正黑體"/>
                <w:noProof/>
                <w:webHidden/>
              </w:rPr>
              <w:tab/>
            </w:r>
            <w:r w:rsidRPr="00E21FBF">
              <w:rPr>
                <w:rFonts w:eastAsia="微軟正黑體"/>
                <w:noProof/>
                <w:webHidden/>
              </w:rPr>
              <w:fldChar w:fldCharType="begin"/>
            </w:r>
            <w:r w:rsidRPr="00E21FBF">
              <w:rPr>
                <w:rFonts w:eastAsia="微軟正黑體"/>
                <w:noProof/>
                <w:webHidden/>
              </w:rPr>
              <w:instrText xml:space="preserve"> PAGEREF _Toc224548567 \h </w:instrText>
            </w:r>
            <w:r w:rsidRPr="00E21FBF">
              <w:rPr>
                <w:rFonts w:eastAsia="微軟正黑體"/>
                <w:noProof/>
                <w:webHidden/>
              </w:rPr>
            </w:r>
            <w:r w:rsidRPr="00E21FBF">
              <w:rPr>
                <w:rFonts w:eastAsia="微軟正黑體"/>
                <w:noProof/>
                <w:webHidden/>
              </w:rPr>
              <w:fldChar w:fldCharType="separate"/>
            </w:r>
            <w:r w:rsidRPr="00E21FBF">
              <w:rPr>
                <w:rFonts w:eastAsia="微軟正黑體"/>
                <w:noProof/>
                <w:webHidden/>
              </w:rPr>
              <w:t>9</w:t>
            </w:r>
            <w:r w:rsidRPr="00E21FBF">
              <w:rPr>
                <w:rFonts w:eastAsia="微軟正黑體"/>
                <w:noProof/>
                <w:webHidden/>
              </w:rPr>
              <w:fldChar w:fldCharType="end"/>
            </w:r>
          </w:hyperlink>
        </w:p>
        <w:p w14:paraId="746ED4C8" w14:textId="77777777" w:rsidR="009A1D7B" w:rsidRPr="00E21FBF" w:rsidRDefault="009A1D7B">
          <w:pPr>
            <w:rPr>
              <w:rFonts w:eastAsia="微軟正黑體"/>
              <w:b/>
              <w:bCs/>
              <w:lang w:val="zh-TW"/>
            </w:rPr>
          </w:pPr>
          <w:r w:rsidRPr="00E21FBF">
            <w:rPr>
              <w:rFonts w:eastAsia="微軟正黑體"/>
              <w:b/>
              <w:bCs/>
              <w:lang w:val="zh-TW"/>
            </w:rPr>
            <w:fldChar w:fldCharType="end"/>
          </w:r>
        </w:p>
        <w:p w14:paraId="42ACE8A6" w14:textId="7C0B9999" w:rsidR="00E21FBF" w:rsidRDefault="00E21FBF" w:rsidP="00E21FBF">
          <w:pPr>
            <w:pStyle w:val="1"/>
            <w:rPr>
              <w:lang w:val="zh-TW"/>
            </w:rPr>
          </w:pPr>
          <w:r>
            <w:rPr>
              <w:rFonts w:hint="eastAsia"/>
              <w:lang w:val="zh-TW"/>
            </w:rPr>
            <w:t>圖目錄</w:t>
          </w:r>
        </w:p>
        <w:p w14:paraId="4554742F" w14:textId="7E88E08C" w:rsidR="00E21FBF" w:rsidRDefault="00E21FBF">
          <w:pPr>
            <w:pStyle w:val="af3"/>
            <w:tabs>
              <w:tab w:val="right" w:leader="dot" w:pos="9016"/>
            </w:tabs>
            <w:ind w:left="1440" w:hanging="480"/>
            <w:rPr>
              <w:rFonts w:asciiTheme="minorHAnsi" w:hAnsiTheme="minorHAnsi" w:cstheme="minorBidi"/>
              <w:noProof/>
              <w:kern w:val="2"/>
              <w:szCs w:val="22"/>
              <w14:ligatures w14:val="standardContextual"/>
            </w:rPr>
          </w:pPr>
          <w:r>
            <w:rPr>
              <w:b/>
              <w:bCs/>
              <w:lang w:val="zh-TW"/>
            </w:rPr>
            <w:fldChar w:fldCharType="begin"/>
          </w:r>
          <w:r>
            <w:rPr>
              <w:b/>
              <w:bCs/>
              <w:lang w:val="zh-TW"/>
            </w:rPr>
            <w:instrText xml:space="preserve"> TOC \h \z \c "</w:instrText>
          </w:r>
          <w:r>
            <w:rPr>
              <w:b/>
              <w:bCs/>
              <w:lang w:val="zh-TW"/>
            </w:rPr>
            <w:instrText>圖</w:instrText>
          </w:r>
          <w:r>
            <w:rPr>
              <w:b/>
              <w:bCs/>
              <w:lang w:val="zh-TW"/>
            </w:rPr>
            <w:instrText xml:space="preserve">" </w:instrText>
          </w:r>
          <w:r>
            <w:rPr>
              <w:b/>
              <w:bCs/>
              <w:lang w:val="zh-TW"/>
            </w:rPr>
            <w:fldChar w:fldCharType="separate"/>
          </w:r>
          <w:hyperlink w:anchor="_Toc224548982" w:history="1">
            <w:r w:rsidRPr="00EC2139">
              <w:rPr>
                <w:rStyle w:val="a5"/>
                <w:rFonts w:eastAsia="微軟正黑體" w:hint="eastAsia"/>
                <w:noProof/>
              </w:rPr>
              <w:t>圖</w:t>
            </w:r>
            <w:r w:rsidRPr="00EC2139">
              <w:rPr>
                <w:rStyle w:val="a5"/>
                <w:rFonts w:eastAsia="微軟正黑體"/>
                <w:noProof/>
              </w:rPr>
              <w:t xml:space="preserve"> 1</w:t>
            </w:r>
            <w:r w:rsidRPr="00EC2139">
              <w:rPr>
                <w:rStyle w:val="a5"/>
                <w:rFonts w:eastAsia="微軟正黑體" w:hint="eastAsia"/>
                <w:noProof/>
              </w:rPr>
              <w:t>文獻分析法研究執行流程圖</w:t>
            </w:r>
            <w:r>
              <w:rPr>
                <w:noProof/>
                <w:webHidden/>
              </w:rPr>
              <w:tab/>
            </w:r>
            <w:r>
              <w:rPr>
                <w:noProof/>
                <w:webHidden/>
              </w:rPr>
              <w:fldChar w:fldCharType="begin"/>
            </w:r>
            <w:r>
              <w:rPr>
                <w:noProof/>
                <w:webHidden/>
              </w:rPr>
              <w:instrText xml:space="preserve"> PAGEREF _Toc224548982 \h </w:instrText>
            </w:r>
            <w:r>
              <w:rPr>
                <w:noProof/>
                <w:webHidden/>
              </w:rPr>
            </w:r>
            <w:r>
              <w:rPr>
                <w:noProof/>
                <w:webHidden/>
              </w:rPr>
              <w:fldChar w:fldCharType="separate"/>
            </w:r>
            <w:r>
              <w:rPr>
                <w:noProof/>
                <w:webHidden/>
              </w:rPr>
              <w:t>5</w:t>
            </w:r>
            <w:r>
              <w:rPr>
                <w:noProof/>
                <w:webHidden/>
              </w:rPr>
              <w:fldChar w:fldCharType="end"/>
            </w:r>
          </w:hyperlink>
        </w:p>
        <w:p w14:paraId="53FA13C7" w14:textId="416CE894" w:rsidR="00E21FBF" w:rsidRDefault="00E21FBF">
          <w:pPr>
            <w:pStyle w:val="af3"/>
            <w:tabs>
              <w:tab w:val="right" w:leader="dot" w:pos="9016"/>
            </w:tabs>
            <w:ind w:left="1440" w:hanging="480"/>
            <w:rPr>
              <w:rFonts w:asciiTheme="minorHAnsi" w:hAnsiTheme="minorHAnsi" w:cstheme="minorBidi"/>
              <w:noProof/>
              <w:kern w:val="2"/>
              <w:szCs w:val="22"/>
              <w14:ligatures w14:val="standardContextual"/>
            </w:rPr>
          </w:pPr>
          <w:hyperlink w:anchor="_Toc224548983" w:history="1">
            <w:r w:rsidRPr="00EC2139">
              <w:rPr>
                <w:rStyle w:val="a5"/>
                <w:rFonts w:eastAsia="微軟正黑體" w:hint="eastAsia"/>
                <w:noProof/>
              </w:rPr>
              <w:t>圖</w:t>
            </w:r>
            <w:r w:rsidRPr="00EC2139">
              <w:rPr>
                <w:rStyle w:val="a5"/>
                <w:rFonts w:eastAsia="微軟正黑體"/>
                <w:noProof/>
              </w:rPr>
              <w:t xml:space="preserve"> 2</w:t>
            </w:r>
            <w:r w:rsidRPr="00EC2139">
              <w:rPr>
                <w:rStyle w:val="a5"/>
                <w:rFonts w:eastAsia="微軟正黑體" w:hint="eastAsia"/>
                <w:noProof/>
              </w:rPr>
              <w:t>問卷調查法研究執行流程圖</w:t>
            </w:r>
            <w:r>
              <w:rPr>
                <w:noProof/>
                <w:webHidden/>
              </w:rPr>
              <w:tab/>
            </w:r>
            <w:r>
              <w:rPr>
                <w:noProof/>
                <w:webHidden/>
              </w:rPr>
              <w:fldChar w:fldCharType="begin"/>
            </w:r>
            <w:r>
              <w:rPr>
                <w:noProof/>
                <w:webHidden/>
              </w:rPr>
              <w:instrText xml:space="preserve"> PAGEREF _Toc224548983 \h </w:instrText>
            </w:r>
            <w:r>
              <w:rPr>
                <w:noProof/>
                <w:webHidden/>
              </w:rPr>
            </w:r>
            <w:r>
              <w:rPr>
                <w:noProof/>
                <w:webHidden/>
              </w:rPr>
              <w:fldChar w:fldCharType="separate"/>
            </w:r>
            <w:r>
              <w:rPr>
                <w:noProof/>
                <w:webHidden/>
              </w:rPr>
              <w:t>6</w:t>
            </w:r>
            <w:r>
              <w:rPr>
                <w:noProof/>
                <w:webHidden/>
              </w:rPr>
              <w:fldChar w:fldCharType="end"/>
            </w:r>
          </w:hyperlink>
        </w:p>
        <w:p w14:paraId="5147F0CB" w14:textId="0A235FCB" w:rsidR="00E21FBF" w:rsidRDefault="00E21FBF" w:rsidP="009A1D7B">
          <w:pPr>
            <w:widowControl/>
            <w:rPr>
              <w:rFonts w:hint="eastAsia"/>
              <w:b/>
              <w:bCs/>
              <w:lang w:val="zh-TW"/>
            </w:rPr>
          </w:pPr>
          <w:r>
            <w:rPr>
              <w:b/>
              <w:bCs/>
              <w:lang w:val="zh-TW"/>
            </w:rPr>
            <w:fldChar w:fldCharType="end"/>
          </w:r>
        </w:p>
        <w:p w14:paraId="53C65A82" w14:textId="77777777" w:rsidR="00E21FBF" w:rsidRDefault="00E21FBF" w:rsidP="00E21FBF">
          <w:pPr>
            <w:pStyle w:val="1"/>
            <w:rPr>
              <w:noProof/>
            </w:rPr>
          </w:pPr>
          <w:r>
            <w:rPr>
              <w:rFonts w:hint="eastAsia"/>
              <w:lang w:val="zh-TW"/>
            </w:rPr>
            <w:t>表目錄</w:t>
          </w:r>
          <w:r>
            <w:rPr>
              <w:lang w:val="zh-TW"/>
            </w:rPr>
            <w:fldChar w:fldCharType="begin"/>
          </w:r>
          <w:r>
            <w:rPr>
              <w:lang w:val="zh-TW"/>
            </w:rPr>
            <w:instrText xml:space="preserve"> </w:instrText>
          </w:r>
          <w:r>
            <w:rPr>
              <w:rFonts w:hint="eastAsia"/>
              <w:lang w:val="zh-TW"/>
            </w:rPr>
            <w:instrText>TOC \h \z \c "表"</w:instrText>
          </w:r>
          <w:r>
            <w:rPr>
              <w:lang w:val="zh-TW"/>
            </w:rPr>
            <w:instrText xml:space="preserve"> </w:instrText>
          </w:r>
          <w:r>
            <w:rPr>
              <w:lang w:val="zh-TW"/>
            </w:rPr>
            <w:fldChar w:fldCharType="separate"/>
          </w:r>
        </w:p>
        <w:p w14:paraId="7B8B05A3" w14:textId="2C19B05F" w:rsidR="00E21FBF" w:rsidRDefault="00E21FBF">
          <w:pPr>
            <w:pStyle w:val="af3"/>
            <w:tabs>
              <w:tab w:val="right" w:leader="dot" w:pos="9016"/>
            </w:tabs>
            <w:ind w:left="1440" w:hanging="480"/>
            <w:rPr>
              <w:rFonts w:asciiTheme="minorHAnsi" w:hAnsiTheme="minorHAnsi" w:cstheme="minorBidi"/>
              <w:noProof/>
              <w:kern w:val="2"/>
              <w:szCs w:val="22"/>
              <w14:ligatures w14:val="standardContextual"/>
            </w:rPr>
          </w:pPr>
          <w:hyperlink w:anchor="_Toc224549004" w:history="1">
            <w:r w:rsidRPr="007B3015">
              <w:rPr>
                <w:rStyle w:val="a5"/>
                <w:rFonts w:eastAsia="微軟正黑體" w:hint="eastAsia"/>
                <w:noProof/>
              </w:rPr>
              <w:t>表</w:t>
            </w:r>
            <w:r w:rsidRPr="007B3015">
              <w:rPr>
                <w:rStyle w:val="a5"/>
                <w:rFonts w:eastAsia="微軟正黑體"/>
                <w:noProof/>
              </w:rPr>
              <w:t xml:space="preserve"> 1</w:t>
            </w:r>
            <w:r w:rsidRPr="007B3015">
              <w:rPr>
                <w:rStyle w:val="a5"/>
                <w:rFonts w:eastAsia="微軟正黑體" w:hint="eastAsia"/>
                <w:noProof/>
              </w:rPr>
              <w:t>研究執行階段與產出表</w:t>
            </w:r>
            <w:r>
              <w:rPr>
                <w:noProof/>
                <w:webHidden/>
              </w:rPr>
              <w:tab/>
            </w:r>
            <w:r>
              <w:rPr>
                <w:noProof/>
                <w:webHidden/>
              </w:rPr>
              <w:fldChar w:fldCharType="begin"/>
            </w:r>
            <w:r>
              <w:rPr>
                <w:noProof/>
                <w:webHidden/>
              </w:rPr>
              <w:instrText xml:space="preserve"> PAGEREF _Toc224549004 \h </w:instrText>
            </w:r>
            <w:r>
              <w:rPr>
                <w:noProof/>
                <w:webHidden/>
              </w:rPr>
            </w:r>
            <w:r>
              <w:rPr>
                <w:noProof/>
                <w:webHidden/>
              </w:rPr>
              <w:fldChar w:fldCharType="separate"/>
            </w:r>
            <w:r>
              <w:rPr>
                <w:noProof/>
                <w:webHidden/>
              </w:rPr>
              <w:t>6</w:t>
            </w:r>
            <w:r>
              <w:rPr>
                <w:noProof/>
                <w:webHidden/>
              </w:rPr>
              <w:fldChar w:fldCharType="end"/>
            </w:r>
          </w:hyperlink>
        </w:p>
        <w:p w14:paraId="1F644B4F" w14:textId="135474CD" w:rsidR="00E21FBF" w:rsidRDefault="00E21FBF">
          <w:pPr>
            <w:pStyle w:val="af3"/>
            <w:tabs>
              <w:tab w:val="right" w:leader="dot" w:pos="9016"/>
            </w:tabs>
            <w:ind w:left="1440" w:hanging="480"/>
            <w:rPr>
              <w:rFonts w:asciiTheme="minorHAnsi" w:hAnsiTheme="minorHAnsi" w:cstheme="minorBidi"/>
              <w:noProof/>
              <w:kern w:val="2"/>
              <w:szCs w:val="22"/>
              <w14:ligatures w14:val="standardContextual"/>
            </w:rPr>
          </w:pPr>
          <w:hyperlink w:anchor="_Toc224549005" w:history="1">
            <w:r w:rsidRPr="007B3015">
              <w:rPr>
                <w:rStyle w:val="a5"/>
                <w:rFonts w:eastAsia="微軟正黑體" w:hint="eastAsia"/>
                <w:noProof/>
              </w:rPr>
              <w:t>表</w:t>
            </w:r>
            <w:r w:rsidRPr="007B3015">
              <w:rPr>
                <w:rStyle w:val="a5"/>
                <w:rFonts w:eastAsia="微軟正黑體"/>
                <w:noProof/>
              </w:rPr>
              <w:t xml:space="preserve"> 2</w:t>
            </w:r>
            <w:r w:rsidRPr="007B3015">
              <w:rPr>
                <w:rStyle w:val="a5"/>
                <w:rFonts w:eastAsia="微軟正黑體" w:hint="eastAsia"/>
                <w:noProof/>
              </w:rPr>
              <w:t>受測樣本年級分佈比例表</w:t>
            </w:r>
            <w:r>
              <w:rPr>
                <w:noProof/>
                <w:webHidden/>
              </w:rPr>
              <w:tab/>
            </w:r>
            <w:r>
              <w:rPr>
                <w:noProof/>
                <w:webHidden/>
              </w:rPr>
              <w:fldChar w:fldCharType="begin"/>
            </w:r>
            <w:r>
              <w:rPr>
                <w:noProof/>
                <w:webHidden/>
              </w:rPr>
              <w:instrText xml:space="preserve"> PAGEREF _Toc224549005 \h </w:instrText>
            </w:r>
            <w:r>
              <w:rPr>
                <w:noProof/>
                <w:webHidden/>
              </w:rPr>
            </w:r>
            <w:r>
              <w:rPr>
                <w:noProof/>
                <w:webHidden/>
              </w:rPr>
              <w:fldChar w:fldCharType="separate"/>
            </w:r>
            <w:r>
              <w:rPr>
                <w:noProof/>
                <w:webHidden/>
              </w:rPr>
              <w:t>6</w:t>
            </w:r>
            <w:r>
              <w:rPr>
                <w:noProof/>
                <w:webHidden/>
              </w:rPr>
              <w:fldChar w:fldCharType="end"/>
            </w:r>
          </w:hyperlink>
        </w:p>
        <w:p w14:paraId="65A9CA5F" w14:textId="32EE49E9" w:rsidR="00E21FBF" w:rsidRDefault="00E21FBF">
          <w:pPr>
            <w:pStyle w:val="af3"/>
            <w:tabs>
              <w:tab w:val="right" w:leader="dot" w:pos="9016"/>
            </w:tabs>
            <w:ind w:left="1440" w:hanging="480"/>
            <w:rPr>
              <w:rFonts w:asciiTheme="minorHAnsi" w:hAnsiTheme="minorHAnsi" w:cstheme="minorBidi"/>
              <w:noProof/>
              <w:kern w:val="2"/>
              <w:szCs w:val="22"/>
              <w14:ligatures w14:val="standardContextual"/>
            </w:rPr>
          </w:pPr>
          <w:hyperlink w:anchor="_Toc224549006" w:history="1">
            <w:r w:rsidRPr="007B3015">
              <w:rPr>
                <w:rStyle w:val="a5"/>
                <w:rFonts w:eastAsia="微軟正黑體" w:hint="eastAsia"/>
                <w:noProof/>
              </w:rPr>
              <w:t>表</w:t>
            </w:r>
            <w:r w:rsidRPr="007B3015">
              <w:rPr>
                <w:rStyle w:val="a5"/>
                <w:rFonts w:eastAsia="微軟正黑體"/>
                <w:noProof/>
              </w:rPr>
              <w:t xml:space="preserve"> 3</w:t>
            </w:r>
            <w:r w:rsidRPr="007B3015">
              <w:rPr>
                <w:rStyle w:val="a5"/>
                <w:rFonts w:eastAsia="微軟正黑體" w:hint="eastAsia"/>
                <w:noProof/>
              </w:rPr>
              <w:t>學習效率評分等級對照表</w:t>
            </w:r>
            <w:r>
              <w:rPr>
                <w:noProof/>
                <w:webHidden/>
              </w:rPr>
              <w:tab/>
            </w:r>
            <w:r>
              <w:rPr>
                <w:noProof/>
                <w:webHidden/>
              </w:rPr>
              <w:fldChar w:fldCharType="begin"/>
            </w:r>
            <w:r>
              <w:rPr>
                <w:noProof/>
                <w:webHidden/>
              </w:rPr>
              <w:instrText xml:space="preserve"> PAGEREF _Toc224549006 \h </w:instrText>
            </w:r>
            <w:r>
              <w:rPr>
                <w:noProof/>
                <w:webHidden/>
              </w:rPr>
            </w:r>
            <w:r>
              <w:rPr>
                <w:noProof/>
                <w:webHidden/>
              </w:rPr>
              <w:fldChar w:fldCharType="separate"/>
            </w:r>
            <w:r>
              <w:rPr>
                <w:noProof/>
                <w:webHidden/>
              </w:rPr>
              <w:t>6</w:t>
            </w:r>
            <w:r>
              <w:rPr>
                <w:noProof/>
                <w:webHidden/>
              </w:rPr>
              <w:fldChar w:fldCharType="end"/>
            </w:r>
          </w:hyperlink>
        </w:p>
        <w:p w14:paraId="5461D4F5" w14:textId="51A576AB" w:rsidR="00E21FBF" w:rsidRDefault="00E21FBF" w:rsidP="00E21FBF">
          <w:pPr>
            <w:pStyle w:val="1"/>
            <w:rPr>
              <w:rFonts w:hint="eastAsia"/>
              <w:lang w:val="zh-TW"/>
            </w:rPr>
          </w:pPr>
          <w:r>
            <w:rPr>
              <w:lang w:val="zh-TW"/>
            </w:rPr>
            <w:fldChar w:fldCharType="end"/>
          </w:r>
        </w:p>
        <w:p w14:paraId="24EEF022" w14:textId="08B5EB8A" w:rsidR="009A1D7B" w:rsidRPr="009A1D7B" w:rsidRDefault="00E21FBF" w:rsidP="009A1D7B">
          <w:pPr>
            <w:widowControl/>
            <w:rPr>
              <w:b/>
              <w:bCs/>
              <w:lang w:val="zh-TW"/>
            </w:rPr>
          </w:pPr>
          <w:r>
            <w:rPr>
              <w:b/>
              <w:bCs/>
              <w:lang w:val="zh-TW"/>
            </w:rPr>
            <w:br w:type="page"/>
          </w:r>
        </w:p>
      </w:sdtContent>
    </w:sdt>
    <w:p w14:paraId="50DFC74B" w14:textId="5427A330" w:rsidR="004B0451" w:rsidRPr="00C45E8F" w:rsidRDefault="009A1D7B" w:rsidP="00C45E8F">
      <w:pPr>
        <w:pStyle w:val="1"/>
        <w:spacing w:line="360" w:lineRule="auto"/>
      </w:pPr>
      <w:bookmarkStart w:id="1" w:name="_Toc224548557"/>
      <w:r>
        <w:rPr>
          <w:rFonts w:hint="eastAsia"/>
        </w:rPr>
        <w:lastRenderedPageBreak/>
        <w:t>1.</w:t>
      </w:r>
      <w:r w:rsidR="009131D7" w:rsidRPr="00C45E8F">
        <w:rPr>
          <w:rFonts w:hint="eastAsia"/>
        </w:rPr>
        <w:t>緒論</w:t>
      </w:r>
      <w:bookmarkEnd w:id="0"/>
      <w:bookmarkEnd w:id="1"/>
    </w:p>
    <w:p w14:paraId="71AAE4A7" w14:textId="6D362CC6" w:rsidR="00F0098A" w:rsidRPr="00C45E8F" w:rsidRDefault="00F0098A" w:rsidP="00E21FBF">
      <w:pPr>
        <w:pStyle w:val="a4"/>
        <w:spacing w:before="240" w:after="360" w:line="360" w:lineRule="auto"/>
        <w:ind w:left="720" w:firstLine="240"/>
        <w:rPr>
          <w:rFonts w:eastAsia="微軟正黑體"/>
        </w:rPr>
      </w:pPr>
      <w:r w:rsidRPr="00C45E8F">
        <w:rPr>
          <w:rFonts w:eastAsia="微軟正黑體" w:hint="eastAsia"/>
        </w:rPr>
        <w:t>在大學生活中，學生的作息時間往往因課業壓力、社交活動以及電子設備的使用而變得不規律，許多學生容易出現晚睡或睡眠時間不足的情況。睡眠被認為是維持身體健康與大腦正常運作的重要因素，同時也與記憶形成、專注力以及認知能力等學習相關能力有密切關係。因此，學生的睡眠狀況是否會影響其學習表現，逐漸成為值得關注的議題。</w:t>
      </w:r>
    </w:p>
    <w:p w14:paraId="21D6952C" w14:textId="325E6220" w:rsidR="00F0098A" w:rsidRPr="00C45E8F" w:rsidRDefault="00F0098A" w:rsidP="00E21FBF">
      <w:pPr>
        <w:pStyle w:val="a4"/>
        <w:spacing w:before="240" w:after="360" w:line="360" w:lineRule="auto"/>
        <w:ind w:left="720" w:firstLine="240"/>
        <w:rPr>
          <w:rFonts w:eastAsia="微軟正黑體"/>
        </w:rPr>
      </w:pPr>
      <w:r w:rsidRPr="00C45E8F">
        <w:rPr>
          <w:rFonts w:eastAsia="微軟正黑體" w:hint="eastAsia"/>
        </w:rPr>
        <w:t>在日常學習情境中，有些學生在睡眠充足的情況下，可能較容易保持良好的專注力與學習狀態；而在睡眠不足時，則可能出現精神不佳或難以集中注意力的情形。這些現象使人開始思考，學生的睡眠時間與睡眠品質是否會與其學習效率或學習成果產生某種關聯。然而，這種關聯的程度與影響方式仍需要進一步探討與分析。</w:t>
      </w:r>
    </w:p>
    <w:p w14:paraId="5D843BAF" w14:textId="2CDEF234" w:rsidR="00C45E8F" w:rsidRDefault="00F0098A" w:rsidP="00E21FBF">
      <w:pPr>
        <w:pStyle w:val="a4"/>
        <w:spacing w:before="240" w:after="360" w:line="360" w:lineRule="auto"/>
        <w:ind w:left="720" w:firstLine="240"/>
        <w:rPr>
          <w:rFonts w:eastAsia="微軟正黑體"/>
        </w:rPr>
      </w:pPr>
      <w:r w:rsidRPr="00C45E8F">
        <w:rPr>
          <w:rFonts w:eastAsia="微軟正黑體" w:hint="eastAsia"/>
        </w:rPr>
        <w:t>基於此，本報告將以「學生的睡眠與學習之關聯」為主題，探討學生的睡眠習慣是否可能與學習狀態或學習表現相關。透過整理相關資料，希望能更深入了解睡眠在學生學習過程中可能扮演的角色，並作為後續研究與討論的基礎。</w:t>
      </w:r>
    </w:p>
    <w:p w14:paraId="415D219A" w14:textId="1F23E2E6" w:rsidR="00F0098A" w:rsidRPr="00C45E8F" w:rsidRDefault="00C45E8F" w:rsidP="00C45E8F">
      <w:pPr>
        <w:widowControl/>
        <w:rPr>
          <w:rFonts w:eastAsia="微軟正黑體"/>
        </w:rPr>
      </w:pPr>
      <w:r>
        <w:rPr>
          <w:rFonts w:eastAsia="微軟正黑體"/>
        </w:rPr>
        <w:br w:type="page"/>
      </w:r>
    </w:p>
    <w:p w14:paraId="79DEB688" w14:textId="5F82C370" w:rsidR="00552BA8" w:rsidRPr="00C45E8F" w:rsidRDefault="009A1D7B" w:rsidP="00C45E8F">
      <w:pPr>
        <w:pStyle w:val="1"/>
        <w:spacing w:line="360" w:lineRule="auto"/>
      </w:pPr>
      <w:bookmarkStart w:id="2" w:name="_Toc223955363"/>
      <w:bookmarkStart w:id="3" w:name="_Toc224548558"/>
      <w:r>
        <w:rPr>
          <w:rFonts w:hint="eastAsia"/>
        </w:rPr>
        <w:lastRenderedPageBreak/>
        <w:t>2.</w:t>
      </w:r>
      <w:r w:rsidR="009131D7" w:rsidRPr="00C45E8F">
        <w:rPr>
          <w:rFonts w:hint="eastAsia"/>
        </w:rPr>
        <w:t>文獻探討</w:t>
      </w:r>
      <w:bookmarkEnd w:id="2"/>
      <w:bookmarkEnd w:id="3"/>
    </w:p>
    <w:p w14:paraId="723237B7" w14:textId="305C69DA" w:rsidR="00412F62" w:rsidRPr="00C45E8F" w:rsidRDefault="00412F62" w:rsidP="00E21FBF">
      <w:pPr>
        <w:pStyle w:val="2"/>
        <w:numPr>
          <w:ilvl w:val="0"/>
          <w:numId w:val="9"/>
        </w:numPr>
      </w:pPr>
      <w:r w:rsidRPr="00C45E8F">
        <w:t xml:space="preserve">青少年生理時鐘延後與社會要求之衝突 </w:t>
      </w:r>
    </w:p>
    <w:p w14:paraId="164B139D" w14:textId="0A6B17A7" w:rsidR="00412F62" w:rsidRPr="00E21FBF" w:rsidRDefault="00412F62" w:rsidP="00E21FBF">
      <w:pPr>
        <w:spacing w:before="240" w:after="360" w:line="360" w:lineRule="auto"/>
        <w:ind w:left="480" w:firstLine="480"/>
        <w:rPr>
          <w:rFonts w:eastAsia="微軟正黑體"/>
        </w:rPr>
      </w:pPr>
      <w:r w:rsidRPr="00E21FBF">
        <w:rPr>
          <w:rFonts w:eastAsia="微軟正黑體" w:hint="eastAsia"/>
        </w:rPr>
        <w:t>青少年時期在生物學上存在顯著的「生理時鐘延後」特徵，這使得部分學生傾向於較晚產生睡意。然而，現行教育體制要求學生極早到校，</w:t>
      </w:r>
      <w:proofErr w:type="gramStart"/>
      <w:r w:rsidRPr="00E21FBF">
        <w:rPr>
          <w:rFonts w:eastAsia="微軟正黑體" w:hint="eastAsia"/>
        </w:rPr>
        <w:t>兩者間有著</w:t>
      </w:r>
      <w:proofErr w:type="gramEnd"/>
      <w:r w:rsidRPr="00E21FBF">
        <w:rPr>
          <w:rFonts w:eastAsia="微軟正黑體" w:hint="eastAsia"/>
        </w:rPr>
        <w:t>明顯矛盾與衝突。這導致多數青少年處於慢性睡眠剝奪狀態，進而影響大腦發育與日間精神表現，對學習產生不可忽視的影響。</w:t>
      </w:r>
    </w:p>
    <w:p w14:paraId="39A22777" w14:textId="3B53A3E1" w:rsidR="00412F62" w:rsidRPr="00C45E8F" w:rsidRDefault="00412F62" w:rsidP="00E21FBF">
      <w:pPr>
        <w:pStyle w:val="2"/>
        <w:numPr>
          <w:ilvl w:val="0"/>
          <w:numId w:val="9"/>
        </w:numPr>
      </w:pPr>
      <w:bookmarkStart w:id="4" w:name="_Toc223955365"/>
      <w:bookmarkStart w:id="5" w:name="_Toc224548560"/>
      <w:r w:rsidRPr="00C45E8F">
        <w:t>睡眠</w:t>
      </w:r>
      <w:proofErr w:type="gramStart"/>
      <w:r w:rsidRPr="00C45E8F">
        <w:t>品質對課室</w:t>
      </w:r>
      <w:proofErr w:type="gramEnd"/>
      <w:r w:rsidRPr="00C45E8F">
        <w:t>專注力之直接影響</w:t>
      </w:r>
      <w:bookmarkEnd w:id="4"/>
      <w:bookmarkEnd w:id="5"/>
    </w:p>
    <w:p w14:paraId="1CD0D9B3" w14:textId="77777777" w:rsidR="00412F62" w:rsidRPr="00E21FBF" w:rsidRDefault="00412F62" w:rsidP="00E21FBF">
      <w:pPr>
        <w:spacing w:before="240" w:after="360" w:line="360" w:lineRule="auto"/>
        <w:ind w:left="480" w:firstLine="480"/>
        <w:rPr>
          <w:rFonts w:eastAsia="微軟正黑體"/>
        </w:rPr>
      </w:pPr>
      <w:r w:rsidRPr="00E21FBF">
        <w:rPr>
          <w:rFonts w:eastAsia="微軟正黑體" w:hint="eastAsia"/>
        </w:rPr>
        <w:t>研究發現，睡眠品質較佳的高中生在「課室專注力」與「創造力態度」兩項指標上，均顯著優於睡眠品質不佳的學生。高品質的睡眠能有效維持大腦前額葉皮質的功能，使學生在課堂上能保持高度專注，並具備更靈活的思維能力來應對複雜教材。</w:t>
      </w:r>
    </w:p>
    <w:p w14:paraId="133C56DC" w14:textId="252BA620" w:rsidR="00412F62" w:rsidRPr="00C45E8F" w:rsidRDefault="00412F62" w:rsidP="00E21FBF">
      <w:pPr>
        <w:pStyle w:val="2"/>
        <w:numPr>
          <w:ilvl w:val="0"/>
          <w:numId w:val="9"/>
        </w:numPr>
      </w:pPr>
      <w:bookmarkStart w:id="6" w:name="_Toc223955366"/>
      <w:bookmarkStart w:id="7" w:name="_Toc224548561"/>
      <w:r w:rsidRPr="00C45E8F">
        <w:t>課業壓力與睡眠品質之惡性循環</w:t>
      </w:r>
      <w:bookmarkEnd w:id="6"/>
      <w:bookmarkEnd w:id="7"/>
    </w:p>
    <w:p w14:paraId="0CDCFD8F" w14:textId="77777777" w:rsidR="00412F62" w:rsidRPr="00E21FBF" w:rsidRDefault="00412F62" w:rsidP="00E21FBF">
      <w:pPr>
        <w:spacing w:before="240" w:after="360" w:line="360" w:lineRule="auto"/>
        <w:ind w:left="480" w:firstLine="480"/>
        <w:rPr>
          <w:rFonts w:eastAsia="微軟正黑體"/>
        </w:rPr>
      </w:pPr>
      <w:r w:rsidRPr="00E21FBF">
        <w:rPr>
          <w:rFonts w:eastAsia="微軟正黑體" w:hint="eastAsia"/>
        </w:rPr>
        <w:t>調查顯示，在臺灣的教育環境下，課業壓力是影響睡眠的主因。當學生為了追趕課業進度或應付考試而犧牲睡眠，或因焦慮導致失眠時，翌日的學習效率將大幅下降，導致需要花更多時間補齊進度，進而造成更嚴重的睡眠不足，形成難以打破的惡性循環。</w:t>
      </w:r>
    </w:p>
    <w:p w14:paraId="5FA58475" w14:textId="3B5DAD8D" w:rsidR="004E6D25" w:rsidRPr="00C45E8F" w:rsidRDefault="00412F62" w:rsidP="00E21FBF">
      <w:pPr>
        <w:pStyle w:val="2"/>
        <w:numPr>
          <w:ilvl w:val="0"/>
          <w:numId w:val="9"/>
        </w:numPr>
      </w:pPr>
      <w:bookmarkStart w:id="8" w:name="_Toc223955367"/>
      <w:bookmarkStart w:id="9" w:name="_Toc224548562"/>
      <w:r w:rsidRPr="00C45E8F">
        <w:t>睡眠時數與學科邏輯表現之量化關係</w:t>
      </w:r>
      <w:bookmarkEnd w:id="8"/>
      <w:bookmarkEnd w:id="9"/>
    </w:p>
    <w:p w14:paraId="70DB3A15" w14:textId="0954D330" w:rsidR="00412F62" w:rsidRPr="00E21FBF" w:rsidRDefault="00412F62" w:rsidP="00E21FBF">
      <w:pPr>
        <w:spacing w:before="240" w:after="360" w:line="360" w:lineRule="auto"/>
        <w:ind w:left="480" w:firstLine="480"/>
        <w:rPr>
          <w:rFonts w:eastAsia="微軟正黑體" w:hint="eastAsia"/>
        </w:rPr>
      </w:pPr>
      <w:r w:rsidRPr="00E21FBF">
        <w:rPr>
          <w:rFonts w:eastAsia="微軟正黑體" w:hint="eastAsia"/>
        </w:rPr>
        <w:t>最新的大規模數據分析指出，每日睡眠時數維持在約</w:t>
      </w:r>
      <w:r w:rsidRPr="00E21FBF">
        <w:rPr>
          <w:rFonts w:eastAsia="微軟正黑體"/>
        </w:rPr>
        <w:t xml:space="preserve"> 8 小時的高中生，其學期平均成績表現最為理想。</w:t>
      </w:r>
      <w:r w:rsidRPr="00E21FBF">
        <w:rPr>
          <w:rFonts w:eastAsia="微軟正黑體" w:hint="eastAsia"/>
        </w:rPr>
        <w:t>該</w:t>
      </w:r>
      <w:r w:rsidRPr="00E21FBF">
        <w:rPr>
          <w:rFonts w:eastAsia="微軟正黑體"/>
        </w:rPr>
        <w:t>研究</w:t>
      </w:r>
      <w:r w:rsidRPr="00E21FBF">
        <w:rPr>
          <w:rFonts w:eastAsia="微軟正黑體" w:hint="eastAsia"/>
        </w:rPr>
        <w:t>表示</w:t>
      </w:r>
      <w:r w:rsidRPr="00E21FBF">
        <w:rPr>
          <w:rFonts w:eastAsia="微軟正黑體"/>
        </w:rPr>
        <w:t>，睡眠</w:t>
      </w:r>
      <w:proofErr w:type="gramStart"/>
      <w:r w:rsidRPr="00E21FBF">
        <w:rPr>
          <w:rFonts w:eastAsia="微軟正黑體"/>
        </w:rPr>
        <w:t>對於</w:t>
      </w:r>
      <w:r w:rsidR="004E6D25" w:rsidRPr="00E21FBF">
        <w:rPr>
          <w:rFonts w:eastAsia="微軟正黑體" w:hint="eastAsia"/>
        </w:rPr>
        <w:t>對於</w:t>
      </w:r>
      <w:proofErr w:type="gramEnd"/>
      <w:r w:rsidR="004E6D25" w:rsidRPr="00E21FBF">
        <w:rPr>
          <w:rFonts w:eastAsia="微軟正黑體" w:hint="eastAsia"/>
        </w:rPr>
        <w:t>學習</w:t>
      </w:r>
      <w:r w:rsidRPr="00E21FBF">
        <w:rPr>
          <w:rFonts w:eastAsia="微軟正黑體"/>
        </w:rPr>
        <w:t>需要</w:t>
      </w:r>
      <w:r w:rsidR="004E6D25" w:rsidRPr="00E21FBF">
        <w:rPr>
          <w:rFonts w:eastAsia="微軟正黑體" w:hint="eastAsia"/>
        </w:rPr>
        <w:t>的</w:t>
      </w:r>
      <w:r w:rsidRPr="00E21FBF">
        <w:rPr>
          <w:rFonts w:eastAsia="微軟正黑體"/>
        </w:rPr>
        <w:t>邏輯推理與長</w:t>
      </w:r>
      <w:r w:rsidRPr="00E21FBF">
        <w:rPr>
          <w:rFonts w:eastAsia="微軟正黑體"/>
        </w:rPr>
        <w:lastRenderedPageBreak/>
        <w:t>期記憶</w:t>
      </w:r>
      <w:r w:rsidR="004E6D25" w:rsidRPr="00E21FBF">
        <w:rPr>
          <w:rFonts w:eastAsia="微軟正黑體" w:hint="eastAsia"/>
        </w:rPr>
        <w:t>能力影響</w:t>
      </w:r>
      <w:r w:rsidRPr="00E21FBF">
        <w:rPr>
          <w:rFonts w:eastAsia="微軟正黑體"/>
        </w:rPr>
        <w:t>最為直接。這是因為大腦在深層睡眠期間會進行</w:t>
      </w:r>
      <w:proofErr w:type="gramStart"/>
      <w:r w:rsidRPr="00E21FBF">
        <w:rPr>
          <w:rFonts w:eastAsia="微軟正黑體"/>
        </w:rPr>
        <w:t>神經突觸的</w:t>
      </w:r>
      <w:proofErr w:type="gramEnd"/>
      <w:r w:rsidRPr="00E21FBF">
        <w:rPr>
          <w:rFonts w:eastAsia="微軟正黑體"/>
        </w:rPr>
        <w:t>強化與代謝廢物清除，若時數不足，將嚴重損害學習後的記憶內化過程。</w:t>
      </w:r>
    </w:p>
    <w:p w14:paraId="4B17C123" w14:textId="03E81A3D" w:rsidR="00412F62" w:rsidRPr="00C45E8F" w:rsidRDefault="00412F62" w:rsidP="00E21FBF">
      <w:pPr>
        <w:pStyle w:val="2"/>
        <w:numPr>
          <w:ilvl w:val="0"/>
          <w:numId w:val="9"/>
        </w:numPr>
      </w:pPr>
      <w:bookmarkStart w:id="10" w:name="_Toc223955368"/>
      <w:bookmarkStart w:id="11" w:name="_Toc224548563"/>
      <w:r w:rsidRPr="00C45E8F">
        <w:t>延後上學政策對學習成效之助益</w:t>
      </w:r>
      <w:bookmarkEnd w:id="11"/>
      <w:r w:rsidRPr="00C45E8F">
        <w:t xml:space="preserve"> </w:t>
      </w:r>
      <w:bookmarkEnd w:id="10"/>
    </w:p>
    <w:p w14:paraId="6959333B" w14:textId="77777777" w:rsidR="00412F62" w:rsidRPr="00E21FBF" w:rsidRDefault="00412F62" w:rsidP="00E21FBF">
      <w:pPr>
        <w:spacing w:before="240" w:after="360" w:line="360" w:lineRule="auto"/>
        <w:ind w:left="480" w:firstLine="480"/>
        <w:rPr>
          <w:rFonts w:eastAsia="微軟正黑體"/>
        </w:rPr>
      </w:pPr>
      <w:r w:rsidRPr="00E21FBF">
        <w:rPr>
          <w:rFonts w:eastAsia="微軟正黑體" w:hint="eastAsia"/>
        </w:rPr>
        <w:t>關於延後上學時間的政策討論，彙整了多項教育實務數據。結果指出，若將上學時間延後至</w:t>
      </w:r>
      <w:r w:rsidRPr="00E21FBF">
        <w:rPr>
          <w:rFonts w:eastAsia="微軟正黑體"/>
        </w:rPr>
        <w:t xml:space="preserve"> 8:10 後，將能夠保障學生的基礎睡眠時。此舉不僅能提升學生前幾堂課的出席率與專注度，也能改善心理健康與情緒穩定度，對學習效率有正向作用。</w:t>
      </w:r>
    </w:p>
    <w:p w14:paraId="2F2ADED5" w14:textId="14D9EAF6" w:rsidR="005954E7" w:rsidRPr="00E21FBF" w:rsidRDefault="00412F62" w:rsidP="00E21FBF">
      <w:pPr>
        <w:spacing w:before="240" w:after="360" w:line="360" w:lineRule="auto"/>
        <w:rPr>
          <w:rFonts w:eastAsia="微軟正黑體"/>
        </w:rPr>
      </w:pPr>
      <w:r w:rsidRPr="00E21FBF">
        <w:rPr>
          <w:rFonts w:eastAsia="微軟正黑體" w:hint="eastAsia"/>
        </w:rPr>
        <w:t>綜合上述各文獻的內容，皆指出睡眠是確保學習狀況的要點之</w:t>
      </w:r>
      <w:proofErr w:type="gramStart"/>
      <w:r w:rsidRPr="00E21FBF">
        <w:rPr>
          <w:rFonts w:eastAsia="微軟正黑體" w:hint="eastAsia"/>
        </w:rPr>
        <w:t>一</w:t>
      </w:r>
      <w:proofErr w:type="gramEnd"/>
      <w:r w:rsidRPr="00E21FBF">
        <w:rPr>
          <w:rFonts w:eastAsia="微軟正黑體" w:hint="eastAsia"/>
        </w:rPr>
        <w:t>。</w:t>
      </w:r>
    </w:p>
    <w:p w14:paraId="5B7A3304" w14:textId="77777777" w:rsidR="00396287" w:rsidRPr="00C45E8F" w:rsidRDefault="00396287" w:rsidP="00C45E8F">
      <w:pPr>
        <w:pStyle w:val="a4"/>
        <w:spacing w:before="240" w:after="360" w:line="360" w:lineRule="auto"/>
        <w:ind w:left="720"/>
        <w:rPr>
          <w:rFonts w:eastAsia="微軟正黑體"/>
        </w:rPr>
      </w:pPr>
    </w:p>
    <w:p w14:paraId="363240C7" w14:textId="5F9021D8" w:rsidR="009131D7" w:rsidRPr="00C45E8F" w:rsidRDefault="009A1D7B" w:rsidP="00C45E8F">
      <w:pPr>
        <w:pStyle w:val="1"/>
        <w:spacing w:line="360" w:lineRule="auto"/>
      </w:pPr>
      <w:bookmarkStart w:id="12" w:name="_Toc223955369"/>
      <w:bookmarkStart w:id="13" w:name="_Toc224548564"/>
      <w:r>
        <w:rPr>
          <w:rFonts w:hint="eastAsia"/>
        </w:rPr>
        <w:t>3.</w:t>
      </w:r>
      <w:r w:rsidR="009131D7" w:rsidRPr="00C45E8F">
        <w:rPr>
          <w:rFonts w:hint="eastAsia"/>
        </w:rPr>
        <w:t>研究方法與系統架構</w:t>
      </w:r>
      <w:bookmarkEnd w:id="12"/>
      <w:bookmarkEnd w:id="13"/>
    </w:p>
    <w:p w14:paraId="549A4680" w14:textId="77777777" w:rsidR="00396287" w:rsidRDefault="0096639D" w:rsidP="009A1D7B">
      <w:pPr>
        <w:pStyle w:val="a4"/>
        <w:spacing w:before="100" w:beforeAutospacing="1" w:after="100" w:afterAutospacing="1" w:line="360" w:lineRule="auto"/>
        <w:ind w:left="720" w:firstLine="240"/>
        <w:rPr>
          <w:rFonts w:eastAsia="微軟正黑體" w:cs="新細明體"/>
        </w:rPr>
      </w:pPr>
      <w:r w:rsidRPr="00C45E8F">
        <w:rPr>
          <w:rFonts w:eastAsia="微軟正黑體" w:cs="新細明體" w:hint="eastAsia"/>
        </w:rPr>
        <w:t>本研究</w:t>
      </w:r>
      <w:proofErr w:type="gramStart"/>
      <w:r w:rsidRPr="00C45E8F">
        <w:rPr>
          <w:rFonts w:eastAsia="微軟正黑體" w:cs="新細明體" w:hint="eastAsia"/>
        </w:rPr>
        <w:t>採</w:t>
      </w:r>
      <w:proofErr w:type="gramEnd"/>
      <w:r w:rsidRPr="00C45E8F">
        <w:rPr>
          <w:rFonts w:eastAsia="微軟正黑體" w:cs="新細明體" w:hint="eastAsia"/>
        </w:rPr>
        <w:t>雙軌研究法，旨在透過理論與實務之結合，探討睡眠對學習的影響。第一部分為「文獻分析法」，系統性統合五篇核心文獻之觀點；第二部分為「問卷調查法」，實地收集學生樣本數據進行驗證。</w:t>
      </w:r>
    </w:p>
    <w:p w14:paraId="5F787B13" w14:textId="77777777" w:rsidR="000B4999" w:rsidRDefault="0096639D" w:rsidP="000B4999">
      <w:pPr>
        <w:pStyle w:val="a4"/>
        <w:keepNext/>
        <w:spacing w:before="100" w:beforeAutospacing="1" w:after="100" w:afterAutospacing="1" w:line="360" w:lineRule="auto"/>
        <w:ind w:left="720"/>
      </w:pPr>
      <w:r w:rsidRPr="00C45E8F">
        <w:rPr>
          <w:rFonts w:hint="eastAsia"/>
        </w:rPr>
        <w:t>研究流程如圖</w:t>
      </w:r>
      <w:r w:rsidRPr="00C45E8F">
        <w:t xml:space="preserve"> 1</w:t>
      </w:r>
      <w:r w:rsidR="00430FE3" w:rsidRPr="00C45E8F">
        <w:rPr>
          <w:rFonts w:hint="eastAsia"/>
        </w:rPr>
        <w:t>與圖</w:t>
      </w:r>
      <w:r w:rsidR="00430FE3" w:rsidRPr="00C45E8F">
        <w:rPr>
          <w:rFonts w:hint="eastAsia"/>
        </w:rPr>
        <w:t>2</w:t>
      </w:r>
      <w:r w:rsidRPr="00C45E8F">
        <w:t xml:space="preserve"> </w:t>
      </w:r>
      <w:r w:rsidRPr="00C45E8F">
        <w:t>所示：</w:t>
      </w:r>
      <w:r w:rsidR="00415CBA" w:rsidRPr="00C45E8F">
        <w:rPr>
          <w:noProof/>
        </w:rPr>
        <w:drawing>
          <wp:inline distT="0" distB="0" distL="0" distR="0" wp14:anchorId="228613F3" wp14:editId="15279F4D">
            <wp:extent cx="5486400" cy="520700"/>
            <wp:effectExtent l="0" t="0" r="19050" b="12700"/>
            <wp:docPr id="1974111522" name="資料庫圖表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6B42309" w14:textId="3D2EFDC7" w:rsidR="0096639D" w:rsidRPr="000B4999" w:rsidRDefault="000B4999" w:rsidP="000B4999">
      <w:pPr>
        <w:pStyle w:val="af2"/>
        <w:jc w:val="center"/>
        <w:rPr>
          <w:rFonts w:eastAsia="微軟正黑體" w:cs="新細明體"/>
          <w:sz w:val="24"/>
          <w:szCs w:val="24"/>
        </w:rPr>
      </w:pPr>
      <w:bookmarkStart w:id="14" w:name="_Toc224548982"/>
      <w:r w:rsidRPr="000B4999">
        <w:rPr>
          <w:rFonts w:eastAsia="微軟正黑體"/>
          <w:sz w:val="24"/>
          <w:szCs w:val="24"/>
        </w:rPr>
        <w:t xml:space="preserve">圖 </w:t>
      </w:r>
      <w:r w:rsidRPr="000B4999">
        <w:rPr>
          <w:rFonts w:eastAsia="微軟正黑體"/>
          <w:sz w:val="24"/>
          <w:szCs w:val="24"/>
        </w:rPr>
        <w:fldChar w:fldCharType="begin"/>
      </w:r>
      <w:r w:rsidRPr="000B4999">
        <w:rPr>
          <w:rFonts w:eastAsia="微軟正黑體"/>
          <w:sz w:val="24"/>
          <w:szCs w:val="24"/>
        </w:rPr>
        <w:instrText xml:space="preserve"> SEQ 圖 \* ARABIC </w:instrText>
      </w:r>
      <w:r w:rsidRPr="000B4999">
        <w:rPr>
          <w:rFonts w:eastAsia="微軟正黑體"/>
          <w:sz w:val="24"/>
          <w:szCs w:val="24"/>
        </w:rPr>
        <w:fldChar w:fldCharType="separate"/>
      </w:r>
      <w:r>
        <w:rPr>
          <w:rFonts w:eastAsia="微軟正黑體"/>
          <w:noProof/>
          <w:sz w:val="24"/>
          <w:szCs w:val="24"/>
        </w:rPr>
        <w:t>1</w:t>
      </w:r>
      <w:r w:rsidRPr="000B4999">
        <w:rPr>
          <w:rFonts w:eastAsia="微軟正黑體"/>
          <w:sz w:val="24"/>
          <w:szCs w:val="24"/>
        </w:rPr>
        <w:fldChar w:fldCharType="end"/>
      </w:r>
      <w:r w:rsidRPr="000B4999">
        <w:rPr>
          <w:rFonts w:eastAsia="微軟正黑體" w:hint="eastAsia"/>
          <w:sz w:val="24"/>
          <w:szCs w:val="24"/>
        </w:rPr>
        <w:t>文獻分析法研究執行流程圖</w:t>
      </w:r>
      <w:bookmarkEnd w:id="14"/>
    </w:p>
    <w:p w14:paraId="72BB43DE" w14:textId="74F04F29" w:rsidR="000B4999" w:rsidRPr="000B4999" w:rsidRDefault="00415CBA" w:rsidP="000B4999">
      <w:pPr>
        <w:keepNext/>
        <w:spacing w:before="100" w:beforeAutospacing="1" w:after="100" w:afterAutospacing="1" w:line="360" w:lineRule="auto"/>
        <w:ind w:left="240" w:firstLine="480"/>
        <w:rPr>
          <w:rFonts w:eastAsia="微軟正黑體" w:cs="新細明體"/>
        </w:rPr>
      </w:pPr>
      <w:r w:rsidRPr="00C45E8F">
        <w:rPr>
          <w:noProof/>
        </w:rPr>
        <w:lastRenderedPageBreak/>
        <w:drawing>
          <wp:inline distT="0" distB="0" distL="0" distR="0" wp14:anchorId="432841CA" wp14:editId="7A70ABF6">
            <wp:extent cx="5486400" cy="520700"/>
            <wp:effectExtent l="0" t="0" r="19050" b="12700"/>
            <wp:docPr id="616599579" name="資料庫圖表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B752914" w14:textId="3B0614FE" w:rsidR="009A1D7B" w:rsidRDefault="000B4999" w:rsidP="000B4999">
      <w:pPr>
        <w:pStyle w:val="af2"/>
        <w:jc w:val="center"/>
        <w:rPr>
          <w:rFonts w:eastAsia="微軟正黑體"/>
          <w:sz w:val="24"/>
          <w:szCs w:val="24"/>
        </w:rPr>
      </w:pPr>
      <w:bookmarkStart w:id="15" w:name="_Toc224548983"/>
      <w:r w:rsidRPr="000B4999">
        <w:rPr>
          <w:rFonts w:eastAsia="微軟正黑體"/>
          <w:sz w:val="24"/>
          <w:szCs w:val="24"/>
        </w:rPr>
        <w:t xml:space="preserve">圖 </w:t>
      </w:r>
      <w:r w:rsidRPr="000B4999">
        <w:rPr>
          <w:rFonts w:eastAsia="微軟正黑體"/>
          <w:sz w:val="24"/>
          <w:szCs w:val="24"/>
        </w:rPr>
        <w:fldChar w:fldCharType="begin"/>
      </w:r>
      <w:r w:rsidRPr="000B4999">
        <w:rPr>
          <w:rFonts w:eastAsia="微軟正黑體"/>
          <w:sz w:val="24"/>
          <w:szCs w:val="24"/>
        </w:rPr>
        <w:instrText xml:space="preserve"> SEQ 圖 \* ARABIC </w:instrText>
      </w:r>
      <w:r w:rsidRPr="000B4999">
        <w:rPr>
          <w:rFonts w:eastAsia="微軟正黑體"/>
          <w:sz w:val="24"/>
          <w:szCs w:val="24"/>
        </w:rPr>
        <w:fldChar w:fldCharType="separate"/>
      </w:r>
      <w:r>
        <w:rPr>
          <w:rFonts w:eastAsia="微軟正黑體"/>
          <w:noProof/>
          <w:sz w:val="24"/>
          <w:szCs w:val="24"/>
        </w:rPr>
        <w:t>2</w:t>
      </w:r>
      <w:r w:rsidRPr="000B4999">
        <w:rPr>
          <w:rFonts w:eastAsia="微軟正黑體"/>
          <w:sz w:val="24"/>
          <w:szCs w:val="24"/>
        </w:rPr>
        <w:fldChar w:fldCharType="end"/>
      </w:r>
      <w:r w:rsidRPr="000B4999">
        <w:rPr>
          <w:rFonts w:eastAsia="微軟正黑體" w:hint="eastAsia"/>
          <w:sz w:val="24"/>
          <w:szCs w:val="24"/>
        </w:rPr>
        <w:t>問卷調查法研究執行流程圖</w:t>
      </w:r>
      <w:bookmarkEnd w:id="15"/>
    </w:p>
    <w:p w14:paraId="52F5CEA9" w14:textId="16368FA0" w:rsidR="000B4999" w:rsidRPr="000B4999" w:rsidRDefault="000B4999" w:rsidP="009A1D7B">
      <w:pPr>
        <w:widowControl/>
        <w:rPr>
          <w:rFonts w:eastAsia="微軟正黑體" w:hint="eastAsia"/>
        </w:rPr>
      </w:pPr>
    </w:p>
    <w:p w14:paraId="252B6FE0" w14:textId="0EE1425B" w:rsidR="0096639D" w:rsidRPr="00C45E8F" w:rsidRDefault="0096639D" w:rsidP="00C45E8F">
      <w:pPr>
        <w:pStyle w:val="a4"/>
        <w:spacing w:before="100" w:beforeAutospacing="1" w:after="100" w:afterAutospacing="1" w:line="360" w:lineRule="auto"/>
        <w:ind w:left="720"/>
        <w:rPr>
          <w:rFonts w:eastAsia="微軟正黑體" w:cs="新細明體"/>
        </w:rPr>
      </w:pPr>
      <w:r w:rsidRPr="00C45E8F">
        <w:rPr>
          <w:rFonts w:eastAsia="微軟正黑體" w:cs="新細明體" w:hint="eastAsia"/>
        </w:rPr>
        <w:t>本研究之執行階段與樣本規劃如下表</w:t>
      </w:r>
      <w:r w:rsidRPr="00C45E8F">
        <w:rPr>
          <w:rFonts w:eastAsia="微軟正黑體" w:cs="新細明體"/>
        </w:rPr>
        <w:t xml:space="preserve"> 1 與表 2 所示：</w:t>
      </w:r>
    </w:p>
    <w:p w14:paraId="66E53A45" w14:textId="77777777" w:rsidR="009A1D7B" w:rsidRPr="000B4999" w:rsidRDefault="009A1D7B" w:rsidP="009A1D7B">
      <w:pPr>
        <w:pStyle w:val="af2"/>
        <w:ind w:firstLine="480"/>
        <w:rPr>
          <w:rFonts w:eastAsia="微軟正黑體"/>
          <w:sz w:val="24"/>
          <w:szCs w:val="24"/>
        </w:rPr>
      </w:pPr>
      <w:bookmarkStart w:id="16" w:name="_Toc224549004"/>
      <w:r w:rsidRPr="000B4999">
        <w:rPr>
          <w:rFonts w:eastAsia="微軟正黑體"/>
          <w:sz w:val="24"/>
          <w:szCs w:val="24"/>
        </w:rPr>
        <w:t xml:space="preserve">表 </w:t>
      </w:r>
      <w:r w:rsidRPr="000B4999">
        <w:rPr>
          <w:rFonts w:eastAsia="微軟正黑體"/>
          <w:sz w:val="24"/>
          <w:szCs w:val="24"/>
        </w:rPr>
        <w:fldChar w:fldCharType="begin"/>
      </w:r>
      <w:r w:rsidRPr="000B4999">
        <w:rPr>
          <w:rFonts w:eastAsia="微軟正黑體"/>
          <w:sz w:val="24"/>
          <w:szCs w:val="24"/>
        </w:rPr>
        <w:instrText xml:space="preserve"> SEQ 表 \* ARABIC </w:instrText>
      </w:r>
      <w:r w:rsidRPr="000B4999">
        <w:rPr>
          <w:rFonts w:eastAsia="微軟正黑體"/>
          <w:sz w:val="24"/>
          <w:szCs w:val="24"/>
        </w:rPr>
        <w:fldChar w:fldCharType="separate"/>
      </w:r>
      <w:r>
        <w:rPr>
          <w:rFonts w:eastAsia="微軟正黑體"/>
          <w:noProof/>
          <w:sz w:val="24"/>
          <w:szCs w:val="24"/>
        </w:rPr>
        <w:t>1</w:t>
      </w:r>
      <w:r w:rsidRPr="000B4999">
        <w:rPr>
          <w:rFonts w:eastAsia="微軟正黑體"/>
          <w:sz w:val="24"/>
          <w:szCs w:val="24"/>
        </w:rPr>
        <w:fldChar w:fldCharType="end"/>
      </w:r>
      <w:r w:rsidRPr="000B4999">
        <w:rPr>
          <w:rFonts w:eastAsia="微軟正黑體" w:hint="eastAsia"/>
          <w:sz w:val="24"/>
          <w:szCs w:val="24"/>
        </w:rPr>
        <w:t>研究執行階段與產出表</w:t>
      </w:r>
      <w:bookmarkEnd w:id="16"/>
    </w:p>
    <w:p w14:paraId="1B35F265" w14:textId="77777777" w:rsidR="000B4999" w:rsidRDefault="00753CA2" w:rsidP="009A1D7B">
      <w:pPr>
        <w:pStyle w:val="a4"/>
        <w:keepNext/>
        <w:spacing w:before="100" w:beforeAutospacing="1" w:after="100" w:afterAutospacing="1" w:line="360" w:lineRule="auto"/>
        <w:ind w:left="720"/>
      </w:pPr>
      <w:r w:rsidRPr="00C45E8F">
        <w:rPr>
          <w:rFonts w:eastAsia="微軟正黑體" w:cs="新細明體"/>
          <w:noProof/>
        </w:rPr>
        <w:drawing>
          <wp:inline distT="0" distB="0" distL="0" distR="0" wp14:anchorId="76193696" wp14:editId="6F9029AB">
            <wp:extent cx="3044495" cy="609600"/>
            <wp:effectExtent l="0" t="0" r="3810" b="0"/>
            <wp:docPr id="30879432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94320" name="圖片 3087943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7974" cy="610297"/>
                    </a:xfrm>
                    <a:prstGeom prst="rect">
                      <a:avLst/>
                    </a:prstGeom>
                  </pic:spPr>
                </pic:pic>
              </a:graphicData>
            </a:graphic>
          </wp:inline>
        </w:drawing>
      </w:r>
    </w:p>
    <w:p w14:paraId="24A92B08" w14:textId="77777777" w:rsidR="009A1D7B" w:rsidRPr="000B4999" w:rsidRDefault="009A1D7B" w:rsidP="009A1D7B">
      <w:pPr>
        <w:pStyle w:val="af2"/>
        <w:ind w:firstLine="480"/>
        <w:rPr>
          <w:rFonts w:eastAsia="微軟正黑體"/>
          <w:sz w:val="24"/>
          <w:szCs w:val="24"/>
        </w:rPr>
      </w:pPr>
      <w:bookmarkStart w:id="17" w:name="_Toc224549005"/>
      <w:r w:rsidRPr="000B4999">
        <w:rPr>
          <w:rFonts w:eastAsia="微軟正黑體"/>
          <w:sz w:val="24"/>
          <w:szCs w:val="24"/>
        </w:rPr>
        <w:t xml:space="preserve">表 </w:t>
      </w:r>
      <w:r w:rsidRPr="000B4999">
        <w:rPr>
          <w:rFonts w:eastAsia="微軟正黑體"/>
          <w:sz w:val="24"/>
          <w:szCs w:val="24"/>
        </w:rPr>
        <w:fldChar w:fldCharType="begin"/>
      </w:r>
      <w:r w:rsidRPr="000B4999">
        <w:rPr>
          <w:rFonts w:eastAsia="微軟正黑體"/>
          <w:sz w:val="24"/>
          <w:szCs w:val="24"/>
        </w:rPr>
        <w:instrText xml:space="preserve"> SEQ 表 \* ARABIC </w:instrText>
      </w:r>
      <w:r w:rsidRPr="000B4999">
        <w:rPr>
          <w:rFonts w:eastAsia="微軟正黑體"/>
          <w:sz w:val="24"/>
          <w:szCs w:val="24"/>
        </w:rPr>
        <w:fldChar w:fldCharType="separate"/>
      </w:r>
      <w:r>
        <w:rPr>
          <w:rFonts w:eastAsia="微軟正黑體"/>
          <w:noProof/>
          <w:sz w:val="24"/>
          <w:szCs w:val="24"/>
        </w:rPr>
        <w:t>2</w:t>
      </w:r>
      <w:r w:rsidRPr="000B4999">
        <w:rPr>
          <w:rFonts w:eastAsia="微軟正黑體"/>
          <w:sz w:val="24"/>
          <w:szCs w:val="24"/>
        </w:rPr>
        <w:fldChar w:fldCharType="end"/>
      </w:r>
      <w:r w:rsidRPr="000B4999">
        <w:rPr>
          <w:rFonts w:eastAsia="微軟正黑體" w:hint="eastAsia"/>
          <w:sz w:val="24"/>
          <w:szCs w:val="24"/>
        </w:rPr>
        <w:t>受測樣本年級分佈比例表</w:t>
      </w:r>
      <w:bookmarkEnd w:id="17"/>
    </w:p>
    <w:p w14:paraId="21147109" w14:textId="77777777" w:rsidR="000B4999" w:rsidRDefault="00DD74BF" w:rsidP="009A1D7B">
      <w:pPr>
        <w:pStyle w:val="a4"/>
        <w:keepNext/>
        <w:spacing w:before="100" w:beforeAutospacing="1" w:after="100" w:afterAutospacing="1" w:line="360" w:lineRule="auto"/>
        <w:ind w:left="720"/>
      </w:pPr>
      <w:r w:rsidRPr="00C45E8F">
        <w:rPr>
          <w:rFonts w:eastAsia="微軟正黑體" w:cs="新細明體"/>
          <w:noProof/>
        </w:rPr>
        <w:drawing>
          <wp:inline distT="0" distB="0" distL="0" distR="0" wp14:anchorId="7FAACAA6" wp14:editId="4530373A">
            <wp:extent cx="1500000" cy="720000"/>
            <wp:effectExtent l="0" t="0" r="5080" b="4445"/>
            <wp:docPr id="17420609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60933" name="圖片 17420609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00000" cy="720000"/>
                    </a:xfrm>
                    <a:prstGeom prst="rect">
                      <a:avLst/>
                    </a:prstGeom>
                  </pic:spPr>
                </pic:pic>
              </a:graphicData>
            </a:graphic>
          </wp:inline>
        </w:drawing>
      </w:r>
    </w:p>
    <w:p w14:paraId="7354B264" w14:textId="6AE7B305" w:rsidR="0096639D" w:rsidRPr="00C45E8F" w:rsidRDefault="0096639D" w:rsidP="00C45E8F">
      <w:pPr>
        <w:pStyle w:val="a4"/>
        <w:spacing w:before="100" w:beforeAutospacing="1" w:after="100" w:afterAutospacing="1" w:line="360" w:lineRule="auto"/>
        <w:ind w:left="720"/>
        <w:rPr>
          <w:rFonts w:eastAsia="微軟正黑體" w:cs="新細明體"/>
        </w:rPr>
      </w:pPr>
      <w:r w:rsidRPr="00C45E8F">
        <w:rPr>
          <w:rFonts w:eastAsia="微軟正黑體" w:cs="新細明體" w:hint="eastAsia"/>
        </w:rPr>
        <w:t>針對數據收集後的學習成效評估，本研究依據表</w:t>
      </w:r>
      <w:r w:rsidRPr="00C45E8F">
        <w:rPr>
          <w:rFonts w:eastAsia="微軟正黑體" w:cs="新細明體"/>
        </w:rPr>
        <w:t xml:space="preserve"> 3 標準定義效率等級：</w:t>
      </w:r>
    </w:p>
    <w:p w14:paraId="1312791E" w14:textId="77777777" w:rsidR="009A1D7B" w:rsidRDefault="009A1D7B" w:rsidP="009A1D7B">
      <w:pPr>
        <w:pStyle w:val="af2"/>
        <w:ind w:firstLine="480"/>
        <w:rPr>
          <w:rFonts w:eastAsia="微軟正黑體"/>
          <w:sz w:val="24"/>
          <w:szCs w:val="24"/>
        </w:rPr>
      </w:pPr>
      <w:bookmarkStart w:id="18" w:name="_Toc224549006"/>
      <w:r w:rsidRPr="000B4999">
        <w:rPr>
          <w:rFonts w:eastAsia="微軟正黑體"/>
          <w:sz w:val="24"/>
          <w:szCs w:val="24"/>
        </w:rPr>
        <w:t xml:space="preserve">表 </w:t>
      </w:r>
      <w:r w:rsidRPr="000B4999">
        <w:rPr>
          <w:rFonts w:eastAsia="微軟正黑體"/>
          <w:sz w:val="24"/>
          <w:szCs w:val="24"/>
        </w:rPr>
        <w:fldChar w:fldCharType="begin"/>
      </w:r>
      <w:r w:rsidRPr="000B4999">
        <w:rPr>
          <w:rFonts w:eastAsia="微軟正黑體"/>
          <w:sz w:val="24"/>
          <w:szCs w:val="24"/>
        </w:rPr>
        <w:instrText xml:space="preserve"> SEQ 表 \* ARABIC </w:instrText>
      </w:r>
      <w:r w:rsidRPr="000B4999">
        <w:rPr>
          <w:rFonts w:eastAsia="微軟正黑體"/>
          <w:sz w:val="24"/>
          <w:szCs w:val="24"/>
        </w:rPr>
        <w:fldChar w:fldCharType="separate"/>
      </w:r>
      <w:r w:rsidRPr="000B4999">
        <w:rPr>
          <w:rFonts w:eastAsia="微軟正黑體"/>
          <w:noProof/>
          <w:sz w:val="24"/>
          <w:szCs w:val="24"/>
        </w:rPr>
        <w:t>3</w:t>
      </w:r>
      <w:r w:rsidRPr="000B4999">
        <w:rPr>
          <w:rFonts w:eastAsia="微軟正黑體"/>
          <w:sz w:val="24"/>
          <w:szCs w:val="24"/>
        </w:rPr>
        <w:fldChar w:fldCharType="end"/>
      </w:r>
      <w:r w:rsidRPr="000B4999">
        <w:rPr>
          <w:rFonts w:eastAsia="微軟正黑體" w:hint="eastAsia"/>
          <w:sz w:val="24"/>
          <w:szCs w:val="24"/>
        </w:rPr>
        <w:t>學習效率評分等級對照表</w:t>
      </w:r>
      <w:bookmarkEnd w:id="18"/>
    </w:p>
    <w:p w14:paraId="646AC04B" w14:textId="77777777" w:rsidR="000B4999" w:rsidRDefault="0064782D" w:rsidP="009A1D7B">
      <w:pPr>
        <w:pStyle w:val="a4"/>
        <w:keepNext/>
        <w:spacing w:before="100" w:beforeAutospacing="1" w:after="100" w:afterAutospacing="1" w:line="360" w:lineRule="auto"/>
        <w:ind w:left="720"/>
      </w:pPr>
      <w:r w:rsidRPr="00C45E8F">
        <w:rPr>
          <w:rFonts w:eastAsia="微軟正黑體" w:cs="新細明體"/>
          <w:noProof/>
        </w:rPr>
        <w:drawing>
          <wp:inline distT="0" distB="0" distL="0" distR="0" wp14:anchorId="0B91C578" wp14:editId="0461C675">
            <wp:extent cx="2656270" cy="720000"/>
            <wp:effectExtent l="0" t="0" r="0" b="0"/>
            <wp:docPr id="73051727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17276" name="圖片 7305172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56270" cy="720000"/>
                    </a:xfrm>
                    <a:prstGeom prst="rect">
                      <a:avLst/>
                    </a:prstGeom>
                  </pic:spPr>
                </pic:pic>
              </a:graphicData>
            </a:graphic>
          </wp:inline>
        </w:drawing>
      </w:r>
      <w:bookmarkStart w:id="19" w:name="_Toc223955370"/>
    </w:p>
    <w:p w14:paraId="12820804" w14:textId="49049E1E" w:rsidR="000B4999" w:rsidRPr="000B4999" w:rsidRDefault="000B4999" w:rsidP="000B4999">
      <w:pPr>
        <w:widowControl/>
        <w:rPr>
          <w:rFonts w:eastAsia="微軟正黑體"/>
        </w:rPr>
      </w:pPr>
    </w:p>
    <w:p w14:paraId="4FEDECC0" w14:textId="40E9C309" w:rsidR="004E6D25" w:rsidRPr="00C45E8F" w:rsidRDefault="009A1D7B" w:rsidP="00C45E8F">
      <w:pPr>
        <w:pStyle w:val="1"/>
        <w:spacing w:line="360" w:lineRule="auto"/>
      </w:pPr>
      <w:bookmarkStart w:id="20" w:name="_Toc224548565"/>
      <w:r>
        <w:rPr>
          <w:rFonts w:hint="eastAsia"/>
        </w:rPr>
        <w:t>4.</w:t>
      </w:r>
      <w:r w:rsidR="009131D7" w:rsidRPr="00C45E8F">
        <w:rPr>
          <w:rFonts w:hint="eastAsia"/>
        </w:rPr>
        <w:t>結果與討論</w:t>
      </w:r>
      <w:bookmarkEnd w:id="19"/>
      <w:bookmarkEnd w:id="20"/>
    </w:p>
    <w:p w14:paraId="360C3563" w14:textId="273355F5" w:rsidR="009A1D7B" w:rsidRDefault="00B83A75" w:rsidP="009A1D7B">
      <w:pPr>
        <w:spacing w:before="240" w:after="360" w:line="360" w:lineRule="auto"/>
        <w:ind w:left="720" w:firstLine="240"/>
        <w:rPr>
          <w:rFonts w:eastAsia="微軟正黑體"/>
        </w:rPr>
      </w:pPr>
      <w:r w:rsidRPr="00C45E8F">
        <w:rPr>
          <w:rFonts w:eastAsia="微軟正黑體" w:hint="eastAsia"/>
        </w:rPr>
        <w:t>本研究透過文獻統合與問卷調查發現，高中生睡眠時數與學習表現呈現顯著正相關。文獻指出生理時鐘延後是主因（</w:t>
      </w:r>
      <w:r w:rsidRPr="00C45E8F">
        <w:rPr>
          <w:rFonts w:eastAsia="微軟正黑體"/>
        </w:rPr>
        <w:t>Carskadon, 2011），而問卷數據則</w:t>
      </w:r>
      <w:r w:rsidRPr="00C45E8F">
        <w:rPr>
          <w:rFonts w:eastAsia="微軟正黑體"/>
        </w:rPr>
        <w:lastRenderedPageBreak/>
        <w:t>顯示，每日睡眠不足 6 小時的學生，其課堂專注力自評平均僅為 58 分，顯著低於睡眠 8 小時者的 85 分。</w:t>
      </w:r>
    </w:p>
    <w:p w14:paraId="2236B10F" w14:textId="62EBFF8B" w:rsidR="00B83A75" w:rsidRPr="00C45E8F" w:rsidRDefault="00B83A75" w:rsidP="009A1D7B">
      <w:pPr>
        <w:widowControl/>
        <w:rPr>
          <w:rFonts w:eastAsia="微軟正黑體" w:hint="eastAsia"/>
        </w:rPr>
      </w:pPr>
    </w:p>
    <w:p w14:paraId="0D68D708" w14:textId="26D5D3B7" w:rsidR="00B83A75" w:rsidRPr="00C45E8F" w:rsidRDefault="00B83A75" w:rsidP="00C45E8F">
      <w:pPr>
        <w:spacing w:before="240" w:after="360" w:line="360" w:lineRule="auto"/>
        <w:ind w:left="720"/>
        <w:rPr>
          <w:rFonts w:eastAsia="微軟正黑體"/>
        </w:rPr>
      </w:pPr>
      <w:r w:rsidRPr="00C45E8F">
        <w:rPr>
          <w:rFonts w:eastAsia="微軟正黑體" w:hint="eastAsia"/>
        </w:rPr>
        <w:t>分析結果如圖</w:t>
      </w:r>
      <w:r w:rsidRPr="00C45E8F">
        <w:rPr>
          <w:rFonts w:eastAsia="微軟正黑體"/>
        </w:rPr>
        <w:t xml:space="preserve"> </w:t>
      </w:r>
      <w:r w:rsidR="000B4999">
        <w:rPr>
          <w:rFonts w:eastAsia="微軟正黑體" w:hint="eastAsia"/>
        </w:rPr>
        <w:t>3</w:t>
      </w:r>
      <w:r w:rsidRPr="00C45E8F">
        <w:rPr>
          <w:rFonts w:eastAsia="微軟正黑體"/>
        </w:rPr>
        <w:t>所示：</w:t>
      </w:r>
    </w:p>
    <w:p w14:paraId="3F2C0E3B" w14:textId="77777777" w:rsidR="000B4999" w:rsidRDefault="00B83A75" w:rsidP="000B4999">
      <w:pPr>
        <w:keepNext/>
        <w:spacing w:before="240" w:after="360" w:line="360" w:lineRule="auto"/>
        <w:ind w:left="720"/>
        <w:jc w:val="center"/>
      </w:pPr>
      <w:r w:rsidRPr="00C45E8F">
        <w:rPr>
          <w:rFonts w:eastAsia="微軟正黑體" w:cs="新細明體" w:hint="eastAsia"/>
          <w:noProof/>
          <w:lang w:val="zh-TW"/>
        </w:rPr>
        <w:drawing>
          <wp:inline distT="0" distB="0" distL="0" distR="0" wp14:anchorId="0BD1AD51" wp14:editId="3B5F826E">
            <wp:extent cx="4085729" cy="2484209"/>
            <wp:effectExtent l="0" t="0" r="10160" b="11430"/>
            <wp:docPr id="908260231" name="圖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89919DF" w14:textId="3AAE55A0" w:rsidR="00B83A75" w:rsidRDefault="000B4999" w:rsidP="000B4999">
      <w:pPr>
        <w:pStyle w:val="af2"/>
        <w:jc w:val="center"/>
        <w:rPr>
          <w:rFonts w:eastAsia="微軟正黑體"/>
          <w:sz w:val="24"/>
          <w:szCs w:val="24"/>
        </w:rPr>
      </w:pPr>
      <w:r w:rsidRPr="000B4999">
        <w:rPr>
          <w:rFonts w:eastAsia="微軟正黑體"/>
          <w:sz w:val="24"/>
          <w:szCs w:val="24"/>
        </w:rPr>
        <w:t xml:space="preserve">圖 </w:t>
      </w:r>
      <w:r>
        <w:rPr>
          <w:rFonts w:eastAsia="微軟正黑體" w:hint="eastAsia"/>
          <w:sz w:val="24"/>
          <w:szCs w:val="24"/>
        </w:rPr>
        <w:t>3</w:t>
      </w:r>
      <w:r w:rsidRPr="000B4999">
        <w:rPr>
          <w:rFonts w:eastAsia="微軟正黑體" w:hint="eastAsia"/>
          <w:sz w:val="24"/>
          <w:szCs w:val="24"/>
        </w:rPr>
        <w:t>睡眠時數與課堂專注力自評相關性分析圖</w:t>
      </w:r>
    </w:p>
    <w:p w14:paraId="014D3DE6" w14:textId="77777777" w:rsidR="009A1D7B" w:rsidRPr="009A1D7B" w:rsidRDefault="009A1D7B" w:rsidP="009A1D7B">
      <w:pPr>
        <w:rPr>
          <w:rFonts w:hint="eastAsia"/>
        </w:rPr>
      </w:pPr>
    </w:p>
    <w:p w14:paraId="08BE109F" w14:textId="77777777" w:rsidR="009A1D7B" w:rsidRPr="009A1D7B" w:rsidRDefault="009A1D7B" w:rsidP="009A1D7B">
      <w:pPr>
        <w:rPr>
          <w:rFonts w:hint="eastAsia"/>
        </w:rPr>
      </w:pPr>
    </w:p>
    <w:p w14:paraId="2F7F20AC" w14:textId="538FF559" w:rsidR="004E6D25" w:rsidRPr="00C45E8F" w:rsidRDefault="00B83A75" w:rsidP="009A1D7B">
      <w:pPr>
        <w:spacing w:before="240" w:after="360" w:line="360" w:lineRule="auto"/>
        <w:ind w:left="720" w:firstLine="240"/>
        <w:rPr>
          <w:rFonts w:eastAsia="微軟正黑體"/>
        </w:rPr>
      </w:pPr>
      <w:r w:rsidRPr="00C45E8F">
        <w:rPr>
          <w:rFonts w:eastAsia="微軟正黑體" w:hint="eastAsia"/>
        </w:rPr>
        <w:t>討論發現，雖有</w:t>
      </w:r>
      <w:r w:rsidRPr="00C45E8F">
        <w:rPr>
          <w:rFonts w:eastAsia="微軟正黑體"/>
        </w:rPr>
        <w:t xml:space="preserve"> 70% 學生認同睡眠的重要性，但因課業壓力（表 2）導致實際達成率極低。這證實了理論與現實的落差：並非學生</w:t>
      </w:r>
      <w:proofErr w:type="gramStart"/>
      <w:r w:rsidRPr="00C45E8F">
        <w:rPr>
          <w:rFonts w:eastAsia="微軟正黑體"/>
        </w:rPr>
        <w:t>不願早睡</w:t>
      </w:r>
      <w:proofErr w:type="gramEnd"/>
      <w:r w:rsidRPr="00C45E8F">
        <w:rPr>
          <w:rFonts w:eastAsia="微軟正黑體"/>
        </w:rPr>
        <w:t>，而是環境制度與生理節律的衝突。綜合建議應從減少睡前藍光暴露與調整到校時間雙管齊下，方能有效提升學習產出。</w:t>
      </w:r>
    </w:p>
    <w:p w14:paraId="2BF9F1FB" w14:textId="16BC0D74" w:rsidR="00B83A75" w:rsidRPr="00C45E8F" w:rsidRDefault="00396287" w:rsidP="00396287">
      <w:pPr>
        <w:widowControl/>
        <w:rPr>
          <w:rFonts w:eastAsia="微軟正黑體"/>
        </w:rPr>
      </w:pPr>
      <w:r>
        <w:rPr>
          <w:rFonts w:eastAsia="微軟正黑體"/>
        </w:rPr>
        <w:br w:type="page"/>
      </w:r>
    </w:p>
    <w:p w14:paraId="051862A9" w14:textId="1EBAD647" w:rsidR="009131D7" w:rsidRPr="00C45E8F" w:rsidRDefault="009A1D7B" w:rsidP="00C45E8F">
      <w:pPr>
        <w:pStyle w:val="1"/>
        <w:spacing w:line="360" w:lineRule="auto"/>
      </w:pPr>
      <w:bookmarkStart w:id="21" w:name="_Toc223955371"/>
      <w:bookmarkStart w:id="22" w:name="_Toc224548566"/>
      <w:r>
        <w:rPr>
          <w:rFonts w:hint="eastAsia"/>
        </w:rPr>
        <w:lastRenderedPageBreak/>
        <w:t>5.</w:t>
      </w:r>
      <w:r w:rsidR="009131D7" w:rsidRPr="00C45E8F">
        <w:rPr>
          <w:rFonts w:hint="eastAsia"/>
        </w:rPr>
        <w:t>結論與建議</w:t>
      </w:r>
      <w:bookmarkEnd w:id="21"/>
      <w:bookmarkEnd w:id="22"/>
    </w:p>
    <w:p w14:paraId="1E8025B7" w14:textId="77777777" w:rsidR="00B83A75" w:rsidRPr="00C45E8F" w:rsidRDefault="00B83A75" w:rsidP="00C45E8F">
      <w:pPr>
        <w:spacing w:before="240" w:after="360" w:line="360" w:lineRule="auto"/>
        <w:ind w:left="720"/>
        <w:rPr>
          <w:rFonts w:eastAsia="微軟正黑體"/>
        </w:rPr>
      </w:pPr>
      <w:r w:rsidRPr="00C45E8F">
        <w:rPr>
          <w:rFonts w:eastAsia="微軟正黑體" w:hint="eastAsia"/>
        </w:rPr>
        <w:t>本研究透過文獻統合與問卷實證，得出兩項核心結論：</w:t>
      </w:r>
    </w:p>
    <w:p w14:paraId="1871DFFA" w14:textId="76E11515" w:rsidR="00B83A75" w:rsidRPr="00C45E8F" w:rsidRDefault="00B83A75" w:rsidP="00C45E8F">
      <w:pPr>
        <w:pStyle w:val="a4"/>
        <w:numPr>
          <w:ilvl w:val="0"/>
          <w:numId w:val="5"/>
        </w:numPr>
        <w:spacing w:before="240" w:after="360" w:line="360" w:lineRule="auto"/>
        <w:rPr>
          <w:rFonts w:eastAsia="微軟正黑體"/>
        </w:rPr>
      </w:pPr>
      <w:r w:rsidRPr="00C45E8F">
        <w:rPr>
          <w:rFonts w:eastAsia="微軟正黑體" w:hint="eastAsia"/>
        </w:rPr>
        <w:t>青少年生理節律與現行早起上學制度存在高度衝突，導致慢性睡眠不足</w:t>
      </w:r>
    </w:p>
    <w:p w14:paraId="0491A1D1" w14:textId="478E4D1A" w:rsidR="00B83A75" w:rsidRPr="00C45E8F" w:rsidRDefault="00B83A75" w:rsidP="00C45E8F">
      <w:pPr>
        <w:pStyle w:val="a4"/>
        <w:numPr>
          <w:ilvl w:val="0"/>
          <w:numId w:val="5"/>
        </w:numPr>
        <w:spacing w:before="240" w:after="360" w:line="360" w:lineRule="auto"/>
        <w:rPr>
          <w:rFonts w:eastAsia="微軟正黑體"/>
        </w:rPr>
      </w:pPr>
      <w:r w:rsidRPr="00C45E8F">
        <w:rPr>
          <w:rFonts w:eastAsia="微軟正黑體" w:hint="eastAsia"/>
        </w:rPr>
        <w:t>睡眠時數與課堂</w:t>
      </w:r>
      <w:proofErr w:type="gramStart"/>
      <w:r w:rsidRPr="00C45E8F">
        <w:rPr>
          <w:rFonts w:eastAsia="微軟正黑體" w:hint="eastAsia"/>
        </w:rPr>
        <w:t>專注力呈顯著</w:t>
      </w:r>
      <w:proofErr w:type="gramEnd"/>
      <w:r w:rsidRPr="00C45E8F">
        <w:rPr>
          <w:rFonts w:eastAsia="微軟正黑體" w:hint="eastAsia"/>
        </w:rPr>
        <w:t>正相關</w:t>
      </w:r>
      <w:r w:rsidRPr="00C45E8F">
        <w:rPr>
          <w:rFonts w:eastAsia="微軟正黑體"/>
        </w:rPr>
        <w:t>，顯示睡眠是維持邏輯思考與記憶鞏固的生物基礎。</w:t>
      </w:r>
    </w:p>
    <w:p w14:paraId="40D0AE31" w14:textId="6B9563F5" w:rsidR="00B83A75" w:rsidRPr="00C45E8F" w:rsidRDefault="00B83A75" w:rsidP="00C45E8F">
      <w:pPr>
        <w:spacing w:before="240" w:after="360" w:line="360" w:lineRule="auto"/>
        <w:ind w:left="720"/>
        <w:rPr>
          <w:rFonts w:eastAsia="微軟正黑體"/>
        </w:rPr>
      </w:pPr>
      <w:r w:rsidRPr="00C45E8F">
        <w:rPr>
          <w:rFonts w:eastAsia="微軟正黑體"/>
        </w:rPr>
        <w:t>針對研究發現，本研究提出以下</w:t>
      </w:r>
      <w:r w:rsidRPr="00C45E8F">
        <w:rPr>
          <w:rFonts w:eastAsia="微軟正黑體" w:hint="eastAsia"/>
        </w:rPr>
        <w:t>二</w:t>
      </w:r>
      <w:r w:rsidRPr="00C45E8F">
        <w:rPr>
          <w:rFonts w:eastAsia="微軟正黑體"/>
        </w:rPr>
        <w:t>點建議：</w:t>
      </w:r>
    </w:p>
    <w:p w14:paraId="3688B654" w14:textId="2B082877" w:rsidR="00B83A75" w:rsidRPr="00C45E8F" w:rsidRDefault="00B83A75" w:rsidP="00C45E8F">
      <w:pPr>
        <w:pStyle w:val="a4"/>
        <w:numPr>
          <w:ilvl w:val="0"/>
          <w:numId w:val="6"/>
        </w:numPr>
        <w:spacing w:before="240" w:after="360" w:line="360" w:lineRule="auto"/>
        <w:rPr>
          <w:rFonts w:eastAsia="微軟正黑體"/>
        </w:rPr>
      </w:pPr>
      <w:r w:rsidRPr="00C45E8F">
        <w:rPr>
          <w:rFonts w:eastAsia="微軟正黑體"/>
        </w:rPr>
        <w:t>個人層面： 建立規律作息，並於睡前一小時減少藍光產品使用，降低生理時鐘延後之影響。</w:t>
      </w:r>
    </w:p>
    <w:p w14:paraId="2AE6C569" w14:textId="4EDDDE39" w:rsidR="00B83A75" w:rsidRPr="00C45E8F" w:rsidRDefault="00B83A75" w:rsidP="00C45E8F">
      <w:pPr>
        <w:pStyle w:val="a4"/>
        <w:numPr>
          <w:ilvl w:val="0"/>
          <w:numId w:val="6"/>
        </w:numPr>
        <w:spacing w:before="240" w:after="360" w:line="360" w:lineRule="auto"/>
        <w:rPr>
          <w:rFonts w:eastAsia="微軟正黑體"/>
        </w:rPr>
      </w:pPr>
      <w:r w:rsidRPr="00C45E8F">
        <w:rPr>
          <w:rFonts w:eastAsia="微軟正黑體"/>
        </w:rPr>
        <w:t>制度層面： 學校應評估延後上學時間之可行性，以符合青少年生物需求，提升第一節課之學習產出。</w:t>
      </w:r>
    </w:p>
    <w:p w14:paraId="58322C03" w14:textId="57544DDB" w:rsidR="00396287" w:rsidRDefault="00B83A75" w:rsidP="00C45E8F">
      <w:pPr>
        <w:spacing w:before="240" w:after="360" w:line="360" w:lineRule="auto"/>
        <w:ind w:left="720"/>
        <w:rPr>
          <w:rFonts w:eastAsia="微軟正黑體"/>
        </w:rPr>
      </w:pPr>
      <w:r w:rsidRPr="00C45E8F">
        <w:rPr>
          <w:rFonts w:eastAsia="微軟正黑體"/>
        </w:rPr>
        <w:t>未來展望： 後續研究可進一步擴大樣本數，並納入不同層級（如國中或大學）之對比，</w:t>
      </w:r>
      <w:r w:rsidRPr="00C45E8F">
        <w:rPr>
          <w:rFonts w:eastAsia="微軟正黑體" w:hint="eastAsia"/>
        </w:rPr>
        <w:t>探討睡眠干擾因素之年齡差異。</w:t>
      </w:r>
    </w:p>
    <w:p w14:paraId="6D2C4B5E" w14:textId="40F7C60D" w:rsidR="00B83A75" w:rsidRPr="00C45E8F" w:rsidRDefault="00396287" w:rsidP="00396287">
      <w:pPr>
        <w:widowControl/>
        <w:rPr>
          <w:rFonts w:eastAsia="微軟正黑體"/>
        </w:rPr>
      </w:pPr>
      <w:r>
        <w:rPr>
          <w:rFonts w:eastAsia="微軟正黑體"/>
        </w:rPr>
        <w:br w:type="page"/>
      </w:r>
    </w:p>
    <w:p w14:paraId="55CABCC9" w14:textId="26033488" w:rsidR="00B83A75" w:rsidRPr="00C45E8F" w:rsidRDefault="009A1D7B" w:rsidP="00C45E8F">
      <w:pPr>
        <w:pStyle w:val="1"/>
        <w:spacing w:line="360" w:lineRule="auto"/>
      </w:pPr>
      <w:bookmarkStart w:id="23" w:name="_Toc223955372"/>
      <w:bookmarkStart w:id="24" w:name="_Toc224548567"/>
      <w:r>
        <w:rPr>
          <w:rFonts w:hint="eastAsia"/>
        </w:rPr>
        <w:lastRenderedPageBreak/>
        <w:t>6.</w:t>
      </w:r>
      <w:r w:rsidR="009131D7" w:rsidRPr="00C45E8F">
        <w:rPr>
          <w:rFonts w:hint="eastAsia"/>
        </w:rPr>
        <w:t>參考文獻</w:t>
      </w:r>
      <w:bookmarkEnd w:id="23"/>
      <w:bookmarkEnd w:id="24"/>
    </w:p>
    <w:p w14:paraId="703A416D" w14:textId="77777777" w:rsidR="001E03E5" w:rsidRDefault="00B83A75" w:rsidP="00C45E8F">
      <w:pPr>
        <w:numPr>
          <w:ilvl w:val="0"/>
          <w:numId w:val="7"/>
        </w:numPr>
        <w:spacing w:before="240" w:after="360" w:line="360" w:lineRule="auto"/>
        <w:rPr>
          <w:rFonts w:eastAsia="微軟正黑體"/>
        </w:rPr>
      </w:pPr>
      <w:r w:rsidRPr="00C45E8F">
        <w:rPr>
          <w:rFonts w:eastAsia="微軟正黑體"/>
        </w:rPr>
        <w:t>公共政策網路參與平</w:t>
      </w:r>
      <w:proofErr w:type="gramStart"/>
      <w:r w:rsidRPr="00C45E8F">
        <w:rPr>
          <w:rFonts w:eastAsia="微軟正黑體"/>
        </w:rPr>
        <w:t>臺</w:t>
      </w:r>
      <w:proofErr w:type="gramEnd"/>
      <w:r w:rsidRPr="00C45E8F">
        <w:rPr>
          <w:rFonts w:eastAsia="微軟正黑體"/>
        </w:rPr>
        <w:t>（</w:t>
      </w:r>
      <w:r w:rsidRPr="00E21FBF">
        <w:rPr>
          <w:rFonts w:ascii="Times New Roman" w:eastAsia="微軟正黑體" w:hAnsi="Times New Roman" w:cs="Times New Roman"/>
        </w:rPr>
        <w:t>2025</w:t>
      </w:r>
      <w:r w:rsidRPr="00C45E8F">
        <w:rPr>
          <w:rFonts w:eastAsia="微軟正黑體"/>
        </w:rPr>
        <w:t>）。</w:t>
      </w:r>
      <w:r w:rsidRPr="001E03E5">
        <w:rPr>
          <w:rFonts w:eastAsia="微軟正黑體"/>
          <w:b/>
          <w:bCs/>
          <w:i/>
          <w:iCs/>
        </w:rPr>
        <w:t xml:space="preserve">國高中學生睡眠時間嚴重不足，上學時間應改到 </w:t>
      </w:r>
      <w:r w:rsidRPr="00E21FBF">
        <w:rPr>
          <w:rFonts w:ascii="Times New Roman" w:eastAsia="微軟正黑體" w:hAnsi="Times New Roman" w:cs="Times New Roman"/>
          <w:b/>
          <w:bCs/>
          <w:i/>
          <w:iCs/>
        </w:rPr>
        <w:t>8:10-16:10</w:t>
      </w:r>
      <w:r w:rsidRPr="001E03E5">
        <w:rPr>
          <w:rFonts w:eastAsia="微軟正黑體"/>
          <w:i/>
          <w:iCs/>
        </w:rPr>
        <w:t>。</w:t>
      </w:r>
    </w:p>
    <w:p w14:paraId="5DB9460E" w14:textId="2BD7E228" w:rsidR="00B83A75" w:rsidRPr="00E21FBF" w:rsidRDefault="00000000" w:rsidP="001E03E5">
      <w:pPr>
        <w:spacing w:before="240" w:after="360" w:line="360" w:lineRule="auto"/>
        <w:ind w:left="1200" w:firstLine="240"/>
        <w:rPr>
          <w:rFonts w:ascii="Times New Roman" w:eastAsia="微軟正黑體" w:hAnsi="Times New Roman" w:cs="Times New Roman"/>
        </w:rPr>
      </w:pPr>
      <w:hyperlink r:id="rId25" w:history="1">
        <w:r w:rsidR="001E03E5" w:rsidRPr="00E21FBF">
          <w:rPr>
            <w:rStyle w:val="a5"/>
            <w:rFonts w:ascii="Times New Roman" w:eastAsia="微軟正黑體" w:hAnsi="Times New Roman" w:cs="Times New Roman"/>
          </w:rPr>
          <w:t>https://join.gov.tw/</w:t>
        </w:r>
      </w:hyperlink>
    </w:p>
    <w:p w14:paraId="27C17B87" w14:textId="77777777" w:rsidR="00B83A75" w:rsidRPr="00C45E8F" w:rsidRDefault="00B83A75" w:rsidP="00C45E8F">
      <w:pPr>
        <w:numPr>
          <w:ilvl w:val="0"/>
          <w:numId w:val="7"/>
        </w:numPr>
        <w:spacing w:before="240" w:after="360" w:line="360" w:lineRule="auto"/>
        <w:rPr>
          <w:rFonts w:eastAsia="微軟正黑體"/>
        </w:rPr>
      </w:pPr>
      <w:r w:rsidRPr="00C45E8F">
        <w:rPr>
          <w:rFonts w:eastAsia="微軟正黑體"/>
        </w:rPr>
        <w:t>許芳瑜、林瑞敏、陳妙言、張育嘉（2015）。臺北市某私立中學學生睡眠品質與相關因素探討。</w:t>
      </w:r>
      <w:r w:rsidRPr="001E03E5">
        <w:rPr>
          <w:rFonts w:eastAsia="微軟正黑體"/>
          <w:b/>
          <w:bCs/>
          <w:i/>
          <w:iCs/>
        </w:rPr>
        <w:t>學校衛生</w:t>
      </w:r>
      <w:r w:rsidRPr="001E03E5">
        <w:rPr>
          <w:rFonts w:eastAsia="微軟正黑體"/>
          <w:i/>
          <w:iCs/>
        </w:rPr>
        <w:t>，</w:t>
      </w:r>
      <w:r w:rsidRPr="00C45E8F">
        <w:rPr>
          <w:rFonts w:eastAsia="微軟正黑體"/>
        </w:rPr>
        <w:t>(67)，21-41。</w:t>
      </w:r>
    </w:p>
    <w:p w14:paraId="2EB07725" w14:textId="1DCFEFF2" w:rsidR="00B83A75" w:rsidRPr="00C45E8F" w:rsidRDefault="00B83A75" w:rsidP="00C45E8F">
      <w:pPr>
        <w:numPr>
          <w:ilvl w:val="0"/>
          <w:numId w:val="7"/>
        </w:numPr>
        <w:spacing w:before="240" w:after="360" w:line="360" w:lineRule="auto"/>
        <w:rPr>
          <w:rFonts w:eastAsia="微軟正黑體"/>
        </w:rPr>
      </w:pPr>
      <w:r w:rsidRPr="00C45E8F">
        <w:rPr>
          <w:rFonts w:eastAsia="微軟正黑體"/>
        </w:rPr>
        <w:t>黃善彤（2017）。</w:t>
      </w:r>
      <w:r w:rsidRPr="00C45E8F">
        <w:rPr>
          <w:rFonts w:eastAsia="微軟正黑體"/>
          <w:b/>
          <w:bCs/>
        </w:rPr>
        <w:t>臺灣高中職學生睡眠</w:t>
      </w:r>
      <w:proofErr w:type="gramStart"/>
      <w:r w:rsidRPr="00C45E8F">
        <w:rPr>
          <w:rFonts w:eastAsia="微軟正黑體"/>
          <w:b/>
          <w:bCs/>
        </w:rPr>
        <w:t>品質對課室</w:t>
      </w:r>
      <w:proofErr w:type="gramEnd"/>
      <w:r w:rsidRPr="00C45E8F">
        <w:rPr>
          <w:rFonts w:eastAsia="微軟正黑體"/>
          <w:b/>
          <w:bCs/>
        </w:rPr>
        <w:t>專注力和創造力態度之影響</w:t>
      </w:r>
      <w:r w:rsidRPr="00C45E8F">
        <w:rPr>
          <w:rFonts w:eastAsia="微軟正黑體"/>
        </w:rPr>
        <w:t>（未出版之碩士論文）。國立臺灣師範大學，臺北市。</w:t>
      </w:r>
    </w:p>
    <w:p w14:paraId="2EB929AA" w14:textId="77777777" w:rsidR="001E03E5" w:rsidRPr="00E21FBF" w:rsidRDefault="00B83A75" w:rsidP="00C45E8F">
      <w:pPr>
        <w:numPr>
          <w:ilvl w:val="0"/>
          <w:numId w:val="8"/>
        </w:numPr>
        <w:spacing w:before="240" w:after="360" w:line="360" w:lineRule="auto"/>
        <w:rPr>
          <w:rFonts w:ascii="Times New Roman" w:eastAsia="微軟正黑體" w:hAnsi="Times New Roman" w:cs="Times New Roman"/>
        </w:rPr>
      </w:pPr>
      <w:r w:rsidRPr="00E21FBF">
        <w:rPr>
          <w:rFonts w:ascii="Times New Roman" w:eastAsia="微軟正黑體" w:hAnsi="Times New Roman" w:cs="Times New Roman"/>
        </w:rPr>
        <w:t xml:space="preserve">Carskadon, M. A. (2011). Sleep in adolescents: The perfect storm. </w:t>
      </w:r>
      <w:r w:rsidRPr="00E21FBF">
        <w:rPr>
          <w:rFonts w:ascii="Times New Roman" w:eastAsia="微軟正黑體" w:hAnsi="Times New Roman" w:cs="Times New Roman"/>
          <w:i/>
          <w:iCs/>
        </w:rPr>
        <w:t>Anthropological Review</w:t>
      </w:r>
      <w:r w:rsidRPr="00E21FBF">
        <w:rPr>
          <w:rFonts w:ascii="Times New Roman" w:eastAsia="微軟正黑體" w:hAnsi="Times New Roman" w:cs="Times New Roman"/>
        </w:rPr>
        <w:t xml:space="preserve">, </w:t>
      </w:r>
      <w:r w:rsidRPr="00E21FBF">
        <w:rPr>
          <w:rFonts w:ascii="Times New Roman" w:eastAsia="微軟正黑體" w:hAnsi="Times New Roman" w:cs="Times New Roman"/>
          <w:i/>
          <w:iCs/>
        </w:rPr>
        <w:t>74</w:t>
      </w:r>
      <w:r w:rsidRPr="00E21FBF">
        <w:rPr>
          <w:rFonts w:ascii="Times New Roman" w:eastAsia="微軟正黑體" w:hAnsi="Times New Roman" w:cs="Times New Roman"/>
        </w:rPr>
        <w:t>(1), 63-74.</w:t>
      </w:r>
    </w:p>
    <w:p w14:paraId="42D78036" w14:textId="1DF3D82E" w:rsidR="00B83A75" w:rsidRPr="00E21FBF" w:rsidRDefault="00B83A75" w:rsidP="001E03E5">
      <w:pPr>
        <w:spacing w:before="240" w:after="360" w:line="360" w:lineRule="auto"/>
        <w:ind w:left="1200" w:firstLine="240"/>
        <w:rPr>
          <w:rFonts w:ascii="Times New Roman" w:eastAsia="微軟正黑體" w:hAnsi="Times New Roman" w:cs="Times New Roman"/>
        </w:rPr>
      </w:pPr>
      <w:r w:rsidRPr="00C45E8F">
        <w:rPr>
          <w:rFonts w:eastAsia="微軟正黑體"/>
        </w:rPr>
        <w:t xml:space="preserve"> </w:t>
      </w:r>
      <w:hyperlink r:id="rId26" w:tgtFrame="_blank" w:history="1">
        <w:r w:rsidRPr="00E21FBF">
          <w:rPr>
            <w:rStyle w:val="a5"/>
            <w:rFonts w:ascii="Times New Roman" w:eastAsia="微軟正黑體" w:hAnsi="Times New Roman" w:cs="Times New Roman"/>
          </w:rPr>
          <w:t>https://doi.org/10.2478/v10066-011-0005-9</w:t>
        </w:r>
      </w:hyperlink>
    </w:p>
    <w:p w14:paraId="605E732E" w14:textId="77777777" w:rsidR="00B83A75" w:rsidRPr="00E21FBF" w:rsidRDefault="00B83A75" w:rsidP="001E03E5">
      <w:pPr>
        <w:numPr>
          <w:ilvl w:val="0"/>
          <w:numId w:val="8"/>
        </w:numPr>
        <w:spacing w:before="240" w:after="360" w:line="360" w:lineRule="auto"/>
        <w:rPr>
          <w:rFonts w:ascii="Times New Roman" w:eastAsia="微軟正黑體" w:hAnsi="Times New Roman" w:cs="Times New Roman"/>
        </w:rPr>
      </w:pPr>
      <w:r w:rsidRPr="00E21FBF">
        <w:rPr>
          <w:rFonts w:ascii="Times New Roman" w:eastAsia="微軟正黑體" w:hAnsi="Times New Roman" w:cs="Times New Roman"/>
        </w:rPr>
        <w:t xml:space="preserve">Ma, X., Liu, J., &amp; Wang, Y. (2025). Sleep duration and subject-specific academic performance among adolescents in China. </w:t>
      </w:r>
      <w:r w:rsidRPr="00E21FBF">
        <w:rPr>
          <w:rFonts w:ascii="Times New Roman" w:eastAsia="微軟正黑體" w:hAnsi="Times New Roman" w:cs="Times New Roman"/>
          <w:i/>
          <w:iCs/>
        </w:rPr>
        <w:t>Journal of School Health</w:t>
      </w:r>
      <w:r w:rsidRPr="00E21FBF">
        <w:rPr>
          <w:rFonts w:ascii="Times New Roman" w:eastAsia="微軟正黑體" w:hAnsi="Times New Roman" w:cs="Times New Roman"/>
        </w:rPr>
        <w:t xml:space="preserve">, </w:t>
      </w:r>
      <w:r w:rsidRPr="00E21FBF">
        <w:rPr>
          <w:rFonts w:ascii="Times New Roman" w:eastAsia="微軟正黑體" w:hAnsi="Times New Roman" w:cs="Times New Roman"/>
          <w:i/>
          <w:iCs/>
        </w:rPr>
        <w:t>95</w:t>
      </w:r>
      <w:r w:rsidRPr="00E21FBF">
        <w:rPr>
          <w:rFonts w:ascii="Times New Roman" w:eastAsia="微軟正黑體" w:hAnsi="Times New Roman" w:cs="Times New Roman"/>
        </w:rPr>
        <w:t>(2), 112-125.</w:t>
      </w:r>
    </w:p>
    <w:p w14:paraId="531C6D24" w14:textId="77777777" w:rsidR="004E6D25" w:rsidRPr="00C45E8F" w:rsidRDefault="004E6D25" w:rsidP="00C45E8F">
      <w:pPr>
        <w:spacing w:before="240" w:after="360" w:line="360" w:lineRule="auto"/>
        <w:ind w:left="720"/>
        <w:rPr>
          <w:rFonts w:eastAsia="微軟正黑體"/>
        </w:rPr>
      </w:pPr>
    </w:p>
    <w:sectPr w:rsidR="004E6D25" w:rsidRPr="00C45E8F">
      <w:headerReference w:type="default" r:id="rId27"/>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3C7EBC" w14:textId="77777777" w:rsidR="00073F3E" w:rsidRDefault="00073F3E">
      <w:r>
        <w:separator/>
      </w:r>
    </w:p>
  </w:endnote>
  <w:endnote w:type="continuationSeparator" w:id="0">
    <w:p w14:paraId="15C1081F" w14:textId="77777777" w:rsidR="00073F3E" w:rsidRDefault="0007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7FF0F" w14:textId="5981A05D" w:rsidR="004B0451" w:rsidRDefault="00064D93">
    <w:pPr>
      <w:jc w:val="center"/>
    </w:pP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9926C" w14:textId="77777777" w:rsidR="00073F3E" w:rsidRDefault="00073F3E">
      <w:r>
        <w:separator/>
      </w:r>
    </w:p>
  </w:footnote>
  <w:footnote w:type="continuationSeparator" w:id="0">
    <w:p w14:paraId="168C03D1" w14:textId="77777777" w:rsidR="00073F3E" w:rsidRDefault="0007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4FB72" w14:textId="77777777" w:rsidR="004B0451" w:rsidRDefault="00064D93">
    <w:pPr>
      <w:jc w:val="right"/>
    </w:pPr>
    <w:r>
      <w:rPr>
        <w:i/>
        <w:iCs/>
        <w:color w:val="888888"/>
        <w:sz w:val="18"/>
        <w:szCs w:val="18"/>
      </w:rPr>
      <w:t>資訊科技與應用</w:t>
    </w:r>
    <w:r>
      <w:rPr>
        <w:i/>
        <w:iCs/>
        <w:color w:val="888888"/>
        <w:sz w:val="18"/>
        <w:szCs w:val="18"/>
      </w:rPr>
      <w:t xml:space="preserve"> </w:t>
    </w:r>
    <w:proofErr w:type="gramStart"/>
    <w:r>
      <w:rPr>
        <w:i/>
        <w:iCs/>
        <w:color w:val="888888"/>
        <w:sz w:val="18"/>
        <w:szCs w:val="18"/>
      </w:rPr>
      <w:t>–</w:t>
    </w:r>
    <w:proofErr w:type="gramEnd"/>
    <w:r>
      <w:rPr>
        <w:i/>
        <w:iCs/>
        <w:color w:val="888888"/>
        <w:sz w:val="18"/>
        <w:szCs w:val="18"/>
      </w:rPr>
      <w:t xml:space="preserve"> Word </w:t>
    </w:r>
    <w:r>
      <w:rPr>
        <w:i/>
        <w:iCs/>
        <w:color w:val="888888"/>
        <w:sz w:val="18"/>
        <w:szCs w:val="18"/>
      </w:rPr>
      <w:t>專業排版作業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21529"/>
    <w:multiLevelType w:val="hybridMultilevel"/>
    <w:tmpl w:val="21D424A6"/>
    <w:lvl w:ilvl="0" w:tplc="223837EE">
      <w:start w:val="1"/>
      <w:numFmt w:val="taiwaneseCountingThousand"/>
      <w:lvlText w:val="第%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1C9D644B"/>
    <w:multiLevelType w:val="hybridMultilevel"/>
    <w:tmpl w:val="BC5A6ED2"/>
    <w:lvl w:ilvl="0" w:tplc="0C9E5A12">
      <w:start w:val="1"/>
      <w:numFmt w:val="bullet"/>
      <w:lvlText w:val="•"/>
      <w:lvlJc w:val="left"/>
      <w:pPr>
        <w:ind w:left="720" w:hanging="360"/>
      </w:pPr>
    </w:lvl>
    <w:lvl w:ilvl="1" w:tplc="D5104E80">
      <w:numFmt w:val="decimal"/>
      <w:lvlText w:val=""/>
      <w:lvlJc w:val="left"/>
    </w:lvl>
    <w:lvl w:ilvl="2" w:tplc="F6C8F1A0">
      <w:numFmt w:val="decimal"/>
      <w:lvlText w:val=""/>
      <w:lvlJc w:val="left"/>
    </w:lvl>
    <w:lvl w:ilvl="3" w:tplc="439E6B88">
      <w:numFmt w:val="decimal"/>
      <w:lvlText w:val=""/>
      <w:lvlJc w:val="left"/>
    </w:lvl>
    <w:lvl w:ilvl="4" w:tplc="9828E068">
      <w:numFmt w:val="decimal"/>
      <w:lvlText w:val=""/>
      <w:lvlJc w:val="left"/>
    </w:lvl>
    <w:lvl w:ilvl="5" w:tplc="B3CABE64">
      <w:numFmt w:val="decimal"/>
      <w:lvlText w:val=""/>
      <w:lvlJc w:val="left"/>
    </w:lvl>
    <w:lvl w:ilvl="6" w:tplc="967467FE">
      <w:numFmt w:val="decimal"/>
      <w:lvlText w:val=""/>
      <w:lvlJc w:val="left"/>
    </w:lvl>
    <w:lvl w:ilvl="7" w:tplc="DB329830">
      <w:numFmt w:val="decimal"/>
      <w:lvlText w:val=""/>
      <w:lvlJc w:val="left"/>
    </w:lvl>
    <w:lvl w:ilvl="8" w:tplc="0526F312">
      <w:numFmt w:val="decimal"/>
      <w:lvlText w:val=""/>
      <w:lvlJc w:val="left"/>
    </w:lvl>
  </w:abstractNum>
  <w:abstractNum w:abstractNumId="2" w15:restartNumberingAfterBreak="0">
    <w:nsid w:val="20267A4A"/>
    <w:multiLevelType w:val="hybridMultilevel"/>
    <w:tmpl w:val="5F14E212"/>
    <w:lvl w:ilvl="0" w:tplc="7048FD26">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21752FF8"/>
    <w:multiLevelType w:val="hybridMultilevel"/>
    <w:tmpl w:val="E4CC1184"/>
    <w:lvl w:ilvl="0" w:tplc="55FAB0B0">
      <w:start w:val="1"/>
      <w:numFmt w:val="decimal"/>
      <w:lvlText w:val="%1."/>
      <w:lvlJc w:val="left"/>
      <w:pPr>
        <w:ind w:left="720" w:hanging="360"/>
      </w:pPr>
    </w:lvl>
    <w:lvl w:ilvl="1" w:tplc="BCB26E5E">
      <w:numFmt w:val="decimal"/>
      <w:lvlText w:val=""/>
      <w:lvlJc w:val="left"/>
    </w:lvl>
    <w:lvl w:ilvl="2" w:tplc="AB427646">
      <w:numFmt w:val="decimal"/>
      <w:lvlText w:val=""/>
      <w:lvlJc w:val="left"/>
    </w:lvl>
    <w:lvl w:ilvl="3" w:tplc="E8745800">
      <w:numFmt w:val="decimal"/>
      <w:lvlText w:val=""/>
      <w:lvlJc w:val="left"/>
    </w:lvl>
    <w:lvl w:ilvl="4" w:tplc="8D9AD426">
      <w:numFmt w:val="decimal"/>
      <w:lvlText w:val=""/>
      <w:lvlJc w:val="left"/>
    </w:lvl>
    <w:lvl w:ilvl="5" w:tplc="6FFA5CB4">
      <w:numFmt w:val="decimal"/>
      <w:lvlText w:val=""/>
      <w:lvlJc w:val="left"/>
    </w:lvl>
    <w:lvl w:ilvl="6" w:tplc="DAC41F12">
      <w:numFmt w:val="decimal"/>
      <w:lvlText w:val=""/>
      <w:lvlJc w:val="left"/>
    </w:lvl>
    <w:lvl w:ilvl="7" w:tplc="693227B2">
      <w:numFmt w:val="decimal"/>
      <w:lvlText w:val=""/>
      <w:lvlJc w:val="left"/>
    </w:lvl>
    <w:lvl w:ilvl="8" w:tplc="1F849340">
      <w:numFmt w:val="decimal"/>
      <w:lvlText w:val=""/>
      <w:lvlJc w:val="left"/>
    </w:lvl>
  </w:abstractNum>
  <w:abstractNum w:abstractNumId="4" w15:restartNumberingAfterBreak="0">
    <w:nsid w:val="2A5E06C4"/>
    <w:multiLevelType w:val="hybridMultilevel"/>
    <w:tmpl w:val="8710D6D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1581BF0"/>
    <w:multiLevelType w:val="multilevel"/>
    <w:tmpl w:val="D7626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97D4F"/>
    <w:multiLevelType w:val="multilevel"/>
    <w:tmpl w:val="13E6C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15CEF"/>
    <w:multiLevelType w:val="hybridMultilevel"/>
    <w:tmpl w:val="FBF20200"/>
    <w:lvl w:ilvl="0" w:tplc="F80EE1BC">
      <w:start w:val="1"/>
      <w:numFmt w:val="bullet"/>
      <w:lvlText w:val="●"/>
      <w:lvlJc w:val="left"/>
      <w:pPr>
        <w:ind w:left="720" w:hanging="360"/>
      </w:pPr>
    </w:lvl>
    <w:lvl w:ilvl="1" w:tplc="95C088DC">
      <w:start w:val="1"/>
      <w:numFmt w:val="bullet"/>
      <w:lvlText w:val="○"/>
      <w:lvlJc w:val="left"/>
      <w:pPr>
        <w:ind w:left="1440" w:hanging="360"/>
      </w:pPr>
    </w:lvl>
    <w:lvl w:ilvl="2" w:tplc="FC141C08">
      <w:start w:val="1"/>
      <w:numFmt w:val="bullet"/>
      <w:lvlText w:val="■"/>
      <w:lvlJc w:val="left"/>
      <w:pPr>
        <w:ind w:left="2160" w:hanging="360"/>
      </w:pPr>
    </w:lvl>
    <w:lvl w:ilvl="3" w:tplc="A9D4D0D0">
      <w:start w:val="1"/>
      <w:numFmt w:val="bullet"/>
      <w:lvlText w:val="●"/>
      <w:lvlJc w:val="left"/>
      <w:pPr>
        <w:ind w:left="2880" w:hanging="360"/>
      </w:pPr>
    </w:lvl>
    <w:lvl w:ilvl="4" w:tplc="5568D420">
      <w:start w:val="1"/>
      <w:numFmt w:val="bullet"/>
      <w:lvlText w:val="○"/>
      <w:lvlJc w:val="left"/>
      <w:pPr>
        <w:ind w:left="3600" w:hanging="360"/>
      </w:pPr>
    </w:lvl>
    <w:lvl w:ilvl="5" w:tplc="87F8D552">
      <w:start w:val="1"/>
      <w:numFmt w:val="bullet"/>
      <w:lvlText w:val="■"/>
      <w:lvlJc w:val="left"/>
      <w:pPr>
        <w:ind w:left="4320" w:hanging="360"/>
      </w:pPr>
    </w:lvl>
    <w:lvl w:ilvl="6" w:tplc="600C2BE0">
      <w:start w:val="1"/>
      <w:numFmt w:val="bullet"/>
      <w:lvlText w:val="●"/>
      <w:lvlJc w:val="left"/>
      <w:pPr>
        <w:ind w:left="5040" w:hanging="360"/>
      </w:pPr>
    </w:lvl>
    <w:lvl w:ilvl="7" w:tplc="AC688066">
      <w:start w:val="1"/>
      <w:numFmt w:val="bullet"/>
      <w:lvlText w:val="●"/>
      <w:lvlJc w:val="left"/>
      <w:pPr>
        <w:ind w:left="5760" w:hanging="360"/>
      </w:pPr>
    </w:lvl>
    <w:lvl w:ilvl="8" w:tplc="489AAA78">
      <w:start w:val="1"/>
      <w:numFmt w:val="bullet"/>
      <w:lvlText w:val="●"/>
      <w:lvlJc w:val="left"/>
      <w:pPr>
        <w:ind w:left="6480" w:hanging="360"/>
      </w:pPr>
    </w:lvl>
  </w:abstractNum>
  <w:abstractNum w:abstractNumId="8" w15:restartNumberingAfterBreak="0">
    <w:nsid w:val="510D16B7"/>
    <w:multiLevelType w:val="hybridMultilevel"/>
    <w:tmpl w:val="5AEA16C4"/>
    <w:lvl w:ilvl="0" w:tplc="04090015">
      <w:start w:val="1"/>
      <w:numFmt w:val="taiwaneseCountingThousand"/>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 w15:restartNumberingAfterBreak="0">
    <w:nsid w:val="64BF42A0"/>
    <w:multiLevelType w:val="hybridMultilevel"/>
    <w:tmpl w:val="CF323656"/>
    <w:lvl w:ilvl="0" w:tplc="04090015">
      <w:start w:val="1"/>
      <w:numFmt w:val="taiwaneseCountingThousand"/>
      <w:lvlText w:val="%1、"/>
      <w:lvlJc w:val="left"/>
      <w:pPr>
        <w:ind w:left="1080" w:hanging="360"/>
      </w:pPr>
      <w:rPr>
        <w:rFonts w:hint="default"/>
      </w:rPr>
    </w:lvl>
    <w:lvl w:ilvl="1" w:tplc="04090019">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0" w15:restartNumberingAfterBreak="0">
    <w:nsid w:val="7314101F"/>
    <w:multiLevelType w:val="hybridMultilevel"/>
    <w:tmpl w:val="5680EDBE"/>
    <w:lvl w:ilvl="0" w:tplc="CF72BD3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5E9339B"/>
    <w:multiLevelType w:val="hybridMultilevel"/>
    <w:tmpl w:val="D85CEB32"/>
    <w:lvl w:ilvl="0" w:tplc="719A7FAC">
      <w:start w:val="1"/>
      <w:numFmt w:val="decimal"/>
      <w:lvlText w:val="(%1)"/>
      <w:lvlJc w:val="left"/>
      <w:pPr>
        <w:ind w:left="1080" w:hanging="360"/>
      </w:pPr>
    </w:lvl>
    <w:lvl w:ilvl="1" w:tplc="83C21408">
      <w:numFmt w:val="decimal"/>
      <w:lvlText w:val=""/>
      <w:lvlJc w:val="left"/>
    </w:lvl>
    <w:lvl w:ilvl="2" w:tplc="EDE618C8">
      <w:numFmt w:val="decimal"/>
      <w:lvlText w:val=""/>
      <w:lvlJc w:val="left"/>
    </w:lvl>
    <w:lvl w:ilvl="3" w:tplc="0EE61402">
      <w:numFmt w:val="decimal"/>
      <w:lvlText w:val=""/>
      <w:lvlJc w:val="left"/>
    </w:lvl>
    <w:lvl w:ilvl="4" w:tplc="D1AA1A12">
      <w:numFmt w:val="decimal"/>
      <w:lvlText w:val=""/>
      <w:lvlJc w:val="left"/>
    </w:lvl>
    <w:lvl w:ilvl="5" w:tplc="AE4E6F32">
      <w:numFmt w:val="decimal"/>
      <w:lvlText w:val=""/>
      <w:lvlJc w:val="left"/>
    </w:lvl>
    <w:lvl w:ilvl="6" w:tplc="59243758">
      <w:numFmt w:val="decimal"/>
      <w:lvlText w:val=""/>
      <w:lvlJc w:val="left"/>
    </w:lvl>
    <w:lvl w:ilvl="7" w:tplc="7A769CA2">
      <w:numFmt w:val="decimal"/>
      <w:lvlText w:val=""/>
      <w:lvlJc w:val="left"/>
    </w:lvl>
    <w:lvl w:ilvl="8" w:tplc="8FD43E66">
      <w:numFmt w:val="decimal"/>
      <w:lvlText w:val=""/>
      <w:lvlJc w:val="left"/>
    </w:lvl>
  </w:abstractNum>
  <w:num w:numId="1" w16cid:durableId="1759713758">
    <w:abstractNumId w:val="7"/>
    <w:lvlOverride w:ilvl="0">
      <w:startOverride w:val="1"/>
    </w:lvlOverride>
  </w:num>
  <w:num w:numId="2" w16cid:durableId="157429922">
    <w:abstractNumId w:val="1"/>
    <w:lvlOverride w:ilvl="0">
      <w:startOverride w:val="1"/>
    </w:lvlOverride>
  </w:num>
  <w:num w:numId="3" w16cid:durableId="1586112316">
    <w:abstractNumId w:val="10"/>
  </w:num>
  <w:num w:numId="4" w16cid:durableId="419957723">
    <w:abstractNumId w:val="0"/>
  </w:num>
  <w:num w:numId="5" w16cid:durableId="1884243233">
    <w:abstractNumId w:val="8"/>
  </w:num>
  <w:num w:numId="6" w16cid:durableId="1520436229">
    <w:abstractNumId w:val="9"/>
  </w:num>
  <w:num w:numId="7" w16cid:durableId="1460147506">
    <w:abstractNumId w:val="5"/>
  </w:num>
  <w:num w:numId="8" w16cid:durableId="100105057">
    <w:abstractNumId w:val="6"/>
  </w:num>
  <w:num w:numId="9" w16cid:durableId="1419061858">
    <w:abstractNumId w:val="4"/>
  </w:num>
  <w:num w:numId="10" w16cid:durableId="1845322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451"/>
    <w:rsid w:val="00064D93"/>
    <w:rsid w:val="00073F3E"/>
    <w:rsid w:val="000B4999"/>
    <w:rsid w:val="001E03E5"/>
    <w:rsid w:val="00356B47"/>
    <w:rsid w:val="00396287"/>
    <w:rsid w:val="00412F62"/>
    <w:rsid w:val="00415CBA"/>
    <w:rsid w:val="00430FE3"/>
    <w:rsid w:val="004B0451"/>
    <w:rsid w:val="004E163E"/>
    <w:rsid w:val="004E6D25"/>
    <w:rsid w:val="0054358A"/>
    <w:rsid w:val="00552BA8"/>
    <w:rsid w:val="005954E7"/>
    <w:rsid w:val="0064782D"/>
    <w:rsid w:val="00753CA2"/>
    <w:rsid w:val="00807BAE"/>
    <w:rsid w:val="009131D7"/>
    <w:rsid w:val="009329FC"/>
    <w:rsid w:val="0096639D"/>
    <w:rsid w:val="009A1D7B"/>
    <w:rsid w:val="00B83A75"/>
    <w:rsid w:val="00C45E8F"/>
    <w:rsid w:val="00CC68C9"/>
    <w:rsid w:val="00DD74BF"/>
    <w:rsid w:val="00E21FBF"/>
    <w:rsid w:val="00F0098A"/>
    <w:rsid w:val="00FF1E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A4866"/>
  <w15:docId w15:val="{C753FE73-6377-4FDD-A20E-2C5A2F1D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微軟正黑體" w:eastAsiaTheme="minorEastAsia" w:hAnsi="微軟正黑體" w:cs="微軟正黑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微軟正黑體"/>
      <w:b/>
      <w:bCs/>
      <w:color w:val="1F4E79"/>
      <w:sz w:val="32"/>
      <w:szCs w:val="32"/>
    </w:rPr>
  </w:style>
  <w:style w:type="paragraph" w:styleId="2">
    <w:name w:val="heading 2"/>
    <w:uiPriority w:val="9"/>
    <w:unhideWhenUsed/>
    <w:qFormat/>
    <w:pPr>
      <w:spacing w:before="240" w:after="160"/>
      <w:outlineLvl w:val="1"/>
    </w:pPr>
    <w:rPr>
      <w:rFonts w:eastAsia="微軟正黑體"/>
      <w:b/>
      <w:bCs/>
      <w:color w:val="2E75B6"/>
      <w:sz w:val="28"/>
      <w:szCs w:val="28"/>
    </w:rPr>
  </w:style>
  <w:style w:type="paragraph" w:styleId="3">
    <w:name w:val="heading 3"/>
    <w:uiPriority w:val="9"/>
    <w:semiHidden/>
    <w:unhideWhenUsed/>
    <w:qFormat/>
    <w:pPr>
      <w:spacing w:before="200" w:after="120"/>
      <w:outlineLvl w:val="2"/>
    </w:pPr>
    <w:rPr>
      <w:rFonts w:eastAsia="微軟正黑體"/>
      <w:b/>
      <w:bCs/>
      <w:color w:val="404040"/>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11">
    <w:name w:val="toc 1"/>
    <w:basedOn w:val="a"/>
    <w:next w:val="a"/>
    <w:autoRedefine/>
    <w:uiPriority w:val="39"/>
    <w:unhideWhenUsed/>
    <w:rsid w:val="00064D93"/>
  </w:style>
  <w:style w:type="paragraph" w:styleId="20">
    <w:name w:val="toc 2"/>
    <w:basedOn w:val="a"/>
    <w:next w:val="a"/>
    <w:autoRedefine/>
    <w:uiPriority w:val="39"/>
    <w:unhideWhenUsed/>
    <w:rsid w:val="000B4999"/>
    <w:pPr>
      <w:tabs>
        <w:tab w:val="right" w:leader="dot" w:pos="9016"/>
      </w:tabs>
      <w:spacing w:line="360" w:lineRule="auto"/>
      <w:ind w:leftChars="200" w:left="480"/>
    </w:pPr>
  </w:style>
  <w:style w:type="paragraph" w:styleId="ac">
    <w:name w:val="header"/>
    <w:basedOn w:val="a"/>
    <w:link w:val="ad"/>
    <w:uiPriority w:val="99"/>
    <w:unhideWhenUsed/>
    <w:rsid w:val="00064D93"/>
    <w:pPr>
      <w:tabs>
        <w:tab w:val="center" w:pos="4153"/>
        <w:tab w:val="right" w:pos="8306"/>
      </w:tabs>
      <w:snapToGrid w:val="0"/>
    </w:pPr>
    <w:rPr>
      <w:sz w:val="20"/>
      <w:szCs w:val="20"/>
    </w:rPr>
  </w:style>
  <w:style w:type="character" w:customStyle="1" w:styleId="ad">
    <w:name w:val="頁首 字元"/>
    <w:basedOn w:val="a0"/>
    <w:link w:val="ac"/>
    <w:uiPriority w:val="99"/>
    <w:rsid w:val="00064D93"/>
    <w:rPr>
      <w:sz w:val="20"/>
      <w:szCs w:val="20"/>
    </w:rPr>
  </w:style>
  <w:style w:type="paragraph" w:styleId="ae">
    <w:name w:val="footer"/>
    <w:basedOn w:val="a"/>
    <w:link w:val="af"/>
    <w:uiPriority w:val="99"/>
    <w:unhideWhenUsed/>
    <w:rsid w:val="00064D93"/>
    <w:pPr>
      <w:tabs>
        <w:tab w:val="center" w:pos="4153"/>
        <w:tab w:val="right" w:pos="8306"/>
      </w:tabs>
      <w:snapToGrid w:val="0"/>
    </w:pPr>
    <w:rPr>
      <w:sz w:val="20"/>
      <w:szCs w:val="20"/>
    </w:rPr>
  </w:style>
  <w:style w:type="character" w:customStyle="1" w:styleId="af">
    <w:name w:val="頁尾 字元"/>
    <w:basedOn w:val="a0"/>
    <w:link w:val="ae"/>
    <w:uiPriority w:val="99"/>
    <w:rsid w:val="00064D93"/>
    <w:rPr>
      <w:sz w:val="20"/>
      <w:szCs w:val="20"/>
    </w:rPr>
  </w:style>
  <w:style w:type="character" w:styleId="af0">
    <w:name w:val="Unresolved Mention"/>
    <w:basedOn w:val="a0"/>
    <w:uiPriority w:val="99"/>
    <w:semiHidden/>
    <w:unhideWhenUsed/>
    <w:rsid w:val="00B83A75"/>
    <w:rPr>
      <w:color w:val="605E5C"/>
      <w:shd w:val="clear" w:color="auto" w:fill="E1DFDD"/>
    </w:rPr>
  </w:style>
  <w:style w:type="paragraph" w:styleId="af1">
    <w:name w:val="TOC Heading"/>
    <w:basedOn w:val="1"/>
    <w:next w:val="a"/>
    <w:uiPriority w:val="39"/>
    <w:unhideWhenUsed/>
    <w:qFormat/>
    <w:rsid w:val="00C45E8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af2">
    <w:name w:val="caption"/>
    <w:basedOn w:val="a"/>
    <w:next w:val="a"/>
    <w:uiPriority w:val="35"/>
    <w:unhideWhenUsed/>
    <w:qFormat/>
    <w:rsid w:val="00396287"/>
    <w:rPr>
      <w:sz w:val="20"/>
      <w:szCs w:val="20"/>
    </w:rPr>
  </w:style>
  <w:style w:type="paragraph" w:styleId="af3">
    <w:name w:val="table of figures"/>
    <w:basedOn w:val="a"/>
    <w:next w:val="a"/>
    <w:uiPriority w:val="99"/>
    <w:unhideWhenUsed/>
    <w:rsid w:val="000B4999"/>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593132">
      <w:bodyDiv w:val="1"/>
      <w:marLeft w:val="0"/>
      <w:marRight w:val="0"/>
      <w:marTop w:val="0"/>
      <w:marBottom w:val="0"/>
      <w:divBdr>
        <w:top w:val="none" w:sz="0" w:space="0" w:color="auto"/>
        <w:left w:val="none" w:sz="0" w:space="0" w:color="auto"/>
        <w:bottom w:val="none" w:sz="0" w:space="0" w:color="auto"/>
        <w:right w:val="none" w:sz="0" w:space="0" w:color="auto"/>
      </w:divBdr>
    </w:div>
    <w:div w:id="1080566094">
      <w:bodyDiv w:val="1"/>
      <w:marLeft w:val="0"/>
      <w:marRight w:val="0"/>
      <w:marTop w:val="0"/>
      <w:marBottom w:val="0"/>
      <w:divBdr>
        <w:top w:val="none" w:sz="0" w:space="0" w:color="auto"/>
        <w:left w:val="none" w:sz="0" w:space="0" w:color="auto"/>
        <w:bottom w:val="none" w:sz="0" w:space="0" w:color="auto"/>
        <w:right w:val="none" w:sz="0" w:space="0" w:color="auto"/>
      </w:divBdr>
    </w:div>
    <w:div w:id="1212763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hyperlink" Target="https://www.google.com/search?q=https://doi.org/10.2478/v10066-011-0005-9&amp;authuser=4" TargetMode="Externa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hyperlink" Target="https://join.gov.tw/" TargetMode="External"/><Relationship Id="rId2" Type="http://schemas.openxmlformats.org/officeDocument/2006/relationships/customXml" Target="../customXml/item2.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chart" Target="charts/chart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image" Target="media/image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diagramColors" Target="diagrams/colors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2.png"/><Relationship Id="rId27" Type="http://schemas.openxmlformats.org/officeDocument/2006/relationships/header" Target="header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zh-TW" sz="1200" b="0" i="0" u="none" strike="noStrike" baseline="0">
                <a:effectLst/>
              </a:rPr>
              <a:t>睡眠時數與課堂專注力自評相關性分析圖</a:t>
            </a:r>
            <a:endParaRPr lang="zh-TW" alt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pieChart>
        <c:varyColors val="1"/>
        <c:ser>
          <c:idx val="0"/>
          <c:order val="0"/>
          <c:tx>
            <c:strRef>
              <c:f>工作表1!$B$1</c:f>
              <c:strCache>
                <c:ptCount val="1"/>
                <c:pt idx="0">
                  <c:v>銷售</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D5E-4B7F-BFC7-15AC0CF99AF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D5E-4B7F-BFC7-15AC0CF99AF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D5E-4B7F-BFC7-15AC0CF99AF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D5E-4B7F-BFC7-15AC0CF99AF5}"/>
              </c:ext>
            </c:extLst>
          </c:dPt>
          <c:cat>
            <c:strRef>
              <c:f>工作表1!$A$2:$A$5</c:f>
              <c:strCache>
                <c:ptCount val="3"/>
                <c:pt idx="0">
                  <c:v>高一</c:v>
                </c:pt>
                <c:pt idx="1">
                  <c:v>高二</c:v>
                </c:pt>
                <c:pt idx="2">
                  <c:v>高三</c:v>
                </c:pt>
              </c:strCache>
            </c:strRef>
          </c:cat>
          <c:val>
            <c:numRef>
              <c:f>工作表1!$B$2:$B$5</c:f>
              <c:numCache>
                <c:formatCode>General</c:formatCode>
                <c:ptCount val="4"/>
                <c:pt idx="0">
                  <c:v>8.1999999999999993</c:v>
                </c:pt>
                <c:pt idx="1">
                  <c:v>3.2</c:v>
                </c:pt>
                <c:pt idx="2">
                  <c:v>1.4</c:v>
                </c:pt>
              </c:numCache>
            </c:numRef>
          </c:val>
          <c:extLst>
            <c:ext xmlns:c16="http://schemas.microsoft.com/office/drawing/2014/chart" uri="{C3380CC4-5D6E-409C-BE32-E72D297353CC}">
              <c16:uniqueId val="{00000008-3D5E-4B7F-BFC7-15AC0CF99AF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311A19-38D7-4E21-8821-C277FF81AD57}" type="doc">
      <dgm:prSet loTypeId="urn:microsoft.com/office/officeart/2005/8/layout/process1" loCatId="process" qsTypeId="urn:microsoft.com/office/officeart/2005/8/quickstyle/simple1" qsCatId="simple" csTypeId="urn:microsoft.com/office/officeart/2005/8/colors/accent1_2" csCatId="accent1" phldr="1"/>
      <dgm:spPr/>
    </dgm:pt>
    <dgm:pt modelId="{1DF39B0F-52EB-4C16-86AE-A65412290842}">
      <dgm:prSet phldrT="[文字]" custT="1"/>
      <dgm:spPr/>
      <dgm:t>
        <a:bodyPr/>
        <a:lstStyle/>
        <a:p>
          <a:pPr algn="ctr"/>
          <a:r>
            <a:rPr lang="zh-TW" altLang="en-US" sz="1200">
              <a:latin typeface="微軟正黑體" panose="020B0604030504040204" pitchFamily="34" charset="-120"/>
              <a:ea typeface="微軟正黑體" panose="020B0604030504040204" pitchFamily="34" charset="-120"/>
            </a:rPr>
            <a:t>文獻調查</a:t>
          </a:r>
        </a:p>
      </dgm:t>
    </dgm:pt>
    <dgm:pt modelId="{E0C04AE7-E9F4-44CC-B712-C41A9EE502FA}" type="parTrans" cxnId="{784A49A4-D912-4BE2-A025-6B18355165F1}">
      <dgm:prSet/>
      <dgm:spPr/>
      <dgm:t>
        <a:bodyPr/>
        <a:lstStyle/>
        <a:p>
          <a:pPr algn="ctr"/>
          <a:endParaRPr lang="zh-TW" altLang="en-US"/>
        </a:p>
      </dgm:t>
    </dgm:pt>
    <dgm:pt modelId="{DC82E0A7-C427-40E9-9779-CA8F3D52E888}" type="sibTrans" cxnId="{784A49A4-D912-4BE2-A025-6B18355165F1}">
      <dgm:prSet/>
      <dgm:spPr/>
      <dgm:t>
        <a:bodyPr/>
        <a:lstStyle/>
        <a:p>
          <a:pPr algn="ctr"/>
          <a:endParaRPr lang="zh-TW" altLang="en-US"/>
        </a:p>
      </dgm:t>
    </dgm:pt>
    <dgm:pt modelId="{6F481F77-4F8C-459D-BB1F-1FBEA4919F04}">
      <dgm:prSet phldrT="[文字]" custT="1"/>
      <dgm:spPr/>
      <dgm:t>
        <a:bodyPr/>
        <a:lstStyle/>
        <a:p>
          <a:pPr algn="ctr"/>
          <a:r>
            <a:rPr lang="zh-TW" altLang="en-US" sz="1200">
              <a:latin typeface="微軟正黑體" panose="020B0604030504040204" pitchFamily="34" charset="-120"/>
              <a:ea typeface="微軟正黑體" panose="020B0604030504040204" pitchFamily="34" charset="-120"/>
            </a:rPr>
            <a:t>問卷設計</a:t>
          </a:r>
        </a:p>
      </dgm:t>
    </dgm:pt>
    <dgm:pt modelId="{EF3BCDA5-A2DB-4CCF-B647-3FD5894EF7DB}" type="parTrans" cxnId="{0EEF2A55-F2D9-407A-9FC3-27A938287597}">
      <dgm:prSet/>
      <dgm:spPr/>
      <dgm:t>
        <a:bodyPr/>
        <a:lstStyle/>
        <a:p>
          <a:pPr algn="ctr"/>
          <a:endParaRPr lang="zh-TW" altLang="en-US"/>
        </a:p>
      </dgm:t>
    </dgm:pt>
    <dgm:pt modelId="{6258E224-AAAF-4AE3-BAE2-BEDEBDAEE711}" type="sibTrans" cxnId="{0EEF2A55-F2D9-407A-9FC3-27A938287597}">
      <dgm:prSet/>
      <dgm:spPr/>
      <dgm:t>
        <a:bodyPr/>
        <a:lstStyle/>
        <a:p>
          <a:pPr algn="ctr"/>
          <a:endParaRPr lang="zh-TW" altLang="en-US"/>
        </a:p>
      </dgm:t>
    </dgm:pt>
    <dgm:pt modelId="{86AFFAB8-5AC2-4CBD-8356-006D776A86F5}">
      <dgm:prSet phldrT="[文字]" custT="1"/>
      <dgm:spPr/>
      <dgm:t>
        <a:bodyPr/>
        <a:lstStyle/>
        <a:p>
          <a:pPr algn="ctr"/>
          <a:r>
            <a:rPr lang="zh-TW" altLang="en-US" sz="1200">
              <a:latin typeface="微軟正黑體" panose="020B0604030504040204" pitchFamily="34" charset="-120"/>
              <a:ea typeface="微軟正黑體" panose="020B0604030504040204" pitchFamily="34" charset="-120"/>
            </a:rPr>
            <a:t>結果統整</a:t>
          </a:r>
        </a:p>
      </dgm:t>
    </dgm:pt>
    <dgm:pt modelId="{0C3FF755-6779-4F77-84C0-782729D955B1}" type="parTrans" cxnId="{D9FCFA17-3FC8-4525-B527-51988C574F67}">
      <dgm:prSet/>
      <dgm:spPr/>
      <dgm:t>
        <a:bodyPr/>
        <a:lstStyle/>
        <a:p>
          <a:pPr algn="ctr"/>
          <a:endParaRPr lang="zh-TW" altLang="en-US"/>
        </a:p>
      </dgm:t>
    </dgm:pt>
    <dgm:pt modelId="{2A77E824-69B4-4E26-BE17-BE4FF521CB41}" type="sibTrans" cxnId="{D9FCFA17-3FC8-4525-B527-51988C574F67}">
      <dgm:prSet/>
      <dgm:spPr/>
      <dgm:t>
        <a:bodyPr/>
        <a:lstStyle/>
        <a:p>
          <a:pPr algn="ctr"/>
          <a:endParaRPr lang="zh-TW" altLang="en-US"/>
        </a:p>
      </dgm:t>
    </dgm:pt>
    <dgm:pt modelId="{2AEA6AA7-5E79-4FAE-BD2B-0F2E2C1D1B92}">
      <dgm:prSet phldrT="[文字]" custT="1"/>
      <dgm:spPr/>
      <dgm:t>
        <a:bodyPr/>
        <a:lstStyle/>
        <a:p>
          <a:pPr algn="ctr"/>
          <a:r>
            <a:rPr lang="zh-TW" altLang="en-US" sz="1200">
              <a:latin typeface="微軟正黑體" panose="020B0604030504040204" pitchFamily="34" charset="-120"/>
              <a:ea typeface="微軟正黑體" panose="020B0604030504040204" pitchFamily="34" charset="-120"/>
            </a:rPr>
            <a:t>結果分析</a:t>
          </a:r>
        </a:p>
      </dgm:t>
    </dgm:pt>
    <dgm:pt modelId="{F81B2B08-B0C8-4F6D-ACAB-33A55D092F35}" type="parTrans" cxnId="{B39F17D6-D236-45AB-B906-B0538ADDAD44}">
      <dgm:prSet/>
      <dgm:spPr/>
      <dgm:t>
        <a:bodyPr/>
        <a:lstStyle/>
        <a:p>
          <a:pPr algn="ctr"/>
          <a:endParaRPr lang="zh-TW" altLang="en-US"/>
        </a:p>
      </dgm:t>
    </dgm:pt>
    <dgm:pt modelId="{76F17C43-1F87-45AA-BD64-996A3EB9D170}" type="sibTrans" cxnId="{B39F17D6-D236-45AB-B906-B0538ADDAD44}">
      <dgm:prSet/>
      <dgm:spPr/>
      <dgm:t>
        <a:bodyPr/>
        <a:lstStyle/>
        <a:p>
          <a:pPr algn="ctr"/>
          <a:endParaRPr lang="zh-TW" altLang="en-US"/>
        </a:p>
      </dgm:t>
    </dgm:pt>
    <dgm:pt modelId="{D8ADE46A-DDE6-458B-96F4-C3749D468C1C}" type="pres">
      <dgm:prSet presAssocID="{CC311A19-38D7-4E21-8821-C277FF81AD57}" presName="Name0" presStyleCnt="0">
        <dgm:presLayoutVars>
          <dgm:dir/>
          <dgm:resizeHandles val="exact"/>
        </dgm:presLayoutVars>
      </dgm:prSet>
      <dgm:spPr/>
    </dgm:pt>
    <dgm:pt modelId="{ED10081E-134A-460C-B1E6-B6B2939A8387}" type="pres">
      <dgm:prSet presAssocID="{1DF39B0F-52EB-4C16-86AE-A65412290842}" presName="node" presStyleLbl="node1" presStyleIdx="0" presStyleCnt="4">
        <dgm:presLayoutVars>
          <dgm:bulletEnabled val="1"/>
        </dgm:presLayoutVars>
      </dgm:prSet>
      <dgm:spPr/>
    </dgm:pt>
    <dgm:pt modelId="{F225015E-A6B2-4E7B-974D-94278FC3CE75}" type="pres">
      <dgm:prSet presAssocID="{DC82E0A7-C427-40E9-9779-CA8F3D52E888}" presName="sibTrans" presStyleLbl="sibTrans2D1" presStyleIdx="0" presStyleCnt="3"/>
      <dgm:spPr/>
    </dgm:pt>
    <dgm:pt modelId="{C5DC7956-C36B-47D7-B54C-C8F974B1C7B9}" type="pres">
      <dgm:prSet presAssocID="{DC82E0A7-C427-40E9-9779-CA8F3D52E888}" presName="connectorText" presStyleLbl="sibTrans2D1" presStyleIdx="0" presStyleCnt="3"/>
      <dgm:spPr/>
    </dgm:pt>
    <dgm:pt modelId="{6A24BC83-A349-40F8-98B5-16085CE792B8}" type="pres">
      <dgm:prSet presAssocID="{6F481F77-4F8C-459D-BB1F-1FBEA4919F04}" presName="node" presStyleLbl="node1" presStyleIdx="1" presStyleCnt="4">
        <dgm:presLayoutVars>
          <dgm:bulletEnabled val="1"/>
        </dgm:presLayoutVars>
      </dgm:prSet>
      <dgm:spPr/>
    </dgm:pt>
    <dgm:pt modelId="{1773467B-BA69-4480-8531-2BBF28AC6DE9}" type="pres">
      <dgm:prSet presAssocID="{6258E224-AAAF-4AE3-BAE2-BEDEBDAEE711}" presName="sibTrans" presStyleLbl="sibTrans2D1" presStyleIdx="1" presStyleCnt="3"/>
      <dgm:spPr/>
    </dgm:pt>
    <dgm:pt modelId="{3442D79D-BAB6-4907-81BB-EE91F5B81778}" type="pres">
      <dgm:prSet presAssocID="{6258E224-AAAF-4AE3-BAE2-BEDEBDAEE711}" presName="connectorText" presStyleLbl="sibTrans2D1" presStyleIdx="1" presStyleCnt="3"/>
      <dgm:spPr/>
    </dgm:pt>
    <dgm:pt modelId="{FD551766-1F7D-4A8B-B27C-2EF78AD8A244}" type="pres">
      <dgm:prSet presAssocID="{2AEA6AA7-5E79-4FAE-BD2B-0F2E2C1D1B92}" presName="node" presStyleLbl="node1" presStyleIdx="2" presStyleCnt="4">
        <dgm:presLayoutVars>
          <dgm:bulletEnabled val="1"/>
        </dgm:presLayoutVars>
      </dgm:prSet>
      <dgm:spPr/>
    </dgm:pt>
    <dgm:pt modelId="{ACD15000-585D-4522-8A11-448C3AA9B862}" type="pres">
      <dgm:prSet presAssocID="{76F17C43-1F87-45AA-BD64-996A3EB9D170}" presName="sibTrans" presStyleLbl="sibTrans2D1" presStyleIdx="2" presStyleCnt="3"/>
      <dgm:spPr/>
    </dgm:pt>
    <dgm:pt modelId="{57BC7689-0D4A-4E18-8D02-CA7AAF95E89E}" type="pres">
      <dgm:prSet presAssocID="{76F17C43-1F87-45AA-BD64-996A3EB9D170}" presName="connectorText" presStyleLbl="sibTrans2D1" presStyleIdx="2" presStyleCnt="3"/>
      <dgm:spPr/>
    </dgm:pt>
    <dgm:pt modelId="{7FC66B92-F552-4F44-B7C5-0B4754D73568}" type="pres">
      <dgm:prSet presAssocID="{86AFFAB8-5AC2-4CBD-8356-006D776A86F5}" presName="node" presStyleLbl="node1" presStyleIdx="3" presStyleCnt="4">
        <dgm:presLayoutVars>
          <dgm:bulletEnabled val="1"/>
        </dgm:presLayoutVars>
      </dgm:prSet>
      <dgm:spPr/>
    </dgm:pt>
  </dgm:ptLst>
  <dgm:cxnLst>
    <dgm:cxn modelId="{D9FCFA17-3FC8-4525-B527-51988C574F67}" srcId="{CC311A19-38D7-4E21-8821-C277FF81AD57}" destId="{86AFFAB8-5AC2-4CBD-8356-006D776A86F5}" srcOrd="3" destOrd="0" parTransId="{0C3FF755-6779-4F77-84C0-782729D955B1}" sibTransId="{2A77E824-69B4-4E26-BE17-BE4FF521CB41}"/>
    <dgm:cxn modelId="{1C9F471F-6A12-4E95-B79D-B944BB000ED0}" type="presOf" srcId="{86AFFAB8-5AC2-4CBD-8356-006D776A86F5}" destId="{7FC66B92-F552-4F44-B7C5-0B4754D73568}" srcOrd="0" destOrd="0" presId="urn:microsoft.com/office/officeart/2005/8/layout/process1"/>
    <dgm:cxn modelId="{212E0E35-3D76-4F4E-A743-9C679C43C36F}" type="presOf" srcId="{1DF39B0F-52EB-4C16-86AE-A65412290842}" destId="{ED10081E-134A-460C-B1E6-B6B2939A8387}" srcOrd="0" destOrd="0" presId="urn:microsoft.com/office/officeart/2005/8/layout/process1"/>
    <dgm:cxn modelId="{A31B0D3A-55D8-4940-AB7B-F1B8710C1D1D}" type="presOf" srcId="{DC82E0A7-C427-40E9-9779-CA8F3D52E888}" destId="{C5DC7956-C36B-47D7-B54C-C8F974B1C7B9}" srcOrd="1" destOrd="0" presId="urn:microsoft.com/office/officeart/2005/8/layout/process1"/>
    <dgm:cxn modelId="{48476A5C-164B-47A2-A5B3-40044899ECB1}" type="presOf" srcId="{6258E224-AAAF-4AE3-BAE2-BEDEBDAEE711}" destId="{3442D79D-BAB6-4907-81BB-EE91F5B81778}" srcOrd="1" destOrd="0" presId="urn:microsoft.com/office/officeart/2005/8/layout/process1"/>
    <dgm:cxn modelId="{14693447-5C0E-4C72-8371-B37FA650B265}" type="presOf" srcId="{6F481F77-4F8C-459D-BB1F-1FBEA4919F04}" destId="{6A24BC83-A349-40F8-98B5-16085CE792B8}" srcOrd="0" destOrd="0" presId="urn:microsoft.com/office/officeart/2005/8/layout/process1"/>
    <dgm:cxn modelId="{0EEF2A55-F2D9-407A-9FC3-27A938287597}" srcId="{CC311A19-38D7-4E21-8821-C277FF81AD57}" destId="{6F481F77-4F8C-459D-BB1F-1FBEA4919F04}" srcOrd="1" destOrd="0" parTransId="{EF3BCDA5-A2DB-4CCF-B647-3FD5894EF7DB}" sibTransId="{6258E224-AAAF-4AE3-BAE2-BEDEBDAEE711}"/>
    <dgm:cxn modelId="{14116888-B92F-4F4C-B472-DFED37F0EBC8}" type="presOf" srcId="{76F17C43-1F87-45AA-BD64-996A3EB9D170}" destId="{ACD15000-585D-4522-8A11-448C3AA9B862}" srcOrd="0" destOrd="0" presId="urn:microsoft.com/office/officeart/2005/8/layout/process1"/>
    <dgm:cxn modelId="{7D28498E-5D7D-4891-9150-81C21ABF6F14}" type="presOf" srcId="{76F17C43-1F87-45AA-BD64-996A3EB9D170}" destId="{57BC7689-0D4A-4E18-8D02-CA7AAF95E89E}" srcOrd="1" destOrd="0" presId="urn:microsoft.com/office/officeart/2005/8/layout/process1"/>
    <dgm:cxn modelId="{784A49A4-D912-4BE2-A025-6B18355165F1}" srcId="{CC311A19-38D7-4E21-8821-C277FF81AD57}" destId="{1DF39B0F-52EB-4C16-86AE-A65412290842}" srcOrd="0" destOrd="0" parTransId="{E0C04AE7-E9F4-44CC-B712-C41A9EE502FA}" sibTransId="{DC82E0A7-C427-40E9-9779-CA8F3D52E888}"/>
    <dgm:cxn modelId="{031D51B1-12CF-4DE5-A668-ADA317168E2F}" type="presOf" srcId="{DC82E0A7-C427-40E9-9779-CA8F3D52E888}" destId="{F225015E-A6B2-4E7B-974D-94278FC3CE75}" srcOrd="0" destOrd="0" presId="urn:microsoft.com/office/officeart/2005/8/layout/process1"/>
    <dgm:cxn modelId="{46458BD1-6D11-419F-AEB2-38993413D3ED}" type="presOf" srcId="{CC311A19-38D7-4E21-8821-C277FF81AD57}" destId="{D8ADE46A-DDE6-458B-96F4-C3749D468C1C}" srcOrd="0" destOrd="0" presId="urn:microsoft.com/office/officeart/2005/8/layout/process1"/>
    <dgm:cxn modelId="{96FADBD4-B4D4-45D0-91C2-7E9ED8EEC533}" type="presOf" srcId="{2AEA6AA7-5E79-4FAE-BD2B-0F2E2C1D1B92}" destId="{FD551766-1F7D-4A8B-B27C-2EF78AD8A244}" srcOrd="0" destOrd="0" presId="urn:microsoft.com/office/officeart/2005/8/layout/process1"/>
    <dgm:cxn modelId="{B39F17D6-D236-45AB-B906-B0538ADDAD44}" srcId="{CC311A19-38D7-4E21-8821-C277FF81AD57}" destId="{2AEA6AA7-5E79-4FAE-BD2B-0F2E2C1D1B92}" srcOrd="2" destOrd="0" parTransId="{F81B2B08-B0C8-4F6D-ACAB-33A55D092F35}" sibTransId="{76F17C43-1F87-45AA-BD64-996A3EB9D170}"/>
    <dgm:cxn modelId="{EC9BDAF0-C281-44FD-A229-FF257BE5D505}" type="presOf" srcId="{6258E224-AAAF-4AE3-BAE2-BEDEBDAEE711}" destId="{1773467B-BA69-4480-8531-2BBF28AC6DE9}" srcOrd="0" destOrd="0" presId="urn:microsoft.com/office/officeart/2005/8/layout/process1"/>
    <dgm:cxn modelId="{11610925-73CA-4D46-B3AB-455A293B2F29}" type="presParOf" srcId="{D8ADE46A-DDE6-458B-96F4-C3749D468C1C}" destId="{ED10081E-134A-460C-B1E6-B6B2939A8387}" srcOrd="0" destOrd="0" presId="urn:microsoft.com/office/officeart/2005/8/layout/process1"/>
    <dgm:cxn modelId="{817F14D2-3B50-4EF6-A9AD-7EA98BFB9107}" type="presParOf" srcId="{D8ADE46A-DDE6-458B-96F4-C3749D468C1C}" destId="{F225015E-A6B2-4E7B-974D-94278FC3CE75}" srcOrd="1" destOrd="0" presId="urn:microsoft.com/office/officeart/2005/8/layout/process1"/>
    <dgm:cxn modelId="{51F18EB1-5F23-4B76-9BB4-1D1FBEC20EAB}" type="presParOf" srcId="{F225015E-A6B2-4E7B-974D-94278FC3CE75}" destId="{C5DC7956-C36B-47D7-B54C-C8F974B1C7B9}" srcOrd="0" destOrd="0" presId="urn:microsoft.com/office/officeart/2005/8/layout/process1"/>
    <dgm:cxn modelId="{A8F88FA8-D571-42BC-A130-65B80752A91A}" type="presParOf" srcId="{D8ADE46A-DDE6-458B-96F4-C3749D468C1C}" destId="{6A24BC83-A349-40F8-98B5-16085CE792B8}" srcOrd="2" destOrd="0" presId="urn:microsoft.com/office/officeart/2005/8/layout/process1"/>
    <dgm:cxn modelId="{C70EE5E4-03B0-4382-AFDC-A1D2DD23A75B}" type="presParOf" srcId="{D8ADE46A-DDE6-458B-96F4-C3749D468C1C}" destId="{1773467B-BA69-4480-8531-2BBF28AC6DE9}" srcOrd="3" destOrd="0" presId="urn:microsoft.com/office/officeart/2005/8/layout/process1"/>
    <dgm:cxn modelId="{BE932B20-0A27-4274-95C9-CE6C1971C8C8}" type="presParOf" srcId="{1773467B-BA69-4480-8531-2BBF28AC6DE9}" destId="{3442D79D-BAB6-4907-81BB-EE91F5B81778}" srcOrd="0" destOrd="0" presId="urn:microsoft.com/office/officeart/2005/8/layout/process1"/>
    <dgm:cxn modelId="{4E6E9613-EB16-4760-B313-E1BEBBEC05C7}" type="presParOf" srcId="{D8ADE46A-DDE6-458B-96F4-C3749D468C1C}" destId="{FD551766-1F7D-4A8B-B27C-2EF78AD8A244}" srcOrd="4" destOrd="0" presId="urn:microsoft.com/office/officeart/2005/8/layout/process1"/>
    <dgm:cxn modelId="{6CD40B69-C490-42E2-8D71-CF07B307785E}" type="presParOf" srcId="{D8ADE46A-DDE6-458B-96F4-C3749D468C1C}" destId="{ACD15000-585D-4522-8A11-448C3AA9B862}" srcOrd="5" destOrd="0" presId="urn:microsoft.com/office/officeart/2005/8/layout/process1"/>
    <dgm:cxn modelId="{76B2B852-D8D9-4F56-A126-C95836827399}" type="presParOf" srcId="{ACD15000-585D-4522-8A11-448C3AA9B862}" destId="{57BC7689-0D4A-4E18-8D02-CA7AAF95E89E}" srcOrd="0" destOrd="0" presId="urn:microsoft.com/office/officeart/2005/8/layout/process1"/>
    <dgm:cxn modelId="{2480E884-944E-4162-B227-2CBEBDDF0D98}" type="presParOf" srcId="{D8ADE46A-DDE6-458B-96F4-C3749D468C1C}" destId="{7FC66B92-F552-4F44-B7C5-0B4754D73568}" srcOrd="6"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C311A19-38D7-4E21-8821-C277FF81AD57}" type="doc">
      <dgm:prSet loTypeId="urn:microsoft.com/office/officeart/2005/8/layout/process1" loCatId="process" qsTypeId="urn:microsoft.com/office/officeart/2005/8/quickstyle/simple1" qsCatId="simple" csTypeId="urn:microsoft.com/office/officeart/2005/8/colors/accent1_2" csCatId="accent1" phldr="1"/>
      <dgm:spPr/>
    </dgm:pt>
    <dgm:pt modelId="{1DF39B0F-52EB-4C16-86AE-A65412290842}">
      <dgm:prSet phldrT="[文字]" custT="1"/>
      <dgm:spPr/>
      <dgm:t>
        <a:bodyPr/>
        <a:lstStyle/>
        <a:p>
          <a:pPr algn="ctr"/>
          <a:r>
            <a:rPr lang="zh-TW" altLang="en-US" sz="1200">
              <a:latin typeface="微軟正黑體" panose="020B0604030504040204" pitchFamily="34" charset="-120"/>
              <a:ea typeface="微軟正黑體" panose="020B0604030504040204" pitchFamily="34" charset="-120"/>
            </a:rPr>
            <a:t>文獻調查</a:t>
          </a:r>
        </a:p>
      </dgm:t>
    </dgm:pt>
    <dgm:pt modelId="{E0C04AE7-E9F4-44CC-B712-C41A9EE502FA}" type="parTrans" cxnId="{784A49A4-D912-4BE2-A025-6B18355165F1}">
      <dgm:prSet/>
      <dgm:spPr/>
      <dgm:t>
        <a:bodyPr/>
        <a:lstStyle/>
        <a:p>
          <a:pPr algn="ctr"/>
          <a:endParaRPr lang="zh-TW" altLang="en-US"/>
        </a:p>
      </dgm:t>
    </dgm:pt>
    <dgm:pt modelId="{DC82E0A7-C427-40E9-9779-CA8F3D52E888}" type="sibTrans" cxnId="{784A49A4-D912-4BE2-A025-6B18355165F1}">
      <dgm:prSet/>
      <dgm:spPr/>
      <dgm:t>
        <a:bodyPr/>
        <a:lstStyle/>
        <a:p>
          <a:pPr algn="ctr"/>
          <a:endParaRPr lang="zh-TW" altLang="en-US"/>
        </a:p>
      </dgm:t>
    </dgm:pt>
    <dgm:pt modelId="{6F481F77-4F8C-459D-BB1F-1FBEA4919F04}">
      <dgm:prSet phldrT="[文字]" custT="1"/>
      <dgm:spPr/>
      <dgm:t>
        <a:bodyPr/>
        <a:lstStyle/>
        <a:p>
          <a:pPr algn="ctr"/>
          <a:r>
            <a:rPr lang="zh-TW" altLang="en-US" sz="1200">
              <a:latin typeface="微軟正黑體" panose="020B0604030504040204" pitchFamily="34" charset="-120"/>
              <a:ea typeface="微軟正黑體" panose="020B0604030504040204" pitchFamily="34" charset="-120"/>
            </a:rPr>
            <a:t>整理資料</a:t>
          </a:r>
        </a:p>
      </dgm:t>
    </dgm:pt>
    <dgm:pt modelId="{EF3BCDA5-A2DB-4CCF-B647-3FD5894EF7DB}" type="parTrans" cxnId="{0EEF2A55-F2D9-407A-9FC3-27A938287597}">
      <dgm:prSet/>
      <dgm:spPr/>
      <dgm:t>
        <a:bodyPr/>
        <a:lstStyle/>
        <a:p>
          <a:pPr algn="ctr"/>
          <a:endParaRPr lang="zh-TW" altLang="en-US"/>
        </a:p>
      </dgm:t>
    </dgm:pt>
    <dgm:pt modelId="{6258E224-AAAF-4AE3-BAE2-BEDEBDAEE711}" type="sibTrans" cxnId="{0EEF2A55-F2D9-407A-9FC3-27A938287597}">
      <dgm:prSet/>
      <dgm:spPr/>
      <dgm:t>
        <a:bodyPr/>
        <a:lstStyle/>
        <a:p>
          <a:pPr algn="ctr"/>
          <a:endParaRPr lang="zh-TW" altLang="en-US"/>
        </a:p>
      </dgm:t>
    </dgm:pt>
    <dgm:pt modelId="{86AFFAB8-5AC2-4CBD-8356-006D776A86F5}">
      <dgm:prSet phldrT="[文字]" custT="1"/>
      <dgm:spPr/>
      <dgm:t>
        <a:bodyPr/>
        <a:lstStyle/>
        <a:p>
          <a:pPr algn="ctr"/>
          <a:r>
            <a:rPr lang="zh-TW" altLang="en-US" sz="1200">
              <a:latin typeface="微軟正黑體" panose="020B0604030504040204" pitchFamily="34" charset="-120"/>
              <a:ea typeface="微軟正黑體" panose="020B0604030504040204" pitchFamily="34" charset="-120"/>
            </a:rPr>
            <a:t>結果統整</a:t>
          </a:r>
        </a:p>
      </dgm:t>
    </dgm:pt>
    <dgm:pt modelId="{0C3FF755-6779-4F77-84C0-782729D955B1}" type="parTrans" cxnId="{D9FCFA17-3FC8-4525-B527-51988C574F67}">
      <dgm:prSet/>
      <dgm:spPr/>
      <dgm:t>
        <a:bodyPr/>
        <a:lstStyle/>
        <a:p>
          <a:pPr algn="ctr"/>
          <a:endParaRPr lang="zh-TW" altLang="en-US"/>
        </a:p>
      </dgm:t>
    </dgm:pt>
    <dgm:pt modelId="{2A77E824-69B4-4E26-BE17-BE4FF521CB41}" type="sibTrans" cxnId="{D9FCFA17-3FC8-4525-B527-51988C574F67}">
      <dgm:prSet/>
      <dgm:spPr/>
      <dgm:t>
        <a:bodyPr/>
        <a:lstStyle/>
        <a:p>
          <a:pPr algn="ctr"/>
          <a:endParaRPr lang="zh-TW" altLang="en-US"/>
        </a:p>
      </dgm:t>
    </dgm:pt>
    <dgm:pt modelId="{2AEA6AA7-5E79-4FAE-BD2B-0F2E2C1D1B92}">
      <dgm:prSet phldrT="[文字]" custT="1"/>
      <dgm:spPr/>
      <dgm:t>
        <a:bodyPr/>
        <a:lstStyle/>
        <a:p>
          <a:pPr algn="ctr"/>
          <a:r>
            <a:rPr lang="zh-TW" altLang="en-US" sz="1200">
              <a:latin typeface="微軟正黑體" panose="020B0604030504040204" pitchFamily="34" charset="-120"/>
              <a:ea typeface="微軟正黑體" panose="020B0604030504040204" pitchFamily="34" charset="-120"/>
            </a:rPr>
            <a:t>分析比對</a:t>
          </a:r>
        </a:p>
      </dgm:t>
    </dgm:pt>
    <dgm:pt modelId="{F81B2B08-B0C8-4F6D-ACAB-33A55D092F35}" type="parTrans" cxnId="{B39F17D6-D236-45AB-B906-B0538ADDAD44}">
      <dgm:prSet/>
      <dgm:spPr/>
      <dgm:t>
        <a:bodyPr/>
        <a:lstStyle/>
        <a:p>
          <a:pPr algn="ctr"/>
          <a:endParaRPr lang="zh-TW" altLang="en-US"/>
        </a:p>
      </dgm:t>
    </dgm:pt>
    <dgm:pt modelId="{76F17C43-1F87-45AA-BD64-996A3EB9D170}" type="sibTrans" cxnId="{B39F17D6-D236-45AB-B906-B0538ADDAD44}">
      <dgm:prSet/>
      <dgm:spPr/>
      <dgm:t>
        <a:bodyPr/>
        <a:lstStyle/>
        <a:p>
          <a:pPr algn="ctr"/>
          <a:endParaRPr lang="zh-TW" altLang="en-US"/>
        </a:p>
      </dgm:t>
    </dgm:pt>
    <dgm:pt modelId="{D8ADE46A-DDE6-458B-96F4-C3749D468C1C}" type="pres">
      <dgm:prSet presAssocID="{CC311A19-38D7-4E21-8821-C277FF81AD57}" presName="Name0" presStyleCnt="0">
        <dgm:presLayoutVars>
          <dgm:dir/>
          <dgm:resizeHandles val="exact"/>
        </dgm:presLayoutVars>
      </dgm:prSet>
      <dgm:spPr/>
    </dgm:pt>
    <dgm:pt modelId="{ED10081E-134A-460C-B1E6-B6B2939A8387}" type="pres">
      <dgm:prSet presAssocID="{1DF39B0F-52EB-4C16-86AE-A65412290842}" presName="node" presStyleLbl="node1" presStyleIdx="0" presStyleCnt="4">
        <dgm:presLayoutVars>
          <dgm:bulletEnabled val="1"/>
        </dgm:presLayoutVars>
      </dgm:prSet>
      <dgm:spPr/>
    </dgm:pt>
    <dgm:pt modelId="{F225015E-A6B2-4E7B-974D-94278FC3CE75}" type="pres">
      <dgm:prSet presAssocID="{DC82E0A7-C427-40E9-9779-CA8F3D52E888}" presName="sibTrans" presStyleLbl="sibTrans2D1" presStyleIdx="0" presStyleCnt="3"/>
      <dgm:spPr/>
    </dgm:pt>
    <dgm:pt modelId="{C5DC7956-C36B-47D7-B54C-C8F974B1C7B9}" type="pres">
      <dgm:prSet presAssocID="{DC82E0A7-C427-40E9-9779-CA8F3D52E888}" presName="connectorText" presStyleLbl="sibTrans2D1" presStyleIdx="0" presStyleCnt="3"/>
      <dgm:spPr/>
    </dgm:pt>
    <dgm:pt modelId="{6A24BC83-A349-40F8-98B5-16085CE792B8}" type="pres">
      <dgm:prSet presAssocID="{6F481F77-4F8C-459D-BB1F-1FBEA4919F04}" presName="node" presStyleLbl="node1" presStyleIdx="1" presStyleCnt="4">
        <dgm:presLayoutVars>
          <dgm:bulletEnabled val="1"/>
        </dgm:presLayoutVars>
      </dgm:prSet>
      <dgm:spPr/>
    </dgm:pt>
    <dgm:pt modelId="{1773467B-BA69-4480-8531-2BBF28AC6DE9}" type="pres">
      <dgm:prSet presAssocID="{6258E224-AAAF-4AE3-BAE2-BEDEBDAEE711}" presName="sibTrans" presStyleLbl="sibTrans2D1" presStyleIdx="1" presStyleCnt="3"/>
      <dgm:spPr/>
    </dgm:pt>
    <dgm:pt modelId="{3442D79D-BAB6-4907-81BB-EE91F5B81778}" type="pres">
      <dgm:prSet presAssocID="{6258E224-AAAF-4AE3-BAE2-BEDEBDAEE711}" presName="connectorText" presStyleLbl="sibTrans2D1" presStyleIdx="1" presStyleCnt="3"/>
      <dgm:spPr/>
    </dgm:pt>
    <dgm:pt modelId="{FD551766-1F7D-4A8B-B27C-2EF78AD8A244}" type="pres">
      <dgm:prSet presAssocID="{2AEA6AA7-5E79-4FAE-BD2B-0F2E2C1D1B92}" presName="node" presStyleLbl="node1" presStyleIdx="2" presStyleCnt="4">
        <dgm:presLayoutVars>
          <dgm:bulletEnabled val="1"/>
        </dgm:presLayoutVars>
      </dgm:prSet>
      <dgm:spPr/>
    </dgm:pt>
    <dgm:pt modelId="{ACD15000-585D-4522-8A11-448C3AA9B862}" type="pres">
      <dgm:prSet presAssocID="{76F17C43-1F87-45AA-BD64-996A3EB9D170}" presName="sibTrans" presStyleLbl="sibTrans2D1" presStyleIdx="2" presStyleCnt="3"/>
      <dgm:spPr/>
    </dgm:pt>
    <dgm:pt modelId="{57BC7689-0D4A-4E18-8D02-CA7AAF95E89E}" type="pres">
      <dgm:prSet presAssocID="{76F17C43-1F87-45AA-BD64-996A3EB9D170}" presName="connectorText" presStyleLbl="sibTrans2D1" presStyleIdx="2" presStyleCnt="3"/>
      <dgm:spPr/>
    </dgm:pt>
    <dgm:pt modelId="{7FC66B92-F552-4F44-B7C5-0B4754D73568}" type="pres">
      <dgm:prSet presAssocID="{86AFFAB8-5AC2-4CBD-8356-006D776A86F5}" presName="node" presStyleLbl="node1" presStyleIdx="3" presStyleCnt="4">
        <dgm:presLayoutVars>
          <dgm:bulletEnabled val="1"/>
        </dgm:presLayoutVars>
      </dgm:prSet>
      <dgm:spPr/>
    </dgm:pt>
  </dgm:ptLst>
  <dgm:cxnLst>
    <dgm:cxn modelId="{D9FCFA17-3FC8-4525-B527-51988C574F67}" srcId="{CC311A19-38D7-4E21-8821-C277FF81AD57}" destId="{86AFFAB8-5AC2-4CBD-8356-006D776A86F5}" srcOrd="3" destOrd="0" parTransId="{0C3FF755-6779-4F77-84C0-782729D955B1}" sibTransId="{2A77E824-69B4-4E26-BE17-BE4FF521CB41}"/>
    <dgm:cxn modelId="{1C9F471F-6A12-4E95-B79D-B944BB000ED0}" type="presOf" srcId="{86AFFAB8-5AC2-4CBD-8356-006D776A86F5}" destId="{7FC66B92-F552-4F44-B7C5-0B4754D73568}" srcOrd="0" destOrd="0" presId="urn:microsoft.com/office/officeart/2005/8/layout/process1"/>
    <dgm:cxn modelId="{212E0E35-3D76-4F4E-A743-9C679C43C36F}" type="presOf" srcId="{1DF39B0F-52EB-4C16-86AE-A65412290842}" destId="{ED10081E-134A-460C-B1E6-B6B2939A8387}" srcOrd="0" destOrd="0" presId="urn:microsoft.com/office/officeart/2005/8/layout/process1"/>
    <dgm:cxn modelId="{A31B0D3A-55D8-4940-AB7B-F1B8710C1D1D}" type="presOf" srcId="{DC82E0A7-C427-40E9-9779-CA8F3D52E888}" destId="{C5DC7956-C36B-47D7-B54C-C8F974B1C7B9}" srcOrd="1" destOrd="0" presId="urn:microsoft.com/office/officeart/2005/8/layout/process1"/>
    <dgm:cxn modelId="{48476A5C-164B-47A2-A5B3-40044899ECB1}" type="presOf" srcId="{6258E224-AAAF-4AE3-BAE2-BEDEBDAEE711}" destId="{3442D79D-BAB6-4907-81BB-EE91F5B81778}" srcOrd="1" destOrd="0" presId="urn:microsoft.com/office/officeart/2005/8/layout/process1"/>
    <dgm:cxn modelId="{14693447-5C0E-4C72-8371-B37FA650B265}" type="presOf" srcId="{6F481F77-4F8C-459D-BB1F-1FBEA4919F04}" destId="{6A24BC83-A349-40F8-98B5-16085CE792B8}" srcOrd="0" destOrd="0" presId="urn:microsoft.com/office/officeart/2005/8/layout/process1"/>
    <dgm:cxn modelId="{0EEF2A55-F2D9-407A-9FC3-27A938287597}" srcId="{CC311A19-38D7-4E21-8821-C277FF81AD57}" destId="{6F481F77-4F8C-459D-BB1F-1FBEA4919F04}" srcOrd="1" destOrd="0" parTransId="{EF3BCDA5-A2DB-4CCF-B647-3FD5894EF7DB}" sibTransId="{6258E224-AAAF-4AE3-BAE2-BEDEBDAEE711}"/>
    <dgm:cxn modelId="{14116888-B92F-4F4C-B472-DFED37F0EBC8}" type="presOf" srcId="{76F17C43-1F87-45AA-BD64-996A3EB9D170}" destId="{ACD15000-585D-4522-8A11-448C3AA9B862}" srcOrd="0" destOrd="0" presId="urn:microsoft.com/office/officeart/2005/8/layout/process1"/>
    <dgm:cxn modelId="{7D28498E-5D7D-4891-9150-81C21ABF6F14}" type="presOf" srcId="{76F17C43-1F87-45AA-BD64-996A3EB9D170}" destId="{57BC7689-0D4A-4E18-8D02-CA7AAF95E89E}" srcOrd="1" destOrd="0" presId="urn:microsoft.com/office/officeart/2005/8/layout/process1"/>
    <dgm:cxn modelId="{784A49A4-D912-4BE2-A025-6B18355165F1}" srcId="{CC311A19-38D7-4E21-8821-C277FF81AD57}" destId="{1DF39B0F-52EB-4C16-86AE-A65412290842}" srcOrd="0" destOrd="0" parTransId="{E0C04AE7-E9F4-44CC-B712-C41A9EE502FA}" sibTransId="{DC82E0A7-C427-40E9-9779-CA8F3D52E888}"/>
    <dgm:cxn modelId="{031D51B1-12CF-4DE5-A668-ADA317168E2F}" type="presOf" srcId="{DC82E0A7-C427-40E9-9779-CA8F3D52E888}" destId="{F225015E-A6B2-4E7B-974D-94278FC3CE75}" srcOrd="0" destOrd="0" presId="urn:microsoft.com/office/officeart/2005/8/layout/process1"/>
    <dgm:cxn modelId="{46458BD1-6D11-419F-AEB2-38993413D3ED}" type="presOf" srcId="{CC311A19-38D7-4E21-8821-C277FF81AD57}" destId="{D8ADE46A-DDE6-458B-96F4-C3749D468C1C}" srcOrd="0" destOrd="0" presId="urn:microsoft.com/office/officeart/2005/8/layout/process1"/>
    <dgm:cxn modelId="{96FADBD4-B4D4-45D0-91C2-7E9ED8EEC533}" type="presOf" srcId="{2AEA6AA7-5E79-4FAE-BD2B-0F2E2C1D1B92}" destId="{FD551766-1F7D-4A8B-B27C-2EF78AD8A244}" srcOrd="0" destOrd="0" presId="urn:microsoft.com/office/officeart/2005/8/layout/process1"/>
    <dgm:cxn modelId="{B39F17D6-D236-45AB-B906-B0538ADDAD44}" srcId="{CC311A19-38D7-4E21-8821-C277FF81AD57}" destId="{2AEA6AA7-5E79-4FAE-BD2B-0F2E2C1D1B92}" srcOrd="2" destOrd="0" parTransId="{F81B2B08-B0C8-4F6D-ACAB-33A55D092F35}" sibTransId="{76F17C43-1F87-45AA-BD64-996A3EB9D170}"/>
    <dgm:cxn modelId="{EC9BDAF0-C281-44FD-A229-FF257BE5D505}" type="presOf" srcId="{6258E224-AAAF-4AE3-BAE2-BEDEBDAEE711}" destId="{1773467B-BA69-4480-8531-2BBF28AC6DE9}" srcOrd="0" destOrd="0" presId="urn:microsoft.com/office/officeart/2005/8/layout/process1"/>
    <dgm:cxn modelId="{11610925-73CA-4D46-B3AB-455A293B2F29}" type="presParOf" srcId="{D8ADE46A-DDE6-458B-96F4-C3749D468C1C}" destId="{ED10081E-134A-460C-B1E6-B6B2939A8387}" srcOrd="0" destOrd="0" presId="urn:microsoft.com/office/officeart/2005/8/layout/process1"/>
    <dgm:cxn modelId="{817F14D2-3B50-4EF6-A9AD-7EA98BFB9107}" type="presParOf" srcId="{D8ADE46A-DDE6-458B-96F4-C3749D468C1C}" destId="{F225015E-A6B2-4E7B-974D-94278FC3CE75}" srcOrd="1" destOrd="0" presId="urn:microsoft.com/office/officeart/2005/8/layout/process1"/>
    <dgm:cxn modelId="{51F18EB1-5F23-4B76-9BB4-1D1FBEC20EAB}" type="presParOf" srcId="{F225015E-A6B2-4E7B-974D-94278FC3CE75}" destId="{C5DC7956-C36B-47D7-B54C-C8F974B1C7B9}" srcOrd="0" destOrd="0" presId="urn:microsoft.com/office/officeart/2005/8/layout/process1"/>
    <dgm:cxn modelId="{A8F88FA8-D571-42BC-A130-65B80752A91A}" type="presParOf" srcId="{D8ADE46A-DDE6-458B-96F4-C3749D468C1C}" destId="{6A24BC83-A349-40F8-98B5-16085CE792B8}" srcOrd="2" destOrd="0" presId="urn:microsoft.com/office/officeart/2005/8/layout/process1"/>
    <dgm:cxn modelId="{C70EE5E4-03B0-4382-AFDC-A1D2DD23A75B}" type="presParOf" srcId="{D8ADE46A-DDE6-458B-96F4-C3749D468C1C}" destId="{1773467B-BA69-4480-8531-2BBF28AC6DE9}" srcOrd="3" destOrd="0" presId="urn:microsoft.com/office/officeart/2005/8/layout/process1"/>
    <dgm:cxn modelId="{BE932B20-0A27-4274-95C9-CE6C1971C8C8}" type="presParOf" srcId="{1773467B-BA69-4480-8531-2BBF28AC6DE9}" destId="{3442D79D-BAB6-4907-81BB-EE91F5B81778}" srcOrd="0" destOrd="0" presId="urn:microsoft.com/office/officeart/2005/8/layout/process1"/>
    <dgm:cxn modelId="{4E6E9613-EB16-4760-B313-E1BEBBEC05C7}" type="presParOf" srcId="{D8ADE46A-DDE6-458B-96F4-C3749D468C1C}" destId="{FD551766-1F7D-4A8B-B27C-2EF78AD8A244}" srcOrd="4" destOrd="0" presId="urn:microsoft.com/office/officeart/2005/8/layout/process1"/>
    <dgm:cxn modelId="{6CD40B69-C490-42E2-8D71-CF07B307785E}" type="presParOf" srcId="{D8ADE46A-DDE6-458B-96F4-C3749D468C1C}" destId="{ACD15000-585D-4522-8A11-448C3AA9B862}" srcOrd="5" destOrd="0" presId="urn:microsoft.com/office/officeart/2005/8/layout/process1"/>
    <dgm:cxn modelId="{76B2B852-D8D9-4F56-A126-C95836827399}" type="presParOf" srcId="{ACD15000-585D-4522-8A11-448C3AA9B862}" destId="{57BC7689-0D4A-4E18-8D02-CA7AAF95E89E}" srcOrd="0" destOrd="0" presId="urn:microsoft.com/office/officeart/2005/8/layout/process1"/>
    <dgm:cxn modelId="{2480E884-944E-4162-B227-2CBEBDDF0D98}" type="presParOf" srcId="{D8ADE46A-DDE6-458B-96F4-C3749D468C1C}" destId="{7FC66B92-F552-4F44-B7C5-0B4754D73568}" srcOrd="6"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10081E-134A-460C-B1E6-B6B2939A8387}">
      <dsp:nvSpPr>
        <dsp:cNvPr id="0" name=""/>
        <dsp:cNvSpPr/>
      </dsp:nvSpPr>
      <dsp:spPr>
        <a:xfrm>
          <a:off x="2411" y="0"/>
          <a:ext cx="1054149" cy="5207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微軟正黑體" panose="020B0604030504040204" pitchFamily="34" charset="-120"/>
              <a:ea typeface="微軟正黑體" panose="020B0604030504040204" pitchFamily="34" charset="-120"/>
            </a:rPr>
            <a:t>文獻調查</a:t>
          </a:r>
        </a:p>
      </dsp:txBody>
      <dsp:txXfrm>
        <a:off x="17662" y="15251"/>
        <a:ext cx="1023647" cy="490198"/>
      </dsp:txXfrm>
    </dsp:sp>
    <dsp:sp modelId="{F225015E-A6B2-4E7B-974D-94278FC3CE75}">
      <dsp:nvSpPr>
        <dsp:cNvPr id="0" name=""/>
        <dsp:cNvSpPr/>
      </dsp:nvSpPr>
      <dsp:spPr>
        <a:xfrm>
          <a:off x="1161975" y="1296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TW" altLang="en-US" sz="1100" kern="1200"/>
        </a:p>
      </dsp:txBody>
      <dsp:txXfrm>
        <a:off x="1161975" y="181921"/>
        <a:ext cx="156435" cy="156857"/>
      </dsp:txXfrm>
    </dsp:sp>
    <dsp:sp modelId="{6A24BC83-A349-40F8-98B5-16085CE792B8}">
      <dsp:nvSpPr>
        <dsp:cNvPr id="0" name=""/>
        <dsp:cNvSpPr/>
      </dsp:nvSpPr>
      <dsp:spPr>
        <a:xfrm>
          <a:off x="1478220" y="0"/>
          <a:ext cx="1054149" cy="5207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微軟正黑體" panose="020B0604030504040204" pitchFamily="34" charset="-120"/>
              <a:ea typeface="微軟正黑體" panose="020B0604030504040204" pitchFamily="34" charset="-120"/>
            </a:rPr>
            <a:t>問卷設計</a:t>
          </a:r>
        </a:p>
      </dsp:txBody>
      <dsp:txXfrm>
        <a:off x="1493471" y="15251"/>
        <a:ext cx="1023647" cy="490198"/>
      </dsp:txXfrm>
    </dsp:sp>
    <dsp:sp modelId="{1773467B-BA69-4480-8531-2BBF28AC6DE9}">
      <dsp:nvSpPr>
        <dsp:cNvPr id="0" name=""/>
        <dsp:cNvSpPr/>
      </dsp:nvSpPr>
      <dsp:spPr>
        <a:xfrm>
          <a:off x="2637785" y="1296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TW" altLang="en-US" sz="1100" kern="1200"/>
        </a:p>
      </dsp:txBody>
      <dsp:txXfrm>
        <a:off x="2637785" y="181921"/>
        <a:ext cx="156435" cy="156857"/>
      </dsp:txXfrm>
    </dsp:sp>
    <dsp:sp modelId="{FD551766-1F7D-4A8B-B27C-2EF78AD8A244}">
      <dsp:nvSpPr>
        <dsp:cNvPr id="0" name=""/>
        <dsp:cNvSpPr/>
      </dsp:nvSpPr>
      <dsp:spPr>
        <a:xfrm>
          <a:off x="2954029" y="0"/>
          <a:ext cx="1054149" cy="5207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微軟正黑體" panose="020B0604030504040204" pitchFamily="34" charset="-120"/>
              <a:ea typeface="微軟正黑體" panose="020B0604030504040204" pitchFamily="34" charset="-120"/>
            </a:rPr>
            <a:t>結果分析</a:t>
          </a:r>
        </a:p>
      </dsp:txBody>
      <dsp:txXfrm>
        <a:off x="2969280" y="15251"/>
        <a:ext cx="1023647" cy="490198"/>
      </dsp:txXfrm>
    </dsp:sp>
    <dsp:sp modelId="{ACD15000-585D-4522-8A11-448C3AA9B862}">
      <dsp:nvSpPr>
        <dsp:cNvPr id="0" name=""/>
        <dsp:cNvSpPr/>
      </dsp:nvSpPr>
      <dsp:spPr>
        <a:xfrm>
          <a:off x="4113594" y="1296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TW" altLang="en-US" sz="1100" kern="1200"/>
        </a:p>
      </dsp:txBody>
      <dsp:txXfrm>
        <a:off x="4113594" y="181921"/>
        <a:ext cx="156435" cy="156857"/>
      </dsp:txXfrm>
    </dsp:sp>
    <dsp:sp modelId="{7FC66B92-F552-4F44-B7C5-0B4754D73568}">
      <dsp:nvSpPr>
        <dsp:cNvPr id="0" name=""/>
        <dsp:cNvSpPr/>
      </dsp:nvSpPr>
      <dsp:spPr>
        <a:xfrm>
          <a:off x="4429839" y="0"/>
          <a:ext cx="1054149" cy="5207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微軟正黑體" panose="020B0604030504040204" pitchFamily="34" charset="-120"/>
              <a:ea typeface="微軟正黑體" panose="020B0604030504040204" pitchFamily="34" charset="-120"/>
            </a:rPr>
            <a:t>結果統整</a:t>
          </a:r>
        </a:p>
      </dsp:txBody>
      <dsp:txXfrm>
        <a:off x="4445090" y="15251"/>
        <a:ext cx="1023647" cy="49019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10081E-134A-460C-B1E6-B6B2939A8387}">
      <dsp:nvSpPr>
        <dsp:cNvPr id="0" name=""/>
        <dsp:cNvSpPr/>
      </dsp:nvSpPr>
      <dsp:spPr>
        <a:xfrm>
          <a:off x="2411" y="0"/>
          <a:ext cx="1054149" cy="5207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微軟正黑體" panose="020B0604030504040204" pitchFamily="34" charset="-120"/>
              <a:ea typeface="微軟正黑體" panose="020B0604030504040204" pitchFamily="34" charset="-120"/>
            </a:rPr>
            <a:t>文獻調查</a:t>
          </a:r>
        </a:p>
      </dsp:txBody>
      <dsp:txXfrm>
        <a:off x="17662" y="15251"/>
        <a:ext cx="1023647" cy="490198"/>
      </dsp:txXfrm>
    </dsp:sp>
    <dsp:sp modelId="{F225015E-A6B2-4E7B-974D-94278FC3CE75}">
      <dsp:nvSpPr>
        <dsp:cNvPr id="0" name=""/>
        <dsp:cNvSpPr/>
      </dsp:nvSpPr>
      <dsp:spPr>
        <a:xfrm>
          <a:off x="1161975" y="1296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TW" altLang="en-US" sz="1100" kern="1200"/>
        </a:p>
      </dsp:txBody>
      <dsp:txXfrm>
        <a:off x="1161975" y="181921"/>
        <a:ext cx="156435" cy="156857"/>
      </dsp:txXfrm>
    </dsp:sp>
    <dsp:sp modelId="{6A24BC83-A349-40F8-98B5-16085CE792B8}">
      <dsp:nvSpPr>
        <dsp:cNvPr id="0" name=""/>
        <dsp:cNvSpPr/>
      </dsp:nvSpPr>
      <dsp:spPr>
        <a:xfrm>
          <a:off x="1478220" y="0"/>
          <a:ext cx="1054149" cy="5207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微軟正黑體" panose="020B0604030504040204" pitchFamily="34" charset="-120"/>
              <a:ea typeface="微軟正黑體" panose="020B0604030504040204" pitchFamily="34" charset="-120"/>
            </a:rPr>
            <a:t>整理資料</a:t>
          </a:r>
        </a:p>
      </dsp:txBody>
      <dsp:txXfrm>
        <a:off x="1493471" y="15251"/>
        <a:ext cx="1023647" cy="490198"/>
      </dsp:txXfrm>
    </dsp:sp>
    <dsp:sp modelId="{1773467B-BA69-4480-8531-2BBF28AC6DE9}">
      <dsp:nvSpPr>
        <dsp:cNvPr id="0" name=""/>
        <dsp:cNvSpPr/>
      </dsp:nvSpPr>
      <dsp:spPr>
        <a:xfrm>
          <a:off x="2637785" y="1296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TW" altLang="en-US" sz="1100" kern="1200"/>
        </a:p>
      </dsp:txBody>
      <dsp:txXfrm>
        <a:off x="2637785" y="181921"/>
        <a:ext cx="156435" cy="156857"/>
      </dsp:txXfrm>
    </dsp:sp>
    <dsp:sp modelId="{FD551766-1F7D-4A8B-B27C-2EF78AD8A244}">
      <dsp:nvSpPr>
        <dsp:cNvPr id="0" name=""/>
        <dsp:cNvSpPr/>
      </dsp:nvSpPr>
      <dsp:spPr>
        <a:xfrm>
          <a:off x="2954029" y="0"/>
          <a:ext cx="1054149" cy="5207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微軟正黑體" panose="020B0604030504040204" pitchFamily="34" charset="-120"/>
              <a:ea typeface="微軟正黑體" panose="020B0604030504040204" pitchFamily="34" charset="-120"/>
            </a:rPr>
            <a:t>分析比對</a:t>
          </a:r>
        </a:p>
      </dsp:txBody>
      <dsp:txXfrm>
        <a:off x="2969280" y="15251"/>
        <a:ext cx="1023647" cy="490198"/>
      </dsp:txXfrm>
    </dsp:sp>
    <dsp:sp modelId="{ACD15000-585D-4522-8A11-448C3AA9B862}">
      <dsp:nvSpPr>
        <dsp:cNvPr id="0" name=""/>
        <dsp:cNvSpPr/>
      </dsp:nvSpPr>
      <dsp:spPr>
        <a:xfrm>
          <a:off x="4113594" y="1296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TW" altLang="en-US" sz="1100" kern="1200"/>
        </a:p>
      </dsp:txBody>
      <dsp:txXfrm>
        <a:off x="4113594" y="181921"/>
        <a:ext cx="156435" cy="156857"/>
      </dsp:txXfrm>
    </dsp:sp>
    <dsp:sp modelId="{7FC66B92-F552-4F44-B7C5-0B4754D73568}">
      <dsp:nvSpPr>
        <dsp:cNvPr id="0" name=""/>
        <dsp:cNvSpPr/>
      </dsp:nvSpPr>
      <dsp:spPr>
        <a:xfrm>
          <a:off x="4429839" y="0"/>
          <a:ext cx="1054149" cy="5207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微軟正黑體" panose="020B0604030504040204" pitchFamily="34" charset="-120"/>
              <a:ea typeface="微軟正黑體" panose="020B0604030504040204" pitchFamily="34" charset="-120"/>
            </a:rPr>
            <a:t>結果統整</a:t>
          </a:r>
        </a:p>
      </dsp:txBody>
      <dsp:txXfrm>
        <a:off x="4445090" y="15251"/>
        <a:ext cx="1023647" cy="49019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EBCC58EABCF23C48A73DADAA1E10569A" ma:contentTypeVersion="1" ma:contentTypeDescription="建立新的文件。" ma:contentTypeScope="" ma:versionID="ccce0bc6a2cacea11731f5d48c989c7d">
  <xsd:schema xmlns:xsd="http://www.w3.org/2001/XMLSchema" xmlns:xs="http://www.w3.org/2001/XMLSchema" xmlns:p="http://schemas.microsoft.com/office/2006/metadata/properties" xmlns:ns2="ff75e903-096e-4693-8640-a0b67efc5ee3" targetNamespace="http://schemas.microsoft.com/office/2006/metadata/properties" ma:root="true" ma:fieldsID="90c79e511a0ceeea273fd6ad2e5df60e" ns2:_="">
    <xsd:import namespace="ff75e903-096e-4693-8640-a0b67efc5ee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75e903-096e-4693-8640-a0b67efc5e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ff75e903-096e-4693-8640-a0b67efc5ee3" xsi:nil="true"/>
  </documentManagement>
</p:properties>
</file>

<file path=customXml/itemProps1.xml><?xml version="1.0" encoding="utf-8"?>
<ds:datastoreItem xmlns:ds="http://schemas.openxmlformats.org/officeDocument/2006/customXml" ds:itemID="{0CE7DF89-0C60-4BCD-80AD-20F869819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75e903-096e-4693-8640-a0b67efc5e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8161E5-D5BA-4C55-8B44-3984357ACD87}">
  <ds:schemaRefs>
    <ds:schemaRef ds:uri="http://schemas.microsoft.com/sharepoint/v3/contenttype/forms"/>
  </ds:schemaRefs>
</ds:datastoreItem>
</file>

<file path=customXml/itemProps3.xml><?xml version="1.0" encoding="utf-8"?>
<ds:datastoreItem xmlns:ds="http://schemas.openxmlformats.org/officeDocument/2006/customXml" ds:itemID="{3B165FB4-588B-44ED-BDEE-06958D37D7D6}">
  <ds:schemaRefs>
    <ds:schemaRef ds:uri="http://schemas.openxmlformats.org/officeDocument/2006/bibliography"/>
  </ds:schemaRefs>
</ds:datastoreItem>
</file>

<file path=customXml/itemProps4.xml><?xml version="1.0" encoding="utf-8"?>
<ds:datastoreItem xmlns:ds="http://schemas.openxmlformats.org/officeDocument/2006/customXml" ds:itemID="{BB05D219-44EC-4684-B384-DF788306DA98}">
  <ds:schemaRefs>
    <ds:schemaRef ds:uri="http://schemas.microsoft.com/office/2006/metadata/properties"/>
    <ds:schemaRef ds:uri="http://schemas.microsoft.com/office/infopath/2007/PartnerControls"/>
    <ds:schemaRef ds:uri="ff75e903-096e-4693-8640-a0b67efc5ee3"/>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9</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政遠 吳</cp:lastModifiedBy>
  <cp:revision>6</cp:revision>
  <dcterms:created xsi:type="dcterms:W3CDTF">2026-03-04T08:49:00Z</dcterms:created>
  <dcterms:modified xsi:type="dcterms:W3CDTF">2026-03-16T02:24:00Z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0x010100EBCC58EABCF23C48A73DADAA1E10569A</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GrammarlyDocumentId">
    <vt:lpwstr>afb56f4f-61cc-4ed4-9e80-abcfc96903e1</vt:lpwstr>
  </property>
</Properties>
</file>