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需求分析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 w:hanging="420" w:firstLineChars="0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展示基金分布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 w:hanging="420" w:firstLineChars="0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可以管理当前投资基金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 w:hanging="420" w:firstLineChars="0"/>
        <w:textAlignment w:val="auto"/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设计</w:t>
      </w:r>
      <w:r>
        <w:rPr>
          <w:rFonts w:hint="eastAsia"/>
          <w:b/>
          <w:bCs/>
          <w:lang w:val="en-US" w:eastAsia="zh-CN"/>
        </w:rPr>
        <w:t>基金类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3D6D9B"/>
    <w:multiLevelType w:val="singleLevel"/>
    <w:tmpl w:val="523D6D9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CDA52AB"/>
    <w:rsid w:val="50817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43</TotalTime>
  <ScaleCrop>false</ScaleCrop>
  <LinksUpToDate>false</LinksUpToDate>
  <CharactersWithSpaces>0</CharactersWithSpaces>
  <Application>WPS Office_11.3.0.9221_F1E327BC-269C-435d-A152-05C5408002CA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2020-03-04T14:12:23Z</dcterms:created>
  <dc:creator>Administrator</dc:creator>
  <cp:lastModifiedBy>杰瑞先森丶</cp:lastModifiedBy>
  <dcterms:modified xsi:type="dcterms:W3CDTF">2020-03-04T14:56:00Z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