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</w:t>
            </w:r>
            <w:r>
              <w:rPr>
                <w:rFonts w:hint="eastAsia"/>
                <w:sz w:val="24"/>
                <w:szCs w:val="24"/>
              </w:rPr>
              <w:t>Add exit timer</w:t>
            </w:r>
            <w:r>
              <w:rPr>
                <w:sz w:val="24"/>
                <w:szCs w:val="24"/>
              </w:rPr>
              <w:t xml:space="preserve">                                          Story ID  3.4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airport manager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 want to exit(lock) the software if idle for some time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energy is saved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</w:t>
            </w:r>
            <w:r>
              <w:rPr>
                <w:sz w:val="24"/>
                <w:szCs w:val="24"/>
              </w:rPr>
              <w:t>2022/4/18</w:t>
            </w:r>
            <w:r>
              <w:rPr>
                <w:sz w:val="24"/>
                <w:szCs w:val="24"/>
              </w:rPr>
              <w:t xml:space="preserve">                                            Date finished</w:t>
            </w:r>
            <w:r>
              <w:rPr>
                <w:sz w:val="24"/>
                <w:szCs w:val="24"/>
              </w:rPr>
              <w:t xml:space="preserve"> 2022/4/26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software returns to welcome page after 120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CB7A47E"/>
    <w:rsid w:val="D7D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2022-04-29T00:14:46Z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