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FF91F" w14:textId="77777777" w:rsidR="00044091" w:rsidRDefault="00044091" w:rsidP="00044091">
      <w:pPr>
        <w:jc w:val="center"/>
        <w:rPr>
          <w:sz w:val="24"/>
          <w:szCs w:val="24"/>
        </w:rPr>
      </w:pPr>
      <w:r>
        <w:rPr>
          <w:sz w:val="24"/>
          <w:szCs w:val="24"/>
        </w:rPr>
        <w:t>Story card template</w:t>
      </w:r>
      <w:r w:rsidR="00716374">
        <w:rPr>
          <w:sz w:val="24"/>
          <w:szCs w:val="24"/>
        </w:rPr>
        <w:t xml:space="preserve"> (front and back)</w:t>
      </w:r>
    </w:p>
    <w:p w14:paraId="5E44C2B9" w14:textId="77777777" w:rsidR="00044091" w:rsidRDefault="00044091">
      <w:pPr>
        <w:rPr>
          <w:sz w:val="24"/>
          <w:szCs w:val="24"/>
        </w:rPr>
      </w:pPr>
    </w:p>
    <w:p w14:paraId="0EEF1059" w14:textId="77777777" w:rsidR="00CE7983" w:rsidRPr="00CE7983" w:rsidRDefault="00CE7983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CE7983" w:rsidRPr="00CE7983" w14:paraId="6AE2CDBA" w14:textId="77777777" w:rsidTr="008209F5">
        <w:trPr>
          <w:trHeight w:val="665"/>
        </w:trPr>
        <w:tc>
          <w:tcPr>
            <w:tcW w:w="9106" w:type="dxa"/>
          </w:tcPr>
          <w:p w14:paraId="0452D158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7835DA7B" w14:textId="4AAAA44F" w:rsidR="00CE7983" w:rsidRDefault="00BE062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Story name</w:t>
            </w:r>
            <w:r w:rsidR="00A3167B">
              <w:rPr>
                <w:sz w:val="24"/>
                <w:szCs w:val="24"/>
              </w:rPr>
              <w:t xml:space="preserve">    </w:t>
            </w:r>
            <w:r w:rsidR="00E322FC">
              <w:rPr>
                <w:sz w:val="24"/>
                <w:szCs w:val="24"/>
              </w:rPr>
              <w:t>Should not run if failed to load config</w:t>
            </w:r>
            <w:r w:rsidR="00A3167B">
              <w:rPr>
                <w:sz w:val="24"/>
                <w:szCs w:val="24"/>
              </w:rPr>
              <w:t xml:space="preserve">               Story ID</w:t>
            </w:r>
            <w:r w:rsidR="00E322FC">
              <w:rPr>
                <w:sz w:val="24"/>
                <w:szCs w:val="24"/>
              </w:rPr>
              <w:t xml:space="preserve">       63</w:t>
            </w:r>
          </w:p>
          <w:p w14:paraId="450BA5C2" w14:textId="77777777" w:rsidR="004B0C6B" w:rsidRPr="00CE7983" w:rsidRDefault="004B0C6B">
            <w:pPr>
              <w:rPr>
                <w:sz w:val="24"/>
                <w:szCs w:val="24"/>
              </w:rPr>
            </w:pPr>
          </w:p>
        </w:tc>
      </w:tr>
      <w:tr w:rsidR="00CE7983" w:rsidRPr="00CE7983" w14:paraId="55542652" w14:textId="77777777" w:rsidTr="008209F5">
        <w:trPr>
          <w:trHeight w:val="1663"/>
        </w:trPr>
        <w:tc>
          <w:tcPr>
            <w:tcW w:w="9106" w:type="dxa"/>
          </w:tcPr>
          <w:p w14:paraId="19FB5900" w14:textId="77777777" w:rsidR="00CE7983" w:rsidRPr="00CE7983" w:rsidRDefault="00CE7983">
            <w:pPr>
              <w:rPr>
                <w:sz w:val="24"/>
                <w:szCs w:val="24"/>
              </w:rPr>
            </w:pPr>
          </w:p>
          <w:p w14:paraId="5A92155D" w14:textId="298BD222" w:rsidR="00CE7983" w:rsidRPr="00CE7983" w:rsidRDefault="000440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 xml:space="preserve">As </w:t>
            </w:r>
            <w:proofErr w:type="gramStart"/>
            <w:r w:rsidR="00CE7983" w:rsidRPr="00CE7983">
              <w:rPr>
                <w:sz w:val="24"/>
                <w:szCs w:val="24"/>
              </w:rPr>
              <w:t>a</w:t>
            </w:r>
            <w:proofErr w:type="gramEnd"/>
            <w:r w:rsidR="00CE7983" w:rsidRPr="00CE7983">
              <w:rPr>
                <w:sz w:val="24"/>
                <w:szCs w:val="24"/>
              </w:rPr>
              <w:t xml:space="preserve">         </w:t>
            </w:r>
            <w:r w:rsidR="00E322FC">
              <w:rPr>
                <w:sz w:val="24"/>
                <w:szCs w:val="24"/>
              </w:rPr>
              <w:t>airport manager</w:t>
            </w:r>
          </w:p>
          <w:p w14:paraId="314A6BC0" w14:textId="77777777" w:rsidR="00CE7983" w:rsidRDefault="00CE7983">
            <w:pPr>
              <w:rPr>
                <w:sz w:val="24"/>
                <w:szCs w:val="24"/>
              </w:rPr>
            </w:pPr>
          </w:p>
          <w:p w14:paraId="0F146BDC" w14:textId="41BB441C" w:rsidR="008209F5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>I want</w:t>
            </w:r>
            <w:r w:rsidR="00E322FC">
              <w:rPr>
                <w:sz w:val="24"/>
                <w:szCs w:val="24"/>
              </w:rPr>
              <w:t xml:space="preserve">      the software not to run if it fails to load any configuration items</w:t>
            </w:r>
          </w:p>
          <w:p w14:paraId="1D7A98DC" w14:textId="77777777" w:rsidR="00CE7983" w:rsidRPr="00CE7983" w:rsidRDefault="00CE7983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034703C5" w14:textId="77777777" w:rsidR="00CE7983" w:rsidRDefault="00CE7983">
            <w:pPr>
              <w:rPr>
                <w:sz w:val="24"/>
                <w:szCs w:val="24"/>
              </w:rPr>
            </w:pPr>
          </w:p>
          <w:p w14:paraId="566859DB" w14:textId="1DF87498" w:rsidR="00CE7983" w:rsidRDefault="00044091" w:rsidP="008209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CE7983" w:rsidRPr="00CE7983">
              <w:rPr>
                <w:sz w:val="24"/>
                <w:szCs w:val="24"/>
              </w:rPr>
              <w:t xml:space="preserve">So that  </w:t>
            </w:r>
            <w:r w:rsidR="00CE7983">
              <w:rPr>
                <w:sz w:val="24"/>
                <w:szCs w:val="24"/>
              </w:rPr>
              <w:t xml:space="preserve"> </w:t>
            </w:r>
            <w:r w:rsidR="00E322FC">
              <w:rPr>
                <w:sz w:val="24"/>
                <w:szCs w:val="24"/>
              </w:rPr>
              <w:t xml:space="preserve"> service with defect will not be provided to users</w:t>
            </w:r>
          </w:p>
          <w:p w14:paraId="7C4C16BA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0E10CB32" w14:textId="77777777" w:rsidR="008209F5" w:rsidRDefault="008209F5" w:rsidP="008209F5">
            <w:pPr>
              <w:rPr>
                <w:sz w:val="24"/>
                <w:szCs w:val="24"/>
              </w:rPr>
            </w:pPr>
          </w:p>
          <w:p w14:paraId="354FE6C0" w14:textId="77777777" w:rsidR="008209F5" w:rsidRPr="00CE7983" w:rsidRDefault="008209F5" w:rsidP="008209F5">
            <w:pPr>
              <w:rPr>
                <w:sz w:val="24"/>
                <w:szCs w:val="24"/>
              </w:rPr>
            </w:pPr>
          </w:p>
        </w:tc>
      </w:tr>
      <w:tr w:rsidR="00CE7983" w:rsidRPr="00CE7983" w14:paraId="4BD3AD2F" w14:textId="77777777" w:rsidTr="008209F5">
        <w:trPr>
          <w:trHeight w:val="1194"/>
        </w:trPr>
        <w:tc>
          <w:tcPr>
            <w:tcW w:w="9106" w:type="dxa"/>
          </w:tcPr>
          <w:p w14:paraId="184EF813" w14:textId="77777777" w:rsidR="00CE7983" w:rsidRDefault="00CE7983">
            <w:pPr>
              <w:rPr>
                <w:sz w:val="24"/>
                <w:szCs w:val="24"/>
              </w:rPr>
            </w:pPr>
          </w:p>
          <w:p w14:paraId="288FB40A" w14:textId="77777777" w:rsidR="008209F5" w:rsidRDefault="008209F5" w:rsidP="008209F5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Priority</w:t>
            </w:r>
            <w:r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      </w:t>
            </w:r>
            <w:r w:rsidR="00B34531">
              <w:rPr>
                <w:sz w:val="24"/>
                <w:szCs w:val="24"/>
              </w:rPr>
              <w:t xml:space="preserve">very </w:t>
            </w:r>
            <w:r>
              <w:rPr>
                <w:sz w:val="24"/>
                <w:szCs w:val="24"/>
              </w:rPr>
              <w:t>high</w:t>
            </w:r>
            <w:r w:rsidR="00B3453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 w:rsidR="00B34531" w:rsidRPr="00E322FC">
              <w:rPr>
                <w:b/>
                <w:bCs/>
                <w:color w:val="FF0000"/>
                <w:sz w:val="24"/>
                <w:szCs w:val="24"/>
              </w:rPr>
              <w:t>high</w:t>
            </w:r>
            <w:r w:rsidR="00B34531">
              <w:rPr>
                <w:sz w:val="24"/>
                <w:szCs w:val="24"/>
              </w:rPr>
              <w:t>,</w:t>
            </w:r>
            <w:r w:rsidR="006A5D76"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>medium,</w:t>
            </w:r>
            <w:r w:rsidR="006A5D76">
              <w:rPr>
                <w:sz w:val="24"/>
                <w:szCs w:val="24"/>
              </w:rPr>
              <w:t xml:space="preserve"> </w:t>
            </w:r>
            <w:r w:rsidR="00B34531">
              <w:rPr>
                <w:sz w:val="24"/>
                <w:szCs w:val="24"/>
              </w:rPr>
              <w:t xml:space="preserve">low, very </w:t>
            </w:r>
            <w:r>
              <w:rPr>
                <w:sz w:val="24"/>
                <w:szCs w:val="24"/>
              </w:rPr>
              <w:t xml:space="preserve">low </w:t>
            </w:r>
            <w:r w:rsidR="00B34531">
              <w:rPr>
                <w:sz w:val="24"/>
                <w:szCs w:val="24"/>
              </w:rPr>
              <w:t xml:space="preserve"> </w:t>
            </w:r>
            <w:r w:rsidR="006A5D76">
              <w:rPr>
                <w:sz w:val="24"/>
                <w:szCs w:val="24"/>
              </w:rPr>
              <w:t xml:space="preserve"> </w:t>
            </w:r>
            <w:r w:rsidR="00E635FF"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t>Iteration</w:t>
            </w:r>
            <w:r w:rsidR="000138EA">
              <w:rPr>
                <w:sz w:val="24"/>
                <w:szCs w:val="24"/>
              </w:rPr>
              <w:t xml:space="preserve"> number</w:t>
            </w:r>
          </w:p>
          <w:p w14:paraId="2BFAB3E2" w14:textId="77777777" w:rsidR="008209F5" w:rsidRPr="00CE7983" w:rsidRDefault="008209F5" w:rsidP="007F482B">
            <w:pPr>
              <w:rPr>
                <w:sz w:val="24"/>
                <w:szCs w:val="24"/>
              </w:rPr>
            </w:pP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s</w:t>
            </w:r>
            <w:r w:rsidRPr="008209F5">
              <w:rPr>
                <w:sz w:val="24"/>
                <w:szCs w:val="24"/>
              </w:rPr>
              <w:t xml:space="preserve">tarted </w:t>
            </w:r>
            <w:r>
              <w:rPr>
                <w:sz w:val="24"/>
                <w:szCs w:val="24"/>
              </w:rPr>
              <w:t xml:space="preserve">                                                    </w:t>
            </w:r>
            <w:r w:rsidR="00E635FF">
              <w:rPr>
                <w:sz w:val="24"/>
                <w:szCs w:val="24"/>
              </w:rPr>
              <w:t xml:space="preserve">                     </w:t>
            </w:r>
            <w:r w:rsidRPr="008209F5">
              <w:rPr>
                <w:sz w:val="24"/>
                <w:szCs w:val="24"/>
              </w:rPr>
              <w:t>Da</w:t>
            </w:r>
            <w:r w:rsidR="007F482B">
              <w:rPr>
                <w:sz w:val="24"/>
                <w:szCs w:val="24"/>
              </w:rPr>
              <w:t>te</w:t>
            </w:r>
            <w:r w:rsidR="00B34531">
              <w:rPr>
                <w:sz w:val="24"/>
                <w:szCs w:val="24"/>
              </w:rPr>
              <w:t xml:space="preserve"> f</w:t>
            </w:r>
            <w:r w:rsidRPr="008209F5">
              <w:rPr>
                <w:sz w:val="24"/>
                <w:szCs w:val="24"/>
              </w:rPr>
              <w:t>inished</w:t>
            </w:r>
          </w:p>
        </w:tc>
      </w:tr>
    </w:tbl>
    <w:p w14:paraId="12A7B3E0" w14:textId="77777777" w:rsidR="00434D6A" w:rsidRDefault="00E322FC">
      <w:pPr>
        <w:rPr>
          <w:sz w:val="24"/>
          <w:szCs w:val="24"/>
        </w:rPr>
      </w:pPr>
    </w:p>
    <w:tbl>
      <w:tblPr>
        <w:tblStyle w:val="a3"/>
        <w:tblW w:w="9106" w:type="dxa"/>
        <w:tblLook w:val="04A0" w:firstRow="1" w:lastRow="0" w:firstColumn="1" w:lastColumn="0" w:noHBand="0" w:noVBand="1"/>
      </w:tblPr>
      <w:tblGrid>
        <w:gridCol w:w="9106"/>
      </w:tblGrid>
      <w:tr w:rsidR="000F56E5" w:rsidRPr="00CE7983" w14:paraId="7E381F66" w14:textId="77777777" w:rsidTr="005E260A">
        <w:trPr>
          <w:trHeight w:val="3605"/>
        </w:trPr>
        <w:tc>
          <w:tcPr>
            <w:tcW w:w="9106" w:type="dxa"/>
          </w:tcPr>
          <w:p w14:paraId="46AC5D02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  <w:p w14:paraId="5D78FE40" w14:textId="77777777" w:rsidR="000F56E5" w:rsidRPr="00CE7983" w:rsidRDefault="000F56E5" w:rsidP="0071798B">
            <w:pPr>
              <w:rPr>
                <w:sz w:val="24"/>
                <w:szCs w:val="24"/>
              </w:rPr>
            </w:pPr>
            <w:r w:rsidRPr="000F56E5">
              <w:rPr>
                <w:sz w:val="24"/>
                <w:szCs w:val="24"/>
              </w:rPr>
              <w:t>Acceptance Criteria</w:t>
            </w:r>
          </w:p>
          <w:p w14:paraId="54DF0871" w14:textId="7499558F" w:rsidR="00E322FC" w:rsidRDefault="00E322FC" w:rsidP="0071798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erify that if any configuration entry is missing or invalid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the programme does not launch</w:t>
            </w:r>
          </w:p>
          <w:p w14:paraId="39744184" w14:textId="4205E917" w:rsidR="00E322FC" w:rsidRPr="00CE7983" w:rsidRDefault="00E322FC" w:rsidP="0071798B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erify that when launch is aborted, admin is informed of problematic entries</w:t>
            </w:r>
          </w:p>
          <w:p w14:paraId="02BEC54C" w14:textId="77777777" w:rsidR="000F56E5" w:rsidRDefault="000F56E5" w:rsidP="0071798B">
            <w:pPr>
              <w:rPr>
                <w:sz w:val="24"/>
                <w:szCs w:val="24"/>
              </w:rPr>
            </w:pPr>
          </w:p>
          <w:p w14:paraId="6BA3992C" w14:textId="77777777" w:rsidR="000F56E5" w:rsidRPr="00CE7983" w:rsidRDefault="000F56E5" w:rsidP="0071798B">
            <w:pPr>
              <w:rPr>
                <w:sz w:val="24"/>
                <w:szCs w:val="24"/>
              </w:rPr>
            </w:pPr>
          </w:p>
        </w:tc>
      </w:tr>
      <w:tr w:rsidR="00044091" w:rsidRPr="00CE7983" w14:paraId="0EBDD489" w14:textId="77777777" w:rsidTr="0071798B">
        <w:trPr>
          <w:trHeight w:val="1194"/>
        </w:trPr>
        <w:tc>
          <w:tcPr>
            <w:tcW w:w="9106" w:type="dxa"/>
          </w:tcPr>
          <w:p w14:paraId="4A198AE8" w14:textId="77777777" w:rsidR="00044091" w:rsidRDefault="00044091" w:rsidP="0071798B">
            <w:pPr>
              <w:rPr>
                <w:sz w:val="24"/>
                <w:szCs w:val="24"/>
              </w:rPr>
            </w:pPr>
          </w:p>
          <w:p w14:paraId="50F2D40D" w14:textId="77777777" w:rsidR="00044091" w:rsidRPr="00CE7983" w:rsidRDefault="000F56E5" w:rsidP="007179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</w:tbl>
    <w:p w14:paraId="238F4F22" w14:textId="77777777" w:rsidR="00044091" w:rsidRPr="00CE7983" w:rsidRDefault="00044091" w:rsidP="00044091">
      <w:pPr>
        <w:rPr>
          <w:sz w:val="24"/>
          <w:szCs w:val="24"/>
        </w:rPr>
      </w:pPr>
    </w:p>
    <w:p w14:paraId="4BDB8A24" w14:textId="77777777" w:rsidR="00044091" w:rsidRPr="00CE7983" w:rsidRDefault="00044091">
      <w:pPr>
        <w:rPr>
          <w:sz w:val="24"/>
          <w:szCs w:val="24"/>
        </w:rPr>
      </w:pPr>
    </w:p>
    <w:sectPr w:rsidR="00044091" w:rsidRPr="00CE7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1B8F"/>
    <w:rsid w:val="000138EA"/>
    <w:rsid w:val="00044091"/>
    <w:rsid w:val="000C5985"/>
    <w:rsid w:val="000F56E5"/>
    <w:rsid w:val="00191B8F"/>
    <w:rsid w:val="001C775D"/>
    <w:rsid w:val="004B0C6B"/>
    <w:rsid w:val="006A5D76"/>
    <w:rsid w:val="00716374"/>
    <w:rsid w:val="007F482B"/>
    <w:rsid w:val="008209F5"/>
    <w:rsid w:val="00834789"/>
    <w:rsid w:val="00A3167B"/>
    <w:rsid w:val="00B34531"/>
    <w:rsid w:val="00BE0629"/>
    <w:rsid w:val="00C603C4"/>
    <w:rsid w:val="00CE1F4F"/>
    <w:rsid w:val="00CE7983"/>
    <w:rsid w:val="00E322FC"/>
    <w:rsid w:val="00E331CF"/>
    <w:rsid w:val="00E635FF"/>
    <w:rsid w:val="00FD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21AD1"/>
  <w15:chartTrackingRefBased/>
  <w15:docId w15:val="{92BCE9FC-B523-4B2D-9F40-EE5808ED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7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 University of London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Zaitian Wang</dc:creator>
  <cp:keywords/>
  <dc:description/>
  <cp:lastModifiedBy>Zaitian Wang</cp:lastModifiedBy>
  <cp:revision>2</cp:revision>
  <dcterms:created xsi:type="dcterms:W3CDTF">2022-05-06T13:02:00Z</dcterms:created>
  <dcterms:modified xsi:type="dcterms:W3CDTF">2022-05-06T13:02:00Z</dcterms:modified>
</cp:coreProperties>
</file>