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Add animation                                        Story ID 2.5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As a</w:t>
            </w:r>
            <w:r>
              <w:rPr>
                <w:rFonts w:hint="default"/>
                <w:sz w:val="24"/>
                <w:szCs w:val="24"/>
              </w:rPr>
              <w:t>n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 xml:space="preserve"> airport manager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 want to eq</w:t>
            </w:r>
            <w:r>
              <w:rPr>
                <w:rFonts w:hint="default"/>
                <w:sz w:val="24"/>
                <w:szCs w:val="24"/>
              </w:rPr>
              <w:t>uip</w:t>
            </w:r>
            <w:r>
              <w:rPr>
                <w:rFonts w:hint="eastAsia"/>
                <w:sz w:val="24"/>
                <w:szCs w:val="24"/>
              </w:rPr>
              <w:t xml:space="preserve"> the software with fancy animations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So that my passengers can have silky smooth experience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26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 2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2022/4/11                                                   Date finished 2022/4/11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no bug occur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Verify that the animation can run like silky chocolate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3BBD3A5F"/>
    <w:rsid w:val="6EFF7BCA"/>
    <w:rsid w:val="7FEBA629"/>
    <w:rsid w:val="FBF3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2015-02-21T11:56:00Z</dcterms:created>
  <dc:creator>Ling Ma</dc:creator>
  <cp:lastModifiedBy>lichunlin</cp:lastModifiedBy>
  <dcterms:modified xsi:type="dcterms:W3CDTF">2022-04-19T14:18:56Z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