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E2AD5">
      <w:pPr>
        <w:keepNext w:val="0"/>
        <w:keepLines w:val="0"/>
        <w:widowControl/>
        <w:suppressLineNumbers w:val="0"/>
        <w:jc w:val="center"/>
        <w:rPr>
          <w:rFonts w:hint="default" w:ascii="Calibri" w:hAnsi="Calibri" w:eastAsia="宋体" w:cs="Calibri"/>
          <w:b/>
          <w:bCs/>
          <w:color w:val="000000"/>
          <w:kern w:val="0"/>
          <w:sz w:val="22"/>
          <w:szCs w:val="22"/>
          <w:lang w:val="en-US" w:eastAsia="zh-CN" w:bidi="ar"/>
        </w:rPr>
      </w:pPr>
      <w:r>
        <w:rPr>
          <w:rFonts w:hint="default" w:ascii="Calibri" w:hAnsi="Calibri" w:eastAsia="宋体" w:cs="Calibri"/>
          <w:b/>
          <w:bCs/>
          <w:color w:val="000000"/>
          <w:kern w:val="0"/>
          <w:sz w:val="22"/>
          <w:szCs w:val="22"/>
          <w:lang w:val="en-US" w:eastAsia="zh-CN" w:bidi="ar"/>
        </w:rPr>
        <w:t>Study Plan: Factor-based machine/deep learning strategies for China A-share markets</w:t>
      </w:r>
    </w:p>
    <w:p w14:paraId="5FD9B96C">
      <w:pPr>
        <w:keepNext w:val="0"/>
        <w:keepLines w:val="0"/>
        <w:widowControl/>
        <w:suppressLineNumbers w:val="0"/>
        <w:jc w:val="center"/>
      </w:pPr>
      <w:r>
        <w:rPr>
          <w:rFonts w:hint="default" w:ascii="Calibri" w:hAnsi="Calibri" w:eastAsia="宋体" w:cs="Calibri"/>
          <w:b/>
          <w:bCs/>
          <w:color w:val="000000"/>
          <w:kern w:val="0"/>
          <w:sz w:val="22"/>
          <w:szCs w:val="22"/>
          <w:lang w:val="en-US" w:eastAsia="zh-CN" w:bidi="ar"/>
        </w:rPr>
        <w:br w:type="textWrapping"/>
      </w:r>
      <w:r>
        <w:rPr>
          <w:rFonts w:ascii="Calibri" w:hAnsi="Calibri" w:eastAsia="宋体" w:cs="Calibri"/>
          <w:color w:val="000000"/>
          <w:kern w:val="0"/>
          <w:sz w:val="22"/>
          <w:szCs w:val="22"/>
          <w:lang w:val="en-US" w:eastAsia="zh-CN" w:bidi="ar"/>
        </w:rPr>
        <w:t>By: Prof. Hongsong CHOU</w:t>
      </w:r>
    </w:p>
    <w:p w14:paraId="6851AD36">
      <w:pPr>
        <w:keepNext w:val="0"/>
        <w:keepLines w:val="0"/>
        <w:widowControl/>
        <w:suppressLineNumbers w:val="0"/>
        <w:jc w:val="center"/>
        <w:rPr>
          <w:rFonts w:ascii="Calibri" w:hAnsi="Calibri" w:eastAsia="宋体" w:cs="Calibri"/>
          <w:color w:val="000000"/>
          <w:kern w:val="0"/>
          <w:sz w:val="22"/>
          <w:szCs w:val="22"/>
          <w:lang w:val="en-US" w:eastAsia="zh-CN" w:bidi="ar"/>
        </w:rPr>
      </w:pPr>
      <w:r>
        <w:rPr>
          <w:rFonts w:ascii="Calibri" w:hAnsi="Calibri" w:eastAsia="宋体" w:cs="Calibri"/>
          <w:color w:val="000000"/>
          <w:kern w:val="0"/>
          <w:sz w:val="22"/>
          <w:szCs w:val="22"/>
          <w:lang w:val="en-US" w:eastAsia="zh-CN" w:bidi="ar"/>
        </w:rPr>
        <w:t>Co-supervisor: Dr. Ling LONG</w:t>
      </w:r>
    </w:p>
    <w:p w14:paraId="771ABF13">
      <w:pPr>
        <w:keepNext w:val="0"/>
        <w:keepLines w:val="0"/>
        <w:widowControl/>
        <w:suppressLineNumbers w:val="0"/>
        <w:jc w:val="center"/>
        <w:rPr>
          <w:rFonts w:ascii="Calibri" w:hAnsi="Calibri" w:eastAsia="宋体" w:cs="Calibri"/>
          <w:color w:val="000000"/>
          <w:kern w:val="0"/>
          <w:sz w:val="22"/>
          <w:szCs w:val="22"/>
          <w:lang w:val="en-US" w:eastAsia="zh-CN" w:bidi="ar"/>
        </w:rPr>
      </w:pPr>
    </w:p>
    <w:p w14:paraId="3C0C649F">
      <w:pPr>
        <w:keepNext w:val="0"/>
        <w:keepLines w:val="0"/>
        <w:widowControl/>
        <w:suppressLineNumbers w:val="0"/>
        <w:jc w:val="center"/>
        <w:rPr>
          <w:rFonts w:ascii="Calibri" w:hAnsi="Calibri" w:eastAsia="宋体" w:cs="Calibri"/>
          <w:color w:val="000000"/>
          <w:kern w:val="0"/>
          <w:sz w:val="22"/>
          <w:szCs w:val="22"/>
          <w:lang w:val="en-US" w:eastAsia="zh-CN" w:bidi="ar"/>
        </w:rPr>
      </w:pPr>
      <w:r>
        <w:rPr>
          <w:rFonts w:ascii="Calibri" w:hAnsi="Calibri" w:eastAsia="宋体" w:cs="Calibri"/>
          <w:color w:val="000000"/>
          <w:kern w:val="0"/>
          <w:sz w:val="22"/>
          <w:szCs w:val="22"/>
          <w:lang w:val="en-US" w:eastAsia="zh-CN" w:bidi="ar"/>
        </w:rPr>
        <w:t xml:space="preserve">Last updated: </w:t>
      </w:r>
      <w:r>
        <w:rPr>
          <w:rFonts w:hint="eastAsia" w:ascii="Calibri" w:hAnsi="Calibri" w:eastAsia="宋体" w:cs="Calibri"/>
          <w:color w:val="000000"/>
          <w:kern w:val="0"/>
          <w:sz w:val="22"/>
          <w:szCs w:val="22"/>
          <w:lang w:val="en-US" w:eastAsia="zh-CN" w:bidi="ar"/>
        </w:rPr>
        <w:t>Sep</w:t>
      </w:r>
      <w:r>
        <w:rPr>
          <w:rFonts w:ascii="Calibri" w:hAnsi="Calibri" w:eastAsia="宋体" w:cs="Calibri"/>
          <w:color w:val="000000"/>
          <w:kern w:val="0"/>
          <w:sz w:val="22"/>
          <w:szCs w:val="22"/>
          <w:lang w:val="en-US" w:eastAsia="zh-CN" w:bidi="ar"/>
        </w:rPr>
        <w:t xml:space="preserve"> 20, 2024</w:t>
      </w:r>
    </w:p>
    <w:p w14:paraId="60188DDE">
      <w:pPr>
        <w:keepNext w:val="0"/>
        <w:keepLines w:val="0"/>
        <w:widowControl/>
        <w:suppressLineNumbers w:val="0"/>
        <w:jc w:val="center"/>
        <w:rPr>
          <w:rFonts w:ascii="Calibri" w:hAnsi="Calibri" w:eastAsia="宋体" w:cs="Calibri"/>
          <w:color w:val="000000"/>
          <w:kern w:val="0"/>
          <w:sz w:val="22"/>
          <w:szCs w:val="22"/>
          <w:lang w:val="en-US" w:eastAsia="zh-CN" w:bidi="ar"/>
        </w:rPr>
      </w:pPr>
    </w:p>
    <w:p w14:paraId="026E0F98">
      <w:pPr>
        <w:keepNext w:val="0"/>
        <w:keepLines w:val="0"/>
        <w:widowControl/>
        <w:numPr>
          <w:ilvl w:val="0"/>
          <w:numId w:val="1"/>
        </w:numPr>
        <w:suppressLineNumbers w:val="0"/>
        <w:ind w:left="425" w:leftChars="0" w:hanging="425" w:firstLineChars="0"/>
        <w:jc w:val="left"/>
      </w:pPr>
      <w:r>
        <w:rPr>
          <w:rFonts w:hint="default" w:ascii="Calibri" w:hAnsi="Calibri" w:eastAsia="宋体" w:cs="Calibri"/>
          <w:b/>
          <w:bCs/>
          <w:color w:val="000000"/>
          <w:kern w:val="0"/>
          <w:sz w:val="22"/>
          <w:szCs w:val="22"/>
          <w:lang w:val="en-US" w:eastAsia="zh-CN" w:bidi="ar"/>
        </w:rPr>
        <w:t xml:space="preserve">Introduction: </w:t>
      </w:r>
      <w:r>
        <w:rPr>
          <w:rFonts w:hint="default" w:ascii="Calibri" w:hAnsi="Calibri" w:eastAsia="宋体" w:cs="Calibri"/>
          <w:color w:val="000000"/>
          <w:kern w:val="0"/>
          <w:sz w:val="22"/>
          <w:szCs w:val="22"/>
          <w:lang w:val="en-US" w:eastAsia="zh-CN" w:bidi="ar"/>
        </w:rPr>
        <w:t xml:space="preserve">There have been a growing number of academic studies on using machine learning and deep learning methodologies to forecast financial assets’ returns over different time periods and to construct optimal portfolios with the goal of achieve risk-balanced investment returns. In this project, we want to stay on the practical side and focus on investment strategies that can leverage such modeling and investment methodologies. Specifically, we focus on: </w:t>
      </w:r>
      <w:r>
        <w:rPr>
          <w:rFonts w:hint="default" w:ascii="Calibri" w:hAnsi="Calibri" w:eastAsia="宋体" w:cs="Calibri"/>
          <w:color w:val="000000"/>
          <w:kern w:val="0"/>
          <w:sz w:val="22"/>
          <w:szCs w:val="22"/>
          <w:lang w:val="en-US" w:eastAsia="zh-CN" w:bidi="ar"/>
        </w:rPr>
        <w:br w:type="textWrapping"/>
      </w:r>
      <w:r>
        <w:rPr>
          <w:rFonts w:hint="default" w:ascii="Calibri" w:hAnsi="Calibri" w:eastAsia="宋体" w:cs="Calibri"/>
          <w:color w:val="000000"/>
          <w:kern w:val="0"/>
          <w:sz w:val="22"/>
          <w:szCs w:val="22"/>
          <w:lang w:val="en-US" w:eastAsia="zh-CN" w:bidi="ar"/>
        </w:rPr>
        <w:br w:type="textWrapping"/>
      </w:r>
      <w:r>
        <w:rPr>
          <w:rFonts w:hint="eastAsia" w:ascii="Calibri" w:hAnsi="Calibri" w:eastAsia="宋体" w:cs="Calibri"/>
          <w:color w:val="000000"/>
          <w:kern w:val="0"/>
          <w:sz w:val="22"/>
          <w:szCs w:val="22"/>
          <w:lang w:val="en-US" w:eastAsia="zh-CN" w:bidi="ar"/>
        </w:rPr>
        <w:tab/>
      </w:r>
      <w:r>
        <w:rPr>
          <w:rFonts w:hint="eastAsia" w:ascii="Calibri" w:hAnsi="Calibri" w:eastAsia="宋体" w:cs="Calibri"/>
          <w:color w:val="000000"/>
          <w:kern w:val="0"/>
          <w:sz w:val="22"/>
          <w:szCs w:val="22"/>
          <w:lang w:val="en-US" w:eastAsia="zh-CN" w:bidi="ar"/>
        </w:rPr>
        <w:t xml:space="preserve">(1)  with pre-selected weekly/monthly factors, try to apply in-depth several machine/deep learning models to forecast stock forward returns, rigorous in-/out-sample testing shall be used, say k-fold cross validation. </w:t>
      </w:r>
      <w:r>
        <w:rPr>
          <w:rFonts w:hint="eastAsia" w:ascii="Calibri" w:hAnsi="Calibri" w:eastAsia="宋体" w:cs="Calibri"/>
          <w:color w:val="000000"/>
          <w:kern w:val="0"/>
          <w:sz w:val="22"/>
          <w:szCs w:val="22"/>
          <w:lang w:val="en-US" w:eastAsia="zh-CN" w:bidi="ar"/>
        </w:rPr>
        <w:br w:type="textWrapping"/>
      </w:r>
      <w:r>
        <w:rPr>
          <w:rFonts w:hint="eastAsia" w:ascii="Calibri" w:hAnsi="Calibri" w:eastAsia="宋体" w:cs="Calibri"/>
          <w:color w:val="000000"/>
          <w:kern w:val="0"/>
          <w:sz w:val="22"/>
          <w:szCs w:val="22"/>
          <w:lang w:val="en-US" w:eastAsia="zh-CN" w:bidi="ar"/>
        </w:rPr>
        <w:br w:type="textWrapping"/>
      </w:r>
      <w:r>
        <w:rPr>
          <w:rFonts w:hint="eastAsia" w:ascii="Calibri" w:hAnsi="Calibri" w:eastAsia="宋体" w:cs="Calibri"/>
          <w:color w:val="000000"/>
          <w:kern w:val="0"/>
          <w:sz w:val="22"/>
          <w:szCs w:val="22"/>
          <w:lang w:val="en-US" w:eastAsia="zh-CN" w:bidi="ar"/>
        </w:rPr>
        <w:tab/>
        <w:t>(2) with step-1 forecasting result, try to construct optimal portfolio for real trading, say using risk-return optimization with limitation on stock-weight exposure, style/industry factor weight exposure.</w:t>
      </w:r>
      <w:bookmarkStart w:id="0" w:name="_GoBack"/>
      <w:bookmarkEnd w:id="0"/>
      <w:r>
        <w:rPr>
          <w:rFonts w:hint="eastAsia" w:ascii="Calibri" w:hAnsi="Calibri" w:eastAsia="宋体" w:cs="Calibri"/>
          <w:color w:val="000000"/>
          <w:kern w:val="0"/>
          <w:sz w:val="22"/>
          <w:szCs w:val="22"/>
          <w:lang w:val="en-US" w:eastAsia="zh-CN" w:bidi="ar"/>
        </w:rPr>
        <w:br w:type="textWrapping"/>
      </w:r>
      <w:r>
        <w:br w:type="textWrapping"/>
      </w:r>
    </w:p>
    <w:p w14:paraId="67D7582C">
      <w:pPr>
        <w:keepNext w:val="0"/>
        <w:keepLines w:val="0"/>
        <w:widowControl/>
        <w:numPr>
          <w:ilvl w:val="0"/>
          <w:numId w:val="1"/>
        </w:numPr>
        <w:suppressLineNumbers w:val="0"/>
        <w:ind w:left="425" w:leftChars="0" w:hanging="425" w:firstLineChars="0"/>
        <w:jc w:val="left"/>
      </w:pPr>
      <w:r>
        <w:rPr>
          <w:rFonts w:hint="eastAsia" w:ascii="Calibri" w:hAnsi="Calibri" w:eastAsia="宋体" w:cs="Calibri"/>
          <w:b/>
          <w:bCs/>
          <w:color w:val="000000"/>
          <w:kern w:val="0"/>
          <w:sz w:val="22"/>
          <w:szCs w:val="22"/>
          <w:lang w:val="en-US" w:eastAsia="zh-CN" w:bidi="ar"/>
        </w:rPr>
        <w:t>Study Steps</w:t>
      </w:r>
      <w:r>
        <w:rPr>
          <w:rFonts w:hint="default" w:ascii="Calibri" w:hAnsi="Calibri" w:eastAsia="宋体" w:cs="Calibri"/>
          <w:b/>
          <w:bCs/>
          <w:color w:val="000000"/>
          <w:kern w:val="0"/>
          <w:sz w:val="22"/>
          <w:szCs w:val="22"/>
          <w:lang w:val="en-US" w:eastAsia="zh-CN" w:bidi="ar"/>
        </w:rPr>
        <w:t xml:space="preserve">: </w:t>
      </w:r>
    </w:p>
    <w:p w14:paraId="424F9141">
      <w:pPr>
        <w:keepNext w:val="0"/>
        <w:keepLines w:val="0"/>
        <w:widowControl/>
        <w:numPr>
          <w:ilvl w:val="0"/>
          <w:numId w:val="2"/>
        </w:numPr>
        <w:suppressLineNumbers w:val="0"/>
        <w:ind w:left="845" w:leftChars="0" w:hanging="425" w:firstLineChars="0"/>
        <w:jc w:val="left"/>
      </w:pPr>
      <w:r>
        <w:rPr>
          <w:rFonts w:hint="eastAsia" w:ascii="Calibri" w:hAnsi="Calibri" w:eastAsia="宋体" w:cs="Calibri"/>
          <w:color w:val="000000"/>
          <w:kern w:val="0"/>
          <w:sz w:val="22"/>
          <w:szCs w:val="22"/>
          <w:lang w:val="en-US" w:eastAsia="zh-CN" w:bidi="ar"/>
        </w:rPr>
        <w:t>R</w:t>
      </w:r>
      <w:r>
        <w:rPr>
          <w:rFonts w:ascii="Calibri" w:hAnsi="Calibri" w:eastAsia="宋体" w:cs="Calibri"/>
          <w:color w:val="000000"/>
          <w:kern w:val="0"/>
          <w:sz w:val="22"/>
          <w:szCs w:val="22"/>
          <w:lang w:val="en-US" w:eastAsia="zh-CN" w:bidi="ar"/>
        </w:rPr>
        <w:t xml:space="preserve">eview </w:t>
      </w:r>
      <w:r>
        <w:rPr>
          <w:rFonts w:hint="eastAsia" w:ascii="Calibri" w:hAnsi="Calibri" w:eastAsia="宋体" w:cs="Calibri"/>
          <w:color w:val="000000"/>
          <w:kern w:val="0"/>
          <w:sz w:val="22"/>
          <w:szCs w:val="22"/>
          <w:lang w:val="en-US" w:eastAsia="zh-CN" w:bidi="ar"/>
        </w:rPr>
        <w:t>several</w:t>
      </w:r>
      <w:r>
        <w:rPr>
          <w:rFonts w:ascii="Calibri" w:hAnsi="Calibri" w:eastAsia="宋体" w:cs="Calibri"/>
          <w:color w:val="000000"/>
          <w:kern w:val="0"/>
          <w:sz w:val="22"/>
          <w:szCs w:val="22"/>
          <w:lang w:val="en-US" w:eastAsia="zh-CN" w:bidi="ar"/>
        </w:rPr>
        <w:t xml:space="preserve"> articles that focus on using machine learning and deep learning </w:t>
      </w:r>
      <w:r>
        <w:rPr>
          <w:rFonts w:hint="default" w:ascii="Calibri" w:hAnsi="Calibri" w:eastAsia="宋体" w:cs="Calibri"/>
          <w:color w:val="000000"/>
          <w:kern w:val="0"/>
          <w:sz w:val="22"/>
          <w:szCs w:val="22"/>
          <w:lang w:val="en-US" w:eastAsia="zh-CN" w:bidi="ar"/>
        </w:rPr>
        <w:t xml:space="preserve">to conduct return forecasting and portfolio construction. </w:t>
      </w:r>
    </w:p>
    <w:p w14:paraId="106619D6">
      <w:pPr>
        <w:keepNext w:val="0"/>
        <w:keepLines w:val="0"/>
        <w:widowControl/>
        <w:numPr>
          <w:ilvl w:val="0"/>
          <w:numId w:val="2"/>
        </w:numPr>
        <w:suppressLineNumbers w:val="0"/>
        <w:ind w:left="845" w:leftChars="0" w:hanging="425" w:firstLineChars="0"/>
        <w:jc w:val="left"/>
      </w:pPr>
      <w:r>
        <w:rPr>
          <w:rFonts w:hint="eastAsia" w:ascii="Calibri" w:hAnsi="Calibri" w:eastAsia="宋体" w:cs="Calibri"/>
          <w:color w:val="000000"/>
          <w:kern w:val="0"/>
          <w:sz w:val="22"/>
          <w:szCs w:val="22"/>
          <w:lang w:val="en-US" w:eastAsia="zh-CN" w:bidi="ar"/>
        </w:rPr>
        <w:t xml:space="preserve">With pre-selected </w:t>
      </w:r>
      <w:r>
        <w:rPr>
          <w:rFonts w:hint="default" w:ascii="Calibri" w:hAnsi="Calibri" w:eastAsia="宋体" w:cs="Calibri"/>
          <w:color w:val="000000"/>
          <w:kern w:val="0"/>
          <w:sz w:val="22"/>
          <w:szCs w:val="22"/>
          <w:lang w:val="en-US" w:eastAsia="zh-CN" w:bidi="ar"/>
        </w:rPr>
        <w:t>factors</w:t>
      </w:r>
      <w:r>
        <w:rPr>
          <w:rFonts w:hint="eastAsia" w:ascii="Calibri" w:hAnsi="Calibri" w:eastAsia="宋体" w:cs="Calibri"/>
          <w:color w:val="000000"/>
          <w:kern w:val="0"/>
          <w:sz w:val="22"/>
          <w:szCs w:val="22"/>
          <w:lang w:val="en-US" w:eastAsia="zh-CN" w:bidi="ar"/>
        </w:rPr>
        <w:t>,</w:t>
      </w:r>
      <w:r>
        <w:rPr>
          <w:rFonts w:hint="default" w:ascii="Calibri" w:hAnsi="Calibri" w:eastAsia="宋体" w:cs="Calibri"/>
          <w:color w:val="000000"/>
          <w:kern w:val="0"/>
          <w:sz w:val="22"/>
          <w:szCs w:val="22"/>
          <w:lang w:val="en-US" w:eastAsia="zh-CN" w:bidi="ar"/>
        </w:rPr>
        <w:t xml:space="preserve"> </w:t>
      </w:r>
      <w:r>
        <w:rPr>
          <w:rFonts w:hint="eastAsia" w:ascii="Calibri" w:hAnsi="Calibri" w:eastAsia="宋体" w:cs="Calibri"/>
          <w:color w:val="000000"/>
          <w:kern w:val="0"/>
          <w:sz w:val="22"/>
          <w:szCs w:val="22"/>
          <w:lang w:val="en-US" w:eastAsia="zh-CN" w:bidi="ar"/>
        </w:rPr>
        <w:t>predict stock forward-return using mainly xgboost and lstm methodologies, if time allows, other methods are welcome to explore. As for xgboost, both linear/tree based boosters can be tried. Keep in mind to compare in-/out-sample results, say rmse, ic/icir.</w:t>
      </w:r>
    </w:p>
    <w:p w14:paraId="2D00456A">
      <w:pPr>
        <w:keepNext w:val="0"/>
        <w:keepLines w:val="0"/>
        <w:widowControl/>
        <w:numPr>
          <w:ilvl w:val="0"/>
          <w:numId w:val="2"/>
        </w:numPr>
        <w:suppressLineNumbers w:val="0"/>
        <w:ind w:left="845" w:leftChars="0" w:hanging="425" w:firstLineChars="0"/>
        <w:jc w:val="left"/>
      </w:pPr>
      <w:r>
        <w:rPr>
          <w:rFonts w:hint="eastAsia" w:ascii="Calibri" w:hAnsi="Calibri" w:eastAsia="宋体" w:cs="Calibri"/>
          <w:color w:val="000000"/>
          <w:kern w:val="0"/>
          <w:sz w:val="22"/>
          <w:szCs w:val="22"/>
          <w:lang w:val="en-US" w:eastAsia="zh-CN" w:bidi="ar"/>
        </w:rPr>
        <w:t xml:space="preserve">With the forecast result and pre-calculated stock exposure on barra style/ind factors, construct optimal portfolio for real trading, say using risk-return optimization with limitation on stock-weight exposure, style/industry factor weight exposure, etc. And as a comparison, a simple portfolio, say select top-K stocks at each time T can also be constructed. </w:t>
      </w:r>
    </w:p>
    <w:p w14:paraId="75AEF260">
      <w:pPr>
        <w:keepNext w:val="0"/>
        <w:keepLines w:val="0"/>
        <w:widowControl/>
        <w:numPr>
          <w:ilvl w:val="0"/>
          <w:numId w:val="2"/>
        </w:numPr>
        <w:suppressLineNumbers w:val="0"/>
        <w:ind w:left="845" w:leftChars="0" w:hanging="425" w:firstLineChars="0"/>
        <w:jc w:val="left"/>
      </w:pPr>
      <w:r>
        <w:rPr>
          <w:rFonts w:hint="eastAsia" w:ascii="Calibri" w:hAnsi="Calibri" w:eastAsia="宋体" w:cs="Calibri"/>
          <w:color w:val="000000"/>
          <w:kern w:val="0"/>
          <w:sz w:val="22"/>
          <w:szCs w:val="22"/>
          <w:lang w:val="en-US" w:eastAsia="zh-CN" w:bidi="ar"/>
        </w:rPr>
        <w:t>Write backtest engine to backtest the constructed portfolo in a real-trade fashion, considering transaction-cost, stock-suspension, limit-up/-down, restriction on turnover, etc.</w:t>
      </w:r>
    </w:p>
    <w:p w14:paraId="3CD8419B">
      <w:pPr>
        <w:keepNext w:val="0"/>
        <w:keepLines w:val="0"/>
        <w:widowControl/>
        <w:numPr>
          <w:ilvl w:val="0"/>
          <w:numId w:val="2"/>
        </w:numPr>
        <w:suppressLineNumbers w:val="0"/>
        <w:ind w:left="845" w:leftChars="0" w:hanging="425" w:firstLineChars="0"/>
        <w:jc w:val="left"/>
      </w:pPr>
      <w:r>
        <w:rPr>
          <w:rFonts w:hint="eastAsia" w:ascii="Calibri" w:hAnsi="Calibri" w:eastAsia="宋体" w:cs="Calibri"/>
          <w:color w:val="000000"/>
          <w:kern w:val="0"/>
          <w:sz w:val="22"/>
          <w:szCs w:val="22"/>
          <w:lang w:val="en-US" w:eastAsia="zh-CN" w:bidi="ar"/>
        </w:rPr>
        <w:t>If time allows, try to forecast the return of barra style factors, the resul can be directly applied to step (c) to apply time-varying limitation of portfolio exposure on these style factors.</w:t>
      </w:r>
    </w:p>
    <w:p w14:paraId="6255FF00">
      <w:pPr>
        <w:keepNext w:val="0"/>
        <w:keepLines w:val="0"/>
        <w:widowControl/>
        <w:suppressLineNumbers w:val="0"/>
        <w:jc w:val="left"/>
        <w:rPr>
          <w:rFonts w:ascii="Calibri-Bold" w:hAnsi="Calibri-Bold" w:eastAsia="Calibri-Bold" w:cs="Calibri-Bold"/>
          <w:b/>
          <w:bCs/>
          <w:color w:val="000000"/>
          <w:kern w:val="0"/>
          <w:sz w:val="22"/>
          <w:szCs w:val="22"/>
          <w:lang w:val="en-US" w:eastAsia="zh-CN" w:bidi="ar"/>
        </w:rPr>
      </w:pPr>
    </w:p>
    <w:p w14:paraId="4219ED1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28518"/>
    <w:multiLevelType w:val="singleLevel"/>
    <w:tmpl w:val="11F28518"/>
    <w:lvl w:ilvl="0" w:tentative="0">
      <w:start w:val="1"/>
      <w:numFmt w:val="decimal"/>
      <w:lvlText w:val="%1."/>
      <w:lvlJc w:val="left"/>
      <w:pPr>
        <w:ind w:left="425" w:hanging="425"/>
      </w:pPr>
      <w:rPr>
        <w:rFonts w:hint="default"/>
      </w:rPr>
    </w:lvl>
  </w:abstractNum>
  <w:abstractNum w:abstractNumId="1">
    <w:nsid w:val="1F034755"/>
    <w:multiLevelType w:val="singleLevel"/>
    <w:tmpl w:val="1F034755"/>
    <w:lvl w:ilvl="0" w:tentative="0">
      <w:start w:val="1"/>
      <w:numFmt w:val="lowerLetter"/>
      <w:lvlText w:val="%1."/>
      <w:lvlJc w:val="left"/>
      <w:pPr>
        <w:tabs>
          <w:tab w:val="left" w:pos="420"/>
        </w:tabs>
        <w:ind w:left="84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2YzdiZTI2YTNiYzA4NWQ0N2VkM2NjZTE1ZDJhOTAifQ=="/>
  </w:docVars>
  <w:rsids>
    <w:rsidRoot w:val="454F39AD"/>
    <w:rsid w:val="454F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2024-09-20T04:00:00Z</dcterms:created>
  <dc:creator>LongLing</dc:creator>
  <cp:lastModifiedBy>LongLing</cp:lastModifiedBy>
  <dcterms:modified xsi:type="dcterms:W3CDTF">2024-09-20T06:51:42Z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B9C0CB4C5BC649ADB9634EA4EE6703A9_11</vt:lpwstr>
  </property>
</Properties>
</file>