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6EC4" w14:textId="77777777" w:rsidR="00822DDC" w:rsidRDefault="00822DDC">
      <w:r>
        <w:t xml:space="preserve">SỬ DỤNG ĐỊNH LÝ EULER ĐỂ TÍNH LŨY THỪA MODULO </w:t>
      </w:r>
      <w:r>
        <w:rPr>
          <w:rFonts w:ascii="Cambria Math" w:hAnsi="Cambria Math" w:cs="Cambria Math"/>
        </w:rPr>
        <w:t>𝒃</w:t>
      </w:r>
      <w:r>
        <w:t xml:space="preserve"> = 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𝒎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</w:p>
    <w:p w14:paraId="38EACDAE" w14:textId="77777777" w:rsidR="00822DDC" w:rsidRDefault="00822DDC">
      <w:r>
        <w:t>Input:</w:t>
      </w:r>
    </w:p>
    <w:p w14:paraId="4F0C6E90" w14:textId="4F317F3B" w:rsidR="00822DDC" w:rsidRDefault="00822DDC">
      <w:r>
        <w:t xml:space="preserve"> a = 23; </w:t>
      </w:r>
    </w:p>
    <w:p w14:paraId="6517445C" w14:textId="77777777" w:rsidR="00822DDC" w:rsidRDefault="00822DDC">
      <w:r>
        <w:t xml:space="preserve">m = 3885; </w:t>
      </w:r>
    </w:p>
    <w:p w14:paraId="352E604F" w14:textId="77777777" w:rsidR="00822DDC" w:rsidRDefault="00822DDC">
      <w:r>
        <w:t xml:space="preserve">n = 395 </w:t>
      </w:r>
    </w:p>
    <w:p w14:paraId="3D440450" w14:textId="48A676F5" w:rsidR="00822DDC" w:rsidRDefault="00822DDC">
      <w:r>
        <w:t>Tìm Output: b =</w:t>
      </w:r>
    </w:p>
    <w:p w14:paraId="3C166036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5. SỬ DỤNG ĐỊNH LÝ EULER ĐỂ TÍNH LŨY THỪA MODULO </w:t>
      </w:r>
      <w:r>
        <w:rPr>
          <w:rStyle w:val="eop"/>
          <w:sz w:val="32"/>
          <w:szCs w:val="32"/>
        </w:rPr>
        <w:t> </w:t>
      </w:r>
    </w:p>
    <w:p w14:paraId="4175C2FF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sz w:val="32"/>
          <w:szCs w:val="32"/>
        </w:rPr>
        <w:t>𝒃</w:t>
      </w:r>
      <w:r>
        <w:rPr>
          <w:rStyle w:val="normaltextrun"/>
          <w:sz w:val="32"/>
          <w:szCs w:val="32"/>
        </w:rPr>
        <w:t xml:space="preserve"> = </w:t>
      </w:r>
      <w:r>
        <w:rPr>
          <w:rStyle w:val="normaltextrun"/>
          <w:rFonts w:ascii="Cambria Math" w:hAnsi="Cambria Math" w:cs="Segoe UI"/>
          <w:sz w:val="32"/>
          <w:szCs w:val="32"/>
        </w:rPr>
        <w:t>𝒂</w:t>
      </w:r>
      <w:r>
        <w:rPr>
          <w:rStyle w:val="normaltextrun"/>
          <w:rFonts w:ascii="Cambria Math" w:hAnsi="Cambria Math" w:cs="Segoe UI"/>
          <w:sz w:val="25"/>
          <w:szCs w:val="25"/>
          <w:vertAlign w:val="superscript"/>
        </w:rPr>
        <w:t>𝒎</w:t>
      </w:r>
      <w:r>
        <w:rPr>
          <w:rStyle w:val="normaltextrun"/>
          <w:sz w:val="25"/>
          <w:szCs w:val="25"/>
          <w:vertAlign w:val="superscript"/>
        </w:rPr>
        <w:t xml:space="preserve"> </w:t>
      </w:r>
      <w:r>
        <w:rPr>
          <w:rStyle w:val="normaltextrun"/>
          <w:rFonts w:ascii="Cambria Math" w:hAnsi="Cambria Math" w:cs="Segoe UI"/>
          <w:sz w:val="32"/>
          <w:szCs w:val="32"/>
        </w:rPr>
        <w:t>𝒎𝒐𝒅</w:t>
      </w:r>
      <w:r>
        <w:rPr>
          <w:rStyle w:val="normaltextrun"/>
          <w:sz w:val="32"/>
          <w:szCs w:val="32"/>
        </w:rPr>
        <w:t xml:space="preserve"> </w:t>
      </w:r>
      <w:r>
        <w:rPr>
          <w:rStyle w:val="normaltextrun"/>
          <w:rFonts w:ascii="Cambria Math" w:hAnsi="Cambria Math" w:cs="Segoe UI"/>
          <w:sz w:val="32"/>
          <w:szCs w:val="32"/>
        </w:rPr>
        <w:t>𝒏</w:t>
      </w:r>
      <w:r>
        <w:rPr>
          <w:rStyle w:val="eop"/>
          <w:rFonts w:ascii="Cambria Math" w:hAnsi="Cambria Math" w:cs="Segoe UI"/>
          <w:sz w:val="32"/>
          <w:szCs w:val="32"/>
        </w:rPr>
        <w:t> </w:t>
      </w:r>
    </w:p>
    <w:p w14:paraId="5DC68022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Input: a = 23; m = 3885; n = 395</w:t>
      </w:r>
      <w:r>
        <w:rPr>
          <w:rStyle w:val="eop"/>
          <w:sz w:val="32"/>
          <w:szCs w:val="32"/>
        </w:rPr>
        <w:t> </w:t>
      </w:r>
    </w:p>
    <w:p w14:paraId="232E8DD7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32"/>
          <w:szCs w:val="32"/>
        </w:rPr>
        <w:t>Tìm</w:t>
      </w:r>
      <w:r>
        <w:rPr>
          <w:rStyle w:val="normaltextrun"/>
          <w:sz w:val="32"/>
          <w:szCs w:val="32"/>
        </w:rPr>
        <w:t xml:space="preserve"> Output: b = </w:t>
      </w:r>
      <w:r>
        <w:rPr>
          <w:rStyle w:val="eop"/>
          <w:sz w:val="32"/>
          <w:szCs w:val="32"/>
        </w:rPr>
        <w:t> </w:t>
      </w:r>
    </w:p>
    <w:p w14:paraId="4C0443C0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normaltextrun"/>
          <w:color w:val="000000" w:themeColor="text1"/>
          <w:sz w:val="32"/>
          <w:szCs w:val="32"/>
        </w:rPr>
        <w:t xml:space="preserve">b = </w:t>
      </w:r>
      <w:r w:rsidRPr="00B46676">
        <w:rPr>
          <w:rStyle w:val="contextualspellingandgrammarerror"/>
          <w:color w:val="000000" w:themeColor="text1"/>
          <w:sz w:val="32"/>
          <w:szCs w:val="32"/>
        </w:rPr>
        <w:t>23</w:t>
      </w:r>
      <w:r w:rsidRPr="00B46676">
        <w:rPr>
          <w:rStyle w:val="contextualspellingandgrammarerror"/>
          <w:color w:val="000000" w:themeColor="text1"/>
          <w:sz w:val="25"/>
          <w:szCs w:val="25"/>
          <w:vertAlign w:val="superscript"/>
        </w:rPr>
        <w:t>3885 </w:t>
      </w:r>
      <w:r w:rsidRPr="00B46676">
        <w:rPr>
          <w:rStyle w:val="contextualspellingandgrammarerror"/>
          <w:color w:val="000000" w:themeColor="text1"/>
          <w:sz w:val="32"/>
          <w:szCs w:val="32"/>
        </w:rPr>
        <w:t xml:space="preserve"> mod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395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5AA80400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normaltextrun"/>
          <w:color w:val="000000" w:themeColor="text1"/>
          <w:sz w:val="32"/>
          <w:szCs w:val="32"/>
        </w:rPr>
        <w:t xml:space="preserve">Ta </w:t>
      </w:r>
      <w:r w:rsidRPr="00B46676">
        <w:rPr>
          <w:rStyle w:val="spellingerror"/>
          <w:color w:val="000000" w:themeColor="text1"/>
          <w:sz w:val="32"/>
          <w:szCs w:val="32"/>
        </w:rPr>
        <w:t>có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23 </w:t>
      </w:r>
      <w:r w:rsidRPr="00B46676">
        <w:rPr>
          <w:rStyle w:val="spellingerror"/>
          <w:color w:val="000000" w:themeColor="text1"/>
          <w:sz w:val="32"/>
          <w:szCs w:val="32"/>
        </w:rPr>
        <w:t>và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395 </w:t>
      </w:r>
      <w:r w:rsidRPr="00B46676">
        <w:rPr>
          <w:rStyle w:val="spellingerror"/>
          <w:color w:val="000000" w:themeColor="text1"/>
          <w:sz w:val="32"/>
          <w:szCs w:val="32"/>
        </w:rPr>
        <w:t>là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2 </w:t>
      </w:r>
      <w:r w:rsidRPr="00B46676">
        <w:rPr>
          <w:rStyle w:val="spellingerror"/>
          <w:color w:val="000000" w:themeColor="text1"/>
          <w:sz w:val="32"/>
          <w:szCs w:val="32"/>
        </w:rPr>
        <w:t>số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</w:t>
      </w:r>
      <w:r w:rsidRPr="00B46676">
        <w:rPr>
          <w:rStyle w:val="spellingerror"/>
          <w:color w:val="000000" w:themeColor="text1"/>
          <w:sz w:val="32"/>
          <w:szCs w:val="32"/>
        </w:rPr>
        <w:t>nguyên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</w:t>
      </w:r>
      <w:r w:rsidRPr="00B46676">
        <w:rPr>
          <w:rStyle w:val="spellingerror"/>
          <w:color w:val="000000" w:themeColor="text1"/>
          <w:sz w:val="32"/>
          <w:szCs w:val="32"/>
        </w:rPr>
        <w:t>tố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</w:t>
      </w:r>
      <w:r w:rsidRPr="00B46676">
        <w:rPr>
          <w:rStyle w:val="spellingerror"/>
          <w:color w:val="000000" w:themeColor="text1"/>
          <w:sz w:val="32"/>
          <w:szCs w:val="32"/>
        </w:rPr>
        <w:t>cùng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</w:t>
      </w:r>
      <w:r w:rsidRPr="00B46676">
        <w:rPr>
          <w:rStyle w:val="spellingerror"/>
          <w:color w:val="000000" w:themeColor="text1"/>
          <w:sz w:val="32"/>
          <w:szCs w:val="32"/>
        </w:rPr>
        <w:t>nhau</w:t>
      </w:r>
      <w:r w:rsidRPr="00B46676">
        <w:rPr>
          <w:rStyle w:val="normaltextrun"/>
          <w:color w:val="000000" w:themeColor="text1"/>
          <w:sz w:val="32"/>
          <w:szCs w:val="32"/>
        </w:rPr>
        <w:t>: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7AAE5960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normaltextrun"/>
          <w:color w:val="000000" w:themeColor="text1"/>
          <w:sz w:val="32"/>
          <w:szCs w:val="32"/>
        </w:rPr>
        <w:t>=&gt; 23</w:t>
      </w:r>
      <w:r w:rsidRPr="00B46676">
        <w:rPr>
          <w:rStyle w:val="contextualspellingandgrammarerror"/>
          <w:color w:val="000000" w:themeColor="text1"/>
          <w:sz w:val="25"/>
          <w:szCs w:val="25"/>
          <w:vertAlign w:val="superscript"/>
        </w:rPr>
        <w:t>ɸ(</w:t>
      </w:r>
      <w:r w:rsidRPr="00B46676">
        <w:rPr>
          <w:rStyle w:val="normaltextrun"/>
          <w:color w:val="000000" w:themeColor="text1"/>
          <w:sz w:val="25"/>
          <w:szCs w:val="25"/>
          <w:vertAlign w:val="superscript"/>
        </w:rPr>
        <w:t xml:space="preserve">395) </w:t>
      </w:r>
      <w:r w:rsidRPr="00B46676">
        <w:rPr>
          <w:rStyle w:val="normaltextrun"/>
          <w:color w:val="000000" w:themeColor="text1"/>
          <w:sz w:val="32"/>
          <w:szCs w:val="32"/>
        </w:rPr>
        <w:t>mod 395 = 1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0DA7AEDD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contextualspellingandgrammarerror"/>
          <w:color w:val="000000" w:themeColor="text1"/>
          <w:sz w:val="32"/>
          <w:szCs w:val="32"/>
        </w:rPr>
        <w:t>ɸ(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395) = </w:t>
      </w:r>
      <w:r w:rsidRPr="00B46676">
        <w:rPr>
          <w:rStyle w:val="contextualspellingandgrammarerror"/>
          <w:color w:val="000000" w:themeColor="text1"/>
          <w:sz w:val="32"/>
          <w:szCs w:val="32"/>
        </w:rPr>
        <w:t>ɸ(</w:t>
      </w:r>
      <w:r w:rsidRPr="00B46676">
        <w:rPr>
          <w:rStyle w:val="normaltextrun"/>
          <w:color w:val="000000" w:themeColor="text1"/>
          <w:sz w:val="32"/>
          <w:szCs w:val="32"/>
        </w:rPr>
        <w:t>5*79) =4*78 = 312 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74EC18D7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contextualspellingandgrammarerror"/>
          <w:color w:val="000000" w:themeColor="text1"/>
          <w:sz w:val="32"/>
          <w:szCs w:val="32"/>
        </w:rPr>
        <w:t>23</w:t>
      </w:r>
      <w:r w:rsidRPr="00B46676">
        <w:rPr>
          <w:rStyle w:val="contextualspellingandgrammarerror"/>
          <w:color w:val="000000" w:themeColor="text1"/>
          <w:sz w:val="25"/>
          <w:szCs w:val="25"/>
          <w:vertAlign w:val="superscript"/>
        </w:rPr>
        <w:t>3885 </w:t>
      </w:r>
      <w:r w:rsidRPr="00B46676">
        <w:rPr>
          <w:rStyle w:val="contextualspellingandgrammarerror"/>
          <w:color w:val="000000" w:themeColor="text1"/>
          <w:sz w:val="32"/>
          <w:szCs w:val="32"/>
        </w:rPr>
        <w:t xml:space="preserve"> mod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395 = 23</w:t>
      </w:r>
      <w:r w:rsidRPr="00B46676">
        <w:rPr>
          <w:rStyle w:val="normaltextrun"/>
          <w:color w:val="000000" w:themeColor="text1"/>
          <w:sz w:val="25"/>
          <w:szCs w:val="25"/>
          <w:vertAlign w:val="superscript"/>
        </w:rPr>
        <w:t>312*12+</w:t>
      </w:r>
      <w:r w:rsidRPr="00B46676">
        <w:rPr>
          <w:rStyle w:val="contextualspellingandgrammarerror"/>
          <w:color w:val="000000" w:themeColor="text1"/>
          <w:sz w:val="25"/>
          <w:szCs w:val="25"/>
          <w:vertAlign w:val="superscript"/>
        </w:rPr>
        <w:t>141 </w:t>
      </w:r>
      <w:r w:rsidRPr="00B46676">
        <w:rPr>
          <w:rStyle w:val="contextualspellingandgrammarerror"/>
          <w:color w:val="000000" w:themeColor="text1"/>
          <w:sz w:val="32"/>
          <w:szCs w:val="32"/>
        </w:rPr>
        <w:t xml:space="preserve"> mod</w:t>
      </w:r>
      <w:r w:rsidRPr="00B46676">
        <w:rPr>
          <w:rStyle w:val="normaltextrun"/>
          <w:color w:val="000000" w:themeColor="text1"/>
          <w:sz w:val="32"/>
          <w:szCs w:val="32"/>
        </w:rPr>
        <w:t xml:space="preserve"> 395 = 23</w:t>
      </w:r>
      <w:r w:rsidRPr="00B46676">
        <w:rPr>
          <w:rStyle w:val="normaltextrun"/>
          <w:color w:val="000000" w:themeColor="text1"/>
          <w:sz w:val="25"/>
          <w:szCs w:val="25"/>
          <w:vertAlign w:val="superscript"/>
        </w:rPr>
        <w:t xml:space="preserve">141 </w:t>
      </w:r>
      <w:r w:rsidRPr="00B46676">
        <w:rPr>
          <w:rStyle w:val="normaltextrun"/>
          <w:color w:val="000000" w:themeColor="text1"/>
          <w:sz w:val="32"/>
          <w:szCs w:val="32"/>
        </w:rPr>
        <w:t>mod 395 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2081F807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a=</w:t>
      </w:r>
      <w:r>
        <w:rPr>
          <w:rStyle w:val="contextualspellingandgrammarerror"/>
          <w:rFonts w:ascii="Calibri" w:hAnsi="Calibri" w:cs="Calibri"/>
          <w:sz w:val="22"/>
          <w:szCs w:val="22"/>
        </w:rPr>
        <w:t>23,m</w:t>
      </w:r>
      <w:r>
        <w:rPr>
          <w:rStyle w:val="normaltextrun"/>
          <w:rFonts w:ascii="Calibri" w:hAnsi="Calibri" w:cs="Calibri"/>
          <w:sz w:val="22"/>
          <w:szCs w:val="22"/>
        </w:rPr>
        <w:t>=</w:t>
      </w:r>
      <w:r>
        <w:rPr>
          <w:rStyle w:val="contextualspellingandgrammarerror"/>
          <w:rFonts w:ascii="Calibri" w:hAnsi="Calibri" w:cs="Calibri"/>
          <w:sz w:val="22"/>
          <w:szCs w:val="22"/>
        </w:rPr>
        <w:t>141,n</w:t>
      </w:r>
      <w:r>
        <w:rPr>
          <w:rStyle w:val="normaltextrun"/>
          <w:rFonts w:ascii="Calibri" w:hAnsi="Calibri" w:cs="Calibri"/>
          <w:sz w:val="22"/>
          <w:szCs w:val="22"/>
        </w:rPr>
        <w:t>=395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4EB34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23^141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(23^70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2*23] mod 395=238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FE861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23^70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(23^35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2] mod 395=339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2BDCF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23^35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(23^17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2*23] mod 395=292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88FAE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23^17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(23^8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2*23] mod 395=213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3CEC2F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23^8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(23^4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2] mod 395=371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DCF72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23^4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(23^2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2] mod 395=181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C125F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23^2 mod 395</w:t>
      </w:r>
      <w:r>
        <w:rPr>
          <w:rStyle w:val="contextualspellingandgrammarerror"/>
          <w:rFonts w:ascii="Calibri" w:hAnsi="Calibri" w:cs="Calibri"/>
          <w:sz w:val="22"/>
          <w:szCs w:val="22"/>
        </w:rPr>
        <w:t>=[</w:t>
      </w:r>
      <w:r>
        <w:rPr>
          <w:rStyle w:val="normaltextrun"/>
          <w:rFonts w:ascii="Calibri" w:hAnsi="Calibri" w:cs="Calibri"/>
          <w:sz w:val="22"/>
          <w:szCs w:val="22"/>
        </w:rPr>
        <w:t xml:space="preserve">(23 mod </w:t>
      </w:r>
      <w:r>
        <w:rPr>
          <w:rStyle w:val="contextualspellingandgrammarerror"/>
          <w:rFonts w:ascii="Calibri" w:hAnsi="Calibri" w:cs="Calibri"/>
          <w:sz w:val="22"/>
          <w:szCs w:val="22"/>
        </w:rPr>
        <w:t>395)^</w:t>
      </w:r>
      <w:r>
        <w:rPr>
          <w:rStyle w:val="normaltextrun"/>
          <w:rFonts w:ascii="Calibri" w:hAnsi="Calibri" w:cs="Calibri"/>
          <w:sz w:val="22"/>
          <w:szCs w:val="22"/>
        </w:rPr>
        <w:t>2] mod 395=134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984B5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23 mod 395=23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4BE17" w14:textId="77777777" w:rsidR="00822DDC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FF0000"/>
          <w:sz w:val="32"/>
          <w:szCs w:val="32"/>
        </w:rPr>
        <w:t> </w:t>
      </w:r>
    </w:p>
    <w:p w14:paraId="01CD43E3" w14:textId="77777777" w:rsidR="00822DDC" w:rsidRPr="00B46676" w:rsidRDefault="00822DDC" w:rsidP="00822D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46676">
        <w:rPr>
          <w:rStyle w:val="normaltextrun"/>
          <w:color w:val="000000" w:themeColor="text1"/>
          <w:sz w:val="32"/>
          <w:szCs w:val="32"/>
        </w:rPr>
        <w:t>b = 238</w:t>
      </w:r>
      <w:r w:rsidRPr="00B46676">
        <w:rPr>
          <w:rStyle w:val="eop"/>
          <w:color w:val="000000" w:themeColor="text1"/>
          <w:sz w:val="32"/>
          <w:szCs w:val="32"/>
        </w:rPr>
        <w:t> </w:t>
      </w:r>
    </w:p>
    <w:p w14:paraId="7062B0F1" w14:textId="77777777" w:rsidR="00822DDC" w:rsidRDefault="00822DDC"/>
    <w:sectPr w:rsidR="0082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D"/>
    <w:rsid w:val="00532D7D"/>
    <w:rsid w:val="00771A8D"/>
    <w:rsid w:val="00822DDC"/>
    <w:rsid w:val="00A521B6"/>
    <w:rsid w:val="00B46676"/>
    <w:rsid w:val="00F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FDFE"/>
  <w15:chartTrackingRefBased/>
  <w15:docId w15:val="{C7BCBE18-92EC-43B7-A9F1-C41E7255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82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822DDC"/>
  </w:style>
  <w:style w:type="character" w:customStyle="1" w:styleId="eop">
    <w:name w:val="eop"/>
    <w:basedOn w:val="Phngmcinhcuaoanvn"/>
    <w:rsid w:val="00822DDC"/>
  </w:style>
  <w:style w:type="character" w:customStyle="1" w:styleId="spellingerror">
    <w:name w:val="spellingerror"/>
    <w:basedOn w:val="Phngmcinhcuaoanvn"/>
    <w:rsid w:val="00822DDC"/>
  </w:style>
  <w:style w:type="character" w:customStyle="1" w:styleId="contextualspellingandgrammarerror">
    <w:name w:val="contextualspellingandgrammarerror"/>
    <w:basedOn w:val="Phngmcinhcuaoanvn"/>
    <w:rsid w:val="0082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6</cp:revision>
  <dcterms:created xsi:type="dcterms:W3CDTF">2022-03-08T16:00:00Z</dcterms:created>
  <dcterms:modified xsi:type="dcterms:W3CDTF">2022-03-09T01:57:00Z</dcterms:modified>
</cp:coreProperties>
</file>