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media/image1.png" ContentType="image/png"/>
  <Override PartName="/word/media/image3.png" ContentType="image/png"/>
  <Override PartName="/word/media/image2.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a="http://schemas.openxmlformats.org/drawingml/2006/main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梅庄禁地攻略</w:t>
      </w:r>
    </w:p>
    <w:p w14:paraId="6D279F36" w14:textId="5783BA01" w:rsidR="8646C207" w:rsidRPr="8646C207" w:rsidRDefault="8646C207" w:rsidP="8646C20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光明右使线</w:t>
      </w:r>
    </w:p>
    <w:p w14:paraId="8738409C" w14:textId="28EB5821" w:rsidR="089D265F" w:rsidRPr="089D265F" w:rsidRDefault="089D265F" w:rsidP="089D265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首先去右上角接受，接着切磋3人，然后跟随黄钟公，前往地牢，给神秘人纸团，接着切磋。然后打到一半你会昏迷，醒来后会有两次送饭，在这两次送饭内解锁和看完床下的内容（第一次可以领5张吸星大法），接下来拍石门直到自己内力耗尽为止，然后出去，前往大厅，一段剧情后选择接受，然后就成光明右使了。</w:t>
      </w:r>
    </w:p>
    <w:p w14:paraId="E20B4930" w14:textId="7C544BAA" w:rsidR="25FE6CEF" w:rsidRPr="25FE6CEF" w:rsidRDefault="25FE6CEF" w:rsidP="25FE6CE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100%线</w:t>
      </w:r>
    </w:p>
    <w:p w14:paraId="E5A7B786" w14:textId="1998ACDA" w:rsidR="947919BD" w:rsidRPr="947919BD" w:rsidRDefault="947919BD" w:rsidP="947919B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同光明右使，但是你要在选择的时候叫杀任我行（记得叫杀两次再秒，第一次向问天会挡刀，所以要叫杀2次）。然后100%完成（第一次可以得10张清心咒）（微尘真的天才）</w:t>
      </w:r>
    </w:p>
    <w:p w14:paraId="3A4B174F" w14:textId="E74C41F8" w:rsidR="83FB7955" w:rsidRPr="83FB7955" w:rsidRDefault="83FB7955" w:rsidP="83FB795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光明左使线</w:t>
      </w:r>
    </w:p>
    <w:p w14:paraId="8C2F2938" w14:textId="2817B70D" w:rsidR="681486B2" w:rsidRPr="681486B2" w:rsidRDefault="681486B2" w:rsidP="681486B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切磋，到黄钟公开门那里开始把四人组全杀了，再找任我行即可</w:t>
      </w:r>
    </w:p>
    <w:p w14:paraId="5AFD56E8" w14:textId="360B92B4" w:rsidR="ACBA2F17" w:rsidRPr="ACBA2F17" w:rsidRDefault="ACBA2F17" w:rsidP="ACBA2F1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四宝线</w:t>
      </w:r>
    </w:p>
    <w:p w14:paraId="122B810E" w14:textId="929A0F4D" w:rsidR="6F2A7749" w:rsidRPr="6F2A7749" w:rsidRDefault="6F2A7749" w:rsidP="6F2A774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背包里带有四宝+令旗，先敲三下门停两秒再敲两下，出示令旗，然后进门去大厅，出示四宝。触发战斗1v3。然后黄钟公会带你去酒坊，拜一拜神匣，触发剧情，就可以得到5张越女剑法</w:t>
      </w:r>
      <w:r>
        <w:rPr>
          <w:sz w:val="28"/>
          <w:rFonts w:hint="eastAsia"/>
        </w:rPr>
        <w:drawing>
          <wp:inline distT="0" distB="0" distL="0" distR="0">
            <wp:extent cx="4762500" cy="1409700"/>
            <wp:effectExtent l="0" t="0" r="0" b="0"/>
            <wp:docPr id="1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a="http://schemas.openxmlformats.org/drawingml/2006/main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 noChangeAspect="1"/>
            </wp:cNvGraphicFramePr>
            <a:graphic xmlns:pic="http://schemas.openxmlformats.org/drawingml/2006/picture"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a="http://schemas.openxmlformats.org/drawingml/2006/main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a="http://schemas.openxmlformats.org/drawingml/2006/main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B1FABE97" w14:textId="8E5C1BE3" w:rsidR="AD9DD37A" w:rsidRPr="AD9DD37A" w:rsidRDefault="AD9DD37A" w:rsidP="AD9DD37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（感谢风见幽香大佬了）</w:t>
      </w:r>
    </w:p>
    <w:p w14:paraId="C5303879" w14:textId="21A53B9F" w:rsidR="881D6B77" w:rsidRPr="881D6B77" w:rsidRDefault="881D6B77" w:rsidP="881D6B7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四宝线（2）</w:t>
      </w:r>
    </w:p>
    <w:p w14:paraId="4070CF42" w14:textId="3932D76B" w:rsidR="8C23F15B" w:rsidRPr="8C23F15B" w:rsidRDefault="8C23F15B" w:rsidP="8C23F15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再次进入，内容跟1相同，但是这次给5张惊鸿步</w:t>
      </w:r>
      <w:r>
        <w:rPr>
          <w:sz w:val="28"/>
          <w:rFonts w:hint="eastAsia"/>
        </w:rPr>
        <w:drawing>
          <wp:inline distT="0" distB="0" distL="0" distR="0">
            <wp:extent cx="3352800" cy="2076450"/>
            <wp:effectExtent l="0" t="0" r="0" b="0"/>
            <wp:docPr id="2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a="http://schemas.openxmlformats.org/drawingml/2006/main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 noChangeAspect="1"/>
            </wp:cNvGraphicFramePr>
            <a:graphic xmlns:pic="http://schemas.openxmlformats.org/drawingml/2006/picture"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a="http://schemas.openxmlformats.org/drawingml/2006/main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a="http://schemas.openxmlformats.org/drawingml/2006/main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>
                  <pic:nvPicPr>
                    <pic:cNvPr id="2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BCD01B39" w14:textId="C5E11236" w:rsidR="0D8D6C40" w:rsidRPr="0D8D6C40" w:rsidRDefault="0D8D6C40" w:rsidP="0D8D6C4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四宝线（3）</w:t>
      </w:r>
    </w:p>
    <w:p w14:paraId="12E0B72A" w14:textId="F333D6B7" w:rsidR="18A66C55" w:rsidRPr="18A66C55" w:rsidRDefault="18A66C55" w:rsidP="18A66C5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还是再次进入，但是这次是单纯一物换一物</w:t>
      </w:r>
      <w:r>
        <w:rPr>
          <w:sz w:val="28"/>
          <w:rFonts w:hint="eastAsia"/>
        </w:rPr>
        <w:drawing>
          <wp:inline distT="0" distB="0" distL="0" distR="0">
            <wp:extent cx="4714875" cy="866775"/>
            <wp:effectExtent l="0" t="0" r="0" b="0"/>
            <wp:docPr id="3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a="http://schemas.openxmlformats.org/drawingml/2006/main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 noChangeAspect="1"/>
            </wp:cNvGraphicFramePr>
            <a:graphic xmlns:pic="http://schemas.openxmlformats.org/drawingml/2006/picture"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a="http://schemas.openxmlformats.org/drawingml/2006/main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a="http://schemas.openxmlformats.org/drawingml/2006/main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>
                  <pic:nvPicPr>
                    <pic:cNvPr id="3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F04FA76" w14:textId="3960409A" w:rsidR="FE88D697" w:rsidRPr="FE88D697" w:rsidRDefault="FE88D697" w:rsidP="FE88D697">
      <w:pPr>
        <w:snapToGrid w:val="0"/>
        <w:rPr>
          <w:sz w:val="28"/>
          <w:rFonts w:hint="eastAsia"/>
        </w:rPr>
      </w:pP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v="urn:schemas-microsoft-com:vml" xmlns:w16se="http://schemas.microsoft.com/office/word/2015/wordml/symex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o="urn:schemas-microsoft-com:office:office" xmlns:m="http://schemas.openxmlformats.org/officeDocument/2006/math" xmlns:w16cex="http://schemas.microsoft.com/office/word/2018/wordml/cex" xmlns:w="http://schemas.openxmlformats.org/wordprocessingml/2006/main" xmlns:w16="http://schemas.microsoft.com/office/word/2018/wordml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Nkoo" typeface="Ebrima"/>
        <a:font script="Sinh" typeface="Iskoola Pota"/>
        <a:font script="Geor" typeface="Sylfaen"/>
        <a:font script="Talu" typeface="Microsoft New Tai Lue"/>
        <a:font script="Viet" typeface="Times New Roman"/>
        <a:font script="Mymr" typeface="Myanmar Text"/>
        <a:font script="Olck" typeface="Nirmala UI"/>
        <a:font script="Syrj" typeface="Estrangelo Edessa"/>
        <a:font script="Phag" typeface="Phagspa"/>
        <a:font script="Cans" typeface="Euphemia"/>
        <a:font script="Syre" typeface="Estrangelo Edessa"/>
        <a:font script="Java" typeface="Javanese Text"/>
        <a:font script="Laoo" typeface="DokChampa"/>
        <a:font script="Orya" typeface="Kalinga"/>
        <a:font script="Deva" typeface="Mangal"/>
        <a:font script="Mlym" typeface="Kartika"/>
        <a:font script="Hang" typeface="맑은 고딕"/>
        <a:font script="Telu" typeface="Gautami"/>
        <a:font script="Mong" typeface="Mongolian Baiti"/>
        <a:font script="Tibt" typeface="Microsoft Himalaya"/>
        <a:font script="Gujr" typeface="Shruti"/>
        <a:font script="Thai" typeface="Angsana New"/>
        <a:font script="Syrc" typeface="Estrangelo Edessa"/>
        <a:font script="Lisu" typeface="Segoe UI"/>
        <a:font script="Uigh" typeface="Microsoft Uighur"/>
        <a:font script="Beng" typeface="Vrinda"/>
        <a:font script="Khmr" typeface="MoolBoran"/>
        <a:font script="Syrn" typeface="Estrangelo Edess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Hans" typeface="等线 Light"/>
        <a:font script="Armn" typeface="Arial"/>
        <a:font script="Guru" typeface="Raavi"/>
        <a:font script="Yiii" typeface="Microsoft Yi Baiti"/>
        <a:font script="Taml" typeface="Latha"/>
        <a:font script="Ethi" typeface="Nyala"/>
        <a:font script="Hant" typeface="新細明體"/>
        <a:font script="Bugi" typeface="Leelawadee UI"/>
        <a:font script="Arab" typeface="Times New Roman"/>
        <a:font script="Knda" typeface="Tunga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Nkoo" typeface="Ebrima"/>
        <a:font script="Sinh" typeface="Iskoola Pota"/>
        <a:font script="Geor" typeface="Sylfaen"/>
        <a:font script="Talu" typeface="Microsoft New Tai Lue"/>
        <a:font script="Viet" typeface="Arial"/>
        <a:font script="Mymr" typeface="Myanmar Text"/>
        <a:font script="Olck" typeface="Nirmala UI"/>
        <a:font script="Syrj" typeface="Estrangelo Edessa"/>
        <a:font script="Phag" typeface="Phagspa"/>
        <a:font script="Cans" typeface="Euphemia"/>
        <a:font script="Syre" typeface="Estrangelo Edessa"/>
        <a:font script="Java" typeface="Javanese Text"/>
        <a:font script="Laoo" typeface="DokChampa"/>
        <a:font script="Orya" typeface="Kalinga"/>
        <a:font script="Deva" typeface="Mangal"/>
        <a:font script="Mlym" typeface="Kartika"/>
        <a:font script="Hang" typeface="맑은 고딕"/>
        <a:font script="Telu" typeface="Gautami"/>
        <a:font script="Mong" typeface="Mongolian Baiti"/>
        <a:font script="Tibt" typeface="Microsoft Himalaya"/>
        <a:font script="Gujr" typeface="Shruti"/>
        <a:font script="Thai" typeface="Cordia New"/>
        <a:font script="Syrc" typeface="Estrangelo Edessa"/>
        <a:font script="Lisu" typeface="Segoe UI"/>
        <a:font script="Uigh" typeface="Microsoft Uighur"/>
        <a:font script="Beng" typeface="Vrinda"/>
        <a:font script="Khmr" typeface="DaunPenh"/>
        <a:font script="Syrn" typeface="Estrangelo Edess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Hans" typeface="等线"/>
        <a:font script="Armn" typeface="Arial"/>
        <a:font script="Guru" typeface="Raavi"/>
        <a:font script="Yiii" typeface="Microsoft Yi Baiti"/>
        <a:font script="Taml" typeface="Latha"/>
        <a:font script="Ethi" typeface="Nyala"/>
        <a:font script="Hant" typeface="新細明體"/>
        <a:font script="Bugi" typeface="Leelawadee UI"/>
        <a:font script="Arab" typeface="Arial"/>
        <a:font script="Knda" typeface="Tung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w14="http://schemas.microsoft.com/office/word/2010/wordml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梅庄禁地攻略</w:t>
      </w:r>
    </w:p>
    <w:p w14:paraId="6D279F36" w14:textId="5783BA01" w:rsidR="8646C207" w:rsidRPr="8646C207" w:rsidRDefault="8646C207" w:rsidP="8646C20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光明右使线</w:t>
      </w:r>
    </w:p>
    <w:p w14:paraId="8738409C" w14:textId="28EB5821" w:rsidR="089D265F" w:rsidRPr="089D265F" w:rsidRDefault="089D265F" w:rsidP="089D265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首先去右上角接受，接着切磋3人，然后跟随黄钟公，前往地牢，给神秘人纸团，接着切磋。然后打到一半你会昏迷，醒来后会有两次送饭，在这两次送饭内解锁和看完床下的内容（第一次可以领5张吸星大法），接下来拍石门直到自己内力耗尽为止，然后出去，前往大厅，一段剧情后选择接受，然后就成光明右使了。</w:t>
      </w:r>
    </w:p>
    <w:p w14:paraId="E20B4930" w14:textId="7C544BAA" w:rsidR="25FE6CEF" w:rsidRPr="25FE6CEF" w:rsidRDefault="25FE6CEF" w:rsidP="25FE6CE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100%线</w:t>
      </w:r>
    </w:p>
    <w:p w14:paraId="E5A7B786" w14:textId="1998ACDA" w:rsidR="947919BD" w:rsidRPr="947919BD" w:rsidRDefault="947919BD" w:rsidP="947919B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同光明右使，但是你要在选择的时候叫杀任我行（记得叫杀两次再秒，第一次向问天会挡刀，所以要叫杀2次）。然后100%完成（第一次可以得10张清心咒）（微尘真的天才）</w:t>
      </w:r>
    </w:p>
    <w:p w14:paraId="3A4B174F" w14:textId="E74C41F8" w:rsidR="83FB7955" w:rsidRPr="83FB7955" w:rsidRDefault="83FB7955" w:rsidP="83FB795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光明左使线</w:t>
      </w:r>
    </w:p>
    <w:p w14:paraId="8C2F2938" w14:textId="2817B70D" w:rsidR="681486B2" w:rsidRPr="681486B2" w:rsidRDefault="681486B2" w:rsidP="681486B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切磋，到黄钟公开门那里开始把四人组全杀了，再找任我行即可</w:t>
      </w:r>
    </w:p>
    <w:p w14:paraId="5AFD56E8" w14:textId="360B92B4" w:rsidR="ACBA2F17" w:rsidRPr="ACBA2F17" w:rsidRDefault="ACBA2F17" w:rsidP="ACBA2F1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四宝线</w:t>
      </w:r>
    </w:p>
    <w:p w14:paraId="122B810E" w14:textId="929A0F4D" w:rsidR="6F2A7749" w:rsidRPr="6F2A7749" w:rsidRDefault="6F2A7749" w:rsidP="6F2A774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背包里带有四宝+令旗，先敲三下门停两秒再敲两下，出示令旗，然后进门去大厅，出示四宝。触发战斗1v3。然后黄钟公会带你去酒坊，拜一拜神匣，触发剧情，就可以得到5张越女剑法</w:t>
      </w:r>
    </w:p>
    <w:p w14:paraId="B1FABE97" w14:textId="8E5C1BE3" w:rsidR="AD9DD37A" w:rsidRPr="AD9DD37A" w:rsidRDefault="AD9DD37A" w:rsidP="AD9DD37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（感谢风见幽香大佬了）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Mon Oct 27 22:58:21 2025
save:Mon Oct 27 22:58:39 2025

</file>