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99AB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新门派设想-岭南宋家（天刀门）（出自大唐双龙传）</w:t>
      </w:r>
    </w:p>
    <w:p w14:paraId="55AB3013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门派描述：</w:t>
      </w:r>
      <w:r>
        <w:rPr>
          <w:rFonts w:hint="default"/>
          <w:sz w:val="21"/>
          <w:szCs w:val="21"/>
          <w:lang w:val="en-US" w:eastAsia="zh-CN"/>
        </w:rPr>
        <w:t>晋末衣冠南渡所建门阀，尊汉统、抗胡尘数百年，军政一体，雄踞一方，为天下四大门阀之一。</w:t>
      </w:r>
    </w:p>
    <w:p w14:paraId="68545185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门派师傅：宋玉致（宋缺之女），宋师道（宋缺独子），天刀 宋缺</w:t>
      </w:r>
    </w:p>
    <w:p w14:paraId="670D413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门派技能：</w:t>
      </w:r>
    </w:p>
    <w:p w14:paraId="583E13F4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宋家心法（绿）</w:t>
      </w:r>
    </w:p>
    <w:p w14:paraId="76BD5ADE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岭南宋家普通技能</w:t>
      </w:r>
    </w:p>
    <w:p w14:paraId="4ACCE91D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岭南宋家的入门心法</w:t>
      </w:r>
    </w:p>
    <w:p w14:paraId="5AA3C20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当装备为基本内功时：</w:t>
      </w:r>
    </w:p>
    <w:p w14:paraId="731139E2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气血：+1200</w:t>
      </w:r>
    </w:p>
    <w:p w14:paraId="27146639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内力上限：+10000</w:t>
      </w:r>
    </w:p>
    <w:p w14:paraId="070C4465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唯一：将你内力的60%转化为气血</w:t>
      </w:r>
    </w:p>
    <w:p w14:paraId="0F9B730F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3170D45B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宋家刀法（绿）</w:t>
      </w:r>
    </w:p>
    <w:p w14:paraId="07B5B984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岭南宋家普通技能</w:t>
      </w:r>
    </w:p>
    <w:p w14:paraId="1960BA5E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岭南宋家的入门刀法</w:t>
      </w:r>
    </w:p>
    <w:p w14:paraId="3F83EE4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当装备为基本刀法时：</w:t>
      </w:r>
    </w:p>
    <w:p w14:paraId="1B389639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攻击：+1010</w:t>
      </w:r>
    </w:p>
    <w:p w14:paraId="512B9965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绝招</w:t>
      </w:r>
    </w:p>
    <w:p w14:paraId="39B705F0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天风环佩（出自原文天刀八诀第一诀）：如天风吹拂，环佩轻鸣，立刻攻出三刀，每刀造成160%伤害</w:t>
      </w:r>
    </w:p>
    <w:p w14:paraId="7E7DD13B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0AF08EE4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宋家拳法（绿）</w:t>
      </w:r>
    </w:p>
    <w:p w14:paraId="50BA407B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岭南宋家普通技能</w:t>
      </w:r>
    </w:p>
    <w:p w14:paraId="2DA71A09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岭南宋家的入门拳法</w:t>
      </w:r>
    </w:p>
    <w:p w14:paraId="15A8E96D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当装备为基本拳法时：</w:t>
      </w:r>
    </w:p>
    <w:p w14:paraId="47865A02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攻击：+1100</w:t>
      </w:r>
    </w:p>
    <w:p w14:paraId="48B13A9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5EA632EB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镇岳九重拳（蓝）（自设）</w:t>
      </w:r>
    </w:p>
    <w:p w14:paraId="25FFEDB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岭南宋家高级技能</w:t>
      </w:r>
    </w:p>
    <w:p w14:paraId="39D6A8AB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岭南宋家的拳法，暗合“甲冠天下”之威（原著第27卷）</w:t>
      </w:r>
    </w:p>
    <w:p w14:paraId="056089ED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当装备为基本拳法时：</w:t>
      </w:r>
    </w:p>
    <w:p w14:paraId="4A9E187C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攻击：+1120</w:t>
      </w:r>
    </w:p>
    <w:p w14:paraId="2FDA32C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臂力：+126</w:t>
      </w:r>
    </w:p>
    <w:p w14:paraId="066A4984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当装备为基本招架时：</w:t>
      </w:r>
    </w:p>
    <w:p w14:paraId="483D8ECD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气血：+2000</w:t>
      </w:r>
    </w:p>
    <w:p w14:paraId="6E805655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招架：+1210</w:t>
      </w:r>
    </w:p>
    <w:p w14:paraId="041F0323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绝招</w:t>
      </w:r>
    </w:p>
    <w:p w14:paraId="0505E381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郁水逆潮：化珠江怒涛入拳，劲分九重，对敌人造成240%攻击力的伤害，施展时命中增加30%，命中后削减对方800点内力。</w:t>
      </w:r>
    </w:p>
    <w:p w14:paraId="40D02FA9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6997916C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五岭云岫步（黄）（陶渊明：云无心以出岫）</w:t>
      </w:r>
    </w:p>
    <w:p w14:paraId="4823A99C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岭南宋家稀有技能</w:t>
      </w:r>
    </w:p>
    <w:p w14:paraId="2288ED8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借山岳之势，崎岖如履平地，踪似流云出谷，渺不可追。</w:t>
      </w:r>
    </w:p>
    <w:p w14:paraId="0D76A880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当装备为基本轻功时：</w:t>
      </w:r>
    </w:p>
    <w:p w14:paraId="352CF70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躲闪：+1600</w:t>
      </w:r>
    </w:p>
    <w:p w14:paraId="6C791BE3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暴击伤害：+8%</w:t>
      </w:r>
    </w:p>
    <w:p w14:paraId="3438621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绝招</w:t>
      </w:r>
    </w:p>
    <w:p w14:paraId="45692D0A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踏浪急行（原著第15卷）：踏浪如履平地，林中急行无声。使用后10秒内增加20%命中闪避。</w:t>
      </w:r>
    </w:p>
    <w:p w14:paraId="5CEDE770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656967E8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万川铸锋诀（黄）（原著宋家控珠江流域，故“万川”）</w:t>
      </w:r>
    </w:p>
    <w:p w14:paraId="71F39F5E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岭南宋家稀有技能</w:t>
      </w:r>
    </w:p>
    <w:p w14:paraId="6D2FD91E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郁水千支汇海，刀意包罗寰宇</w:t>
      </w:r>
    </w:p>
    <w:p w14:paraId="719A4F6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当装备为基本内功时：</w:t>
      </w:r>
    </w:p>
    <w:p w14:paraId="356E9DB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攻击：+1210</w:t>
      </w:r>
    </w:p>
    <w:p w14:paraId="1394DD1A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命中：+1110</w:t>
      </w:r>
    </w:p>
    <w:p w14:paraId="738B1AC2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内力上限：+102000</w:t>
      </w:r>
    </w:p>
    <w:p w14:paraId="18985A2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唯一：将你内力的70%转化为气血</w:t>
      </w:r>
    </w:p>
    <w:p w14:paraId="10C5E479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绝招</w:t>
      </w:r>
    </w:p>
    <w:p w14:paraId="7C8E44CE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一念锋芒（宋缺语：一念锋芒自生）：8秒内增加15%攻击与8%暴击。</w:t>
      </w:r>
    </w:p>
    <w:p w14:paraId="350AF77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5993DF6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天刀八诀（紫）（出自原文宋缺）</w:t>
      </w:r>
    </w:p>
    <w:p w14:paraId="6891D484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岭南宋家绝世武功</w:t>
      </w:r>
    </w:p>
    <w:p w14:paraId="689BFD56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天刀宋缺的绝技，每一刀都直指本质，蕴含无穷变化和天地至理。</w:t>
      </w:r>
    </w:p>
    <w:p w14:paraId="3B22C9E1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暴击伤害：+12%</w:t>
      </w:r>
    </w:p>
    <w:p w14:paraId="6D861307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当装备为基本刀法时：</w:t>
      </w:r>
    </w:p>
    <w:p w14:paraId="6CBF036D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攻击：+1510</w:t>
      </w:r>
    </w:p>
    <w:p w14:paraId="0418A18C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命中：+1410</w:t>
      </w:r>
    </w:p>
    <w:p w14:paraId="41E2BC12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攻击：+4%</w:t>
      </w:r>
    </w:p>
    <w:p w14:paraId="7F059EAE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攻击命中敌人后附加1410点刀罡伤害</w:t>
      </w:r>
    </w:p>
    <w:p w14:paraId="56E473D1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绝招</w:t>
      </w:r>
    </w:p>
    <w:p w14:paraId="4766574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月映寒江（原著第五诀）：刀光幽冷深邃，变化莫测，施展后10秒内提高35%攻速，每命中敌人一次可提高5%攻速和2%攻击（进阶后附加1%暴击和2%暴击伤害），最高可叠加十层</w:t>
      </w:r>
    </w:p>
    <w:p w14:paraId="283EE5EF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日照晴岗（原著第四诀）：如烈日当空，光芒万丈，对敌人造成350%攻击力的伤害（进阶后420%），施展时命中增加50%，命中后使敌人受到伤害提升800点（进阶后变为25%），持续7秒</w:t>
      </w:r>
    </w:p>
    <w:p w14:paraId="2971A3E8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7086ECAC">
      <w:pPr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天问（红）</w:t>
      </w:r>
    </w:p>
    <w:p w14:paraId="7B886766">
      <w:pPr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井中月（红装）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65F035E2"/>
    <w:rsid w:val="5A734BCE"/>
    <w:rsid w:val="65F0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905</Words>
  <Characters>1012</Characters>
  <Lines>0</Lines>
  <Paragraphs>0</Paragraphs>
  <TotalTime>47</TotalTime>
  <ScaleCrop>false</ScaleCrop>
  <LinksUpToDate>false</LinksUpToDate>
  <CharactersWithSpaces>1013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2025-08-17T16:00:00Z</dcterms:created>
  <dc:creator>达俊</dc:creator>
  <cp:lastModifiedBy>达俊</cp:lastModifiedBy>
  <dcterms:modified xsi:type="dcterms:W3CDTF">2025-08-17T17:48:21Z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D67918C57B5E458183FEF4E86F95E333_11</vt:lpwstr>
  </property>
</Properties>
</file>