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AC8367CD" w14:textId="9031B991" w:rsidR="EE88371B" w:rsidRPr="EE88371B" w:rsidRDefault="EE88371B" w:rsidP="EE88371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霸绝人间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公共绝世神功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由武林至尊夜帝所创的绝世掌法，后由铁血大旗门铁中棠继承，以刚猛霸道的威势著称。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当装备为基础掌法时：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攻击+2000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命中+2000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最终伤害+8%</w:t>
      </w: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平a有概率给对手施加【震慑】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绝招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【霸者天下】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内力消耗1530 出招时间 攻速 冷却时间 20s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将自身的毕生功力所聚成两掌打出，第一掌打中后第二掌接连而至。当第一掌打中时给予敌方【震慑】debuff，第二掌打中时当敌方带有【震慑】时，再给予自身【霸者】buff的同时再给予对方【震慑】，若敌方没有【震慑】，则此招必中并给予敌方【震慑】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【豪雄威风】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内力消耗1530 出招时间 攻速 冷却30s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将自身的帝王之气散发而出，给予敌方自身最大内力+血量25%的伤害，若敌方存在【震慑】，那么此招必中，若自身存在【霸者】，则此招最终伤害+30%x【霸者】层数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x代表层数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【震慑】伤害-10x% 命中-10x% 防御-10x%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【霸者】伤害+20x%</w:t>
      </w:r>
    </w:p>
    <w:p w14:paraId="532662C6" w14:textId="DEE81330" w:rsidR="8C6239EE" w:rsidRPr="8C6239EE" w:rsidRDefault="8C6239EE" w:rsidP="8C6239EE">
      <w:pPr>
        <w:snapToGrid w:val="0"/>
        <w:rPr>
          <w:sz w:val="28"/>
          <w:rFonts w:hint="eastAsia"/>
        </w:rPr>
      </w:pPr>
    </w:p>
    <w:p w14:paraId="9A4CFB14" w14:textId="6FB2A2B3" w:rsidR="61908079" w:rsidRPr="61908079" w:rsidRDefault="61908079" w:rsidP="61908079">
      <w:pPr>
        <w:snapToGrid w:val="0"/>
        <w:rPr>
          <w:sz w:val="28"/>
          <w:rFonts w:hint="eastAsia"/>
        </w:rPr>
      </w:pPr>
    </w:p>
    <w:p w14:paraId="79988EAC" w14:textId="824C7133" w:rsidR="BCDCED71" w:rsidRPr="BCDCED71" w:rsidRDefault="BCDCED71" w:rsidP="BCDCED7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嫁衣神功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公共绝世神功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是「铁血大旗门」无敌于天下的秘门神功，草创始祖云、铁二氏，因此而能横扫千军。只是这神功真气太过强猛霸道，属至阳至刚，而且深奥并世无双，修炼极难，但只要练成此功之後，便将天下无敌。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当装备为基本内功时：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攻击+2000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臂力+200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内力+300000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唯一：将你内力的100%转化为血量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绝招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【武道禅宗】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内力消耗 1020 出招时间0.5s 武功冷却60s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将你自身的血量上限归为50%，伤害命中攻速升为200%，但接下来你无法回复血量，持续30s。</w:t>
      </w:r>
    </w:p>
    <w:p w14:paraId="AC93A28A" w14:textId="1C414E98" w:rsidR="E93BBA85" w:rsidRPr="E93BBA85" w:rsidRDefault="E93BBA85" w:rsidP="E93BBA85">
      <w:pPr>
        <w:snapToGrid w:val="0"/>
        <w:rPr>
          <w:sz w:val="28"/>
          <w:rFonts w:hint="eastAsia"/>
        </w:rPr>
      </w:pP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save:Thu Aug 21 12:40:49 2025

</file>