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52035" w14:textId="289D5AEB" w:rsidR="00B63E30" w:rsidRPr="00B63E30" w:rsidRDefault="00FA6488" w:rsidP="00B63E30">
      <w:pPr>
        <w:ind w:left="480" w:hanging="480"/>
        <w:jc w:val="center"/>
        <w:rPr>
          <w:rFonts w:ascii="Times New Roman" w:hAnsi="Times New Roman" w:cs="Times New Roman"/>
          <w:b/>
          <w:bCs/>
          <w:sz w:val="32"/>
          <w:szCs w:val="32"/>
        </w:rPr>
      </w:pPr>
      <w:r>
        <w:rPr>
          <w:rFonts w:ascii="Times New Roman" w:hAnsi="Times New Roman" w:cs="Times New Roman"/>
          <w:b/>
          <w:bCs/>
          <w:sz w:val="32"/>
          <w:szCs w:val="32"/>
        </w:rPr>
        <w:t>HW4:</w:t>
      </w:r>
      <w:r w:rsidR="00B63E30" w:rsidRPr="00B63E30">
        <w:rPr>
          <w:rFonts w:ascii="Times New Roman" w:hAnsi="Times New Roman" w:cs="Times New Roman"/>
          <w:b/>
          <w:bCs/>
          <w:sz w:val="32"/>
          <w:szCs w:val="32"/>
        </w:rPr>
        <w:t xml:space="preserve"> Deep Q-Learning Network</w:t>
      </w:r>
    </w:p>
    <w:p w14:paraId="0A014A94" w14:textId="41A2EB2C" w:rsidR="00E43F06" w:rsidRPr="00AF772B" w:rsidRDefault="00E43F06" w:rsidP="00B63E30">
      <w:pPr>
        <w:ind w:left="480" w:hanging="480"/>
        <w:jc w:val="right"/>
        <w:rPr>
          <w:rFonts w:ascii="Times New Roman" w:hAnsi="Times New Roman" w:cs="Times New Roman"/>
        </w:rPr>
      </w:pPr>
      <w:proofErr w:type="spellStart"/>
      <w:r w:rsidRPr="00AF772B">
        <w:rPr>
          <w:rFonts w:ascii="Times New Roman" w:hAnsi="Times New Roman" w:cs="Times New Roman"/>
        </w:rPr>
        <w:t>Chih</w:t>
      </w:r>
      <w:proofErr w:type="spellEnd"/>
      <w:r w:rsidRPr="00AF772B">
        <w:rPr>
          <w:rFonts w:ascii="Times New Roman" w:hAnsi="Times New Roman" w:cs="Times New Roman"/>
        </w:rPr>
        <w:t>-Hsiang Wang</w:t>
      </w:r>
      <w:r w:rsidRPr="00AF772B">
        <w:rPr>
          <w:rFonts w:ascii="Times New Roman" w:hAnsi="Times New Roman" w:cs="Times New Roman"/>
        </w:rPr>
        <w:br/>
      </w:r>
      <w:proofErr w:type="spellStart"/>
      <w:r w:rsidRPr="00AF772B">
        <w:rPr>
          <w:rFonts w:ascii="Times New Roman" w:hAnsi="Times New Roman" w:cs="Times New Roman"/>
        </w:rPr>
        <w:t>Chieh</w:t>
      </w:r>
      <w:proofErr w:type="spellEnd"/>
      <w:r w:rsidRPr="00AF772B">
        <w:rPr>
          <w:rFonts w:ascii="Times New Roman" w:hAnsi="Times New Roman" w:cs="Times New Roman"/>
        </w:rPr>
        <w:t>-Chin Tao</w:t>
      </w:r>
    </w:p>
    <w:p w14:paraId="6E96C184" w14:textId="77777777" w:rsidR="00E43F06" w:rsidRPr="00AF772B" w:rsidRDefault="00E43F06" w:rsidP="00E43F06">
      <w:pPr>
        <w:rPr>
          <w:rFonts w:ascii="Times New Roman" w:hAnsi="Times New Roman" w:cs="Times New Roman"/>
        </w:rPr>
      </w:pPr>
    </w:p>
    <w:p w14:paraId="288AD62C" w14:textId="77777777" w:rsidR="00445446" w:rsidRPr="00AF772B" w:rsidRDefault="00205A43" w:rsidP="00445446">
      <w:pPr>
        <w:ind w:left="480" w:hanging="480"/>
        <w:rPr>
          <w:rFonts w:ascii="Times New Roman" w:hAnsi="Times New Roman" w:cs="Times New Roman"/>
          <w:b/>
          <w:bCs/>
          <w:sz w:val="28"/>
          <w:szCs w:val="28"/>
        </w:rPr>
      </w:pPr>
      <w:r w:rsidRPr="00AF772B">
        <w:rPr>
          <w:rFonts w:ascii="Times New Roman" w:hAnsi="Times New Roman" w:cs="Times New Roman"/>
          <w:b/>
          <w:bCs/>
          <w:sz w:val="28"/>
          <w:szCs w:val="28"/>
        </w:rPr>
        <w:t>Part 1. Non-distributed DQN</w:t>
      </w:r>
    </w:p>
    <w:p w14:paraId="71471B24" w14:textId="77777777" w:rsidR="00445446" w:rsidRPr="00AF772B" w:rsidRDefault="00445446" w:rsidP="003F3D2D">
      <w:pPr>
        <w:pStyle w:val="ListParagraph"/>
        <w:widowControl/>
        <w:numPr>
          <w:ilvl w:val="0"/>
          <w:numId w:val="2"/>
        </w:numPr>
        <w:ind w:leftChars="0"/>
        <w:rPr>
          <w:rFonts w:ascii="Times New Roman" w:eastAsia="PMingLiU" w:hAnsi="Times New Roman" w:cs="Times New Roman"/>
          <w:kern w:val="0"/>
          <w:sz w:val="21"/>
          <w:szCs w:val="21"/>
        </w:rPr>
      </w:pPr>
      <w:r w:rsidRPr="00AF772B">
        <w:rPr>
          <w:rFonts w:ascii="Times New Roman" w:eastAsia="PMingLiU" w:hAnsi="Times New Roman" w:cs="Times New Roman"/>
          <w:color w:val="000000"/>
          <w:kern w:val="0"/>
          <w:shd w:val="clear" w:color="auto" w:fill="FFFFFF"/>
        </w:rPr>
        <w:t>DQN without a replay buffer and without a target network.</w:t>
      </w:r>
      <w:r w:rsidR="003F3D2D" w:rsidRPr="00AF772B">
        <w:rPr>
          <w:rFonts w:ascii="Times New Roman" w:eastAsia="PMingLiU" w:hAnsi="Times New Roman" w:cs="Times New Roman"/>
          <w:color w:val="000000"/>
          <w:kern w:val="0"/>
          <w:shd w:val="clear" w:color="auto" w:fill="FFFFFF"/>
        </w:rPr>
        <w:br/>
        <w:t xml:space="preserve">( </w:t>
      </w:r>
      <w:proofErr w:type="spellStart"/>
      <w:r w:rsidR="007F0D0D" w:rsidRPr="00AF772B">
        <w:rPr>
          <w:rFonts w:ascii="Times New Roman" w:hAnsi="Times New Roman" w:cs="Times New Roman"/>
        </w:rPr>
        <w:t>epsilon_decay_steps</w:t>
      </w:r>
      <w:proofErr w:type="spellEnd"/>
      <w:r w:rsidR="007F0D0D" w:rsidRPr="00AF772B">
        <w:rPr>
          <w:rFonts w:ascii="Times New Roman" w:hAnsi="Times New Roman" w:cs="Times New Roman"/>
        </w:rPr>
        <w:t xml:space="preserve"> = 100000, </w:t>
      </w:r>
      <w:proofErr w:type="spellStart"/>
      <w:r w:rsidR="007F0D0D" w:rsidRPr="00AF772B">
        <w:rPr>
          <w:rFonts w:ascii="Times New Roman" w:hAnsi="Times New Roman" w:cs="Times New Roman"/>
        </w:rPr>
        <w:t>final_epsilon</w:t>
      </w:r>
      <w:proofErr w:type="spellEnd"/>
      <w:r w:rsidR="007F0D0D" w:rsidRPr="00AF772B">
        <w:rPr>
          <w:rFonts w:ascii="Times New Roman" w:hAnsi="Times New Roman" w:cs="Times New Roman"/>
        </w:rPr>
        <w:t xml:space="preserve"> = 0.1, beta = 0.99,  </w:t>
      </w:r>
      <w:proofErr w:type="spellStart"/>
      <w:r w:rsidR="007F0D0D" w:rsidRPr="00AF772B">
        <w:rPr>
          <w:rFonts w:ascii="Times New Roman" w:hAnsi="Times New Roman" w:cs="Times New Roman"/>
        </w:rPr>
        <w:t>model_replace_freq</w:t>
      </w:r>
      <w:proofErr w:type="spellEnd"/>
      <w:r w:rsidR="007F0D0D" w:rsidRPr="00AF772B">
        <w:rPr>
          <w:rFonts w:ascii="Times New Roman" w:hAnsi="Times New Roman" w:cs="Times New Roman"/>
        </w:rPr>
        <w:t xml:space="preserve"> = 2000, </w:t>
      </w:r>
      <w:proofErr w:type="spellStart"/>
      <w:r w:rsidR="007F0D0D" w:rsidRPr="00AF772B">
        <w:rPr>
          <w:rFonts w:ascii="Times New Roman" w:hAnsi="Times New Roman" w:cs="Times New Roman"/>
        </w:rPr>
        <w:t>learning_rate</w:t>
      </w:r>
      <w:proofErr w:type="spellEnd"/>
      <w:r w:rsidR="007F0D0D" w:rsidRPr="00AF772B">
        <w:rPr>
          <w:rFonts w:ascii="Times New Roman" w:hAnsi="Times New Roman" w:cs="Times New Roman"/>
        </w:rPr>
        <w:t xml:space="preserve"> = 0.0003, </w:t>
      </w:r>
      <w:r w:rsidR="007F0D0D" w:rsidRPr="00AF772B">
        <w:rPr>
          <w:rFonts w:ascii="Times New Roman" w:hAnsi="Times New Roman" w:cs="Times New Roman"/>
        </w:rPr>
        <w:br/>
      </w:r>
      <w:proofErr w:type="spellStart"/>
      <w:r w:rsidR="003F3D2D" w:rsidRPr="00AF772B">
        <w:rPr>
          <w:rFonts w:ascii="Times New Roman" w:eastAsia="PMingLiU" w:hAnsi="Times New Roman" w:cs="Times New Roman"/>
          <w:color w:val="C00000"/>
          <w:kern w:val="0"/>
          <w:shd w:val="clear" w:color="auto" w:fill="FFFFFF"/>
        </w:rPr>
        <w:t>memory_size</w:t>
      </w:r>
      <w:proofErr w:type="spellEnd"/>
      <w:r w:rsidR="003F3D2D" w:rsidRPr="00AF772B">
        <w:rPr>
          <w:rFonts w:ascii="Times New Roman" w:eastAsia="PMingLiU" w:hAnsi="Times New Roman" w:cs="Times New Roman"/>
          <w:color w:val="C00000"/>
          <w:kern w:val="0"/>
          <w:shd w:val="clear" w:color="auto" w:fill="FFFFFF"/>
        </w:rPr>
        <w:t xml:space="preserve"> = 1, </w:t>
      </w:r>
      <w:proofErr w:type="spellStart"/>
      <w:r w:rsidR="003F3D2D" w:rsidRPr="00AF772B">
        <w:rPr>
          <w:rFonts w:ascii="Times New Roman" w:eastAsia="PMingLiU" w:hAnsi="Times New Roman" w:cs="Times New Roman"/>
          <w:color w:val="C00000"/>
          <w:kern w:val="0"/>
          <w:shd w:val="clear" w:color="auto" w:fill="FFFFFF"/>
        </w:rPr>
        <w:t>update_steps</w:t>
      </w:r>
      <w:proofErr w:type="spellEnd"/>
      <w:r w:rsidR="003F3D2D" w:rsidRPr="00AF772B">
        <w:rPr>
          <w:rFonts w:ascii="Times New Roman" w:eastAsia="PMingLiU" w:hAnsi="Times New Roman" w:cs="Times New Roman"/>
          <w:color w:val="C00000"/>
          <w:kern w:val="0"/>
          <w:shd w:val="clear" w:color="auto" w:fill="FFFFFF"/>
        </w:rPr>
        <w:t xml:space="preserve"> = 1, </w:t>
      </w:r>
      <w:proofErr w:type="spellStart"/>
      <w:r w:rsidR="003F3D2D" w:rsidRPr="00AF772B">
        <w:rPr>
          <w:rFonts w:ascii="Times New Roman" w:eastAsia="PMingLiU" w:hAnsi="Times New Roman" w:cs="Times New Roman"/>
          <w:color w:val="C00000"/>
          <w:kern w:val="0"/>
          <w:shd w:val="clear" w:color="auto" w:fill="FFFFFF"/>
        </w:rPr>
        <w:t>batch_size</w:t>
      </w:r>
      <w:proofErr w:type="spellEnd"/>
      <w:r w:rsidR="003F3D2D" w:rsidRPr="00AF772B">
        <w:rPr>
          <w:rFonts w:ascii="Times New Roman" w:eastAsia="PMingLiU" w:hAnsi="Times New Roman" w:cs="Times New Roman"/>
          <w:color w:val="C00000"/>
          <w:kern w:val="0"/>
          <w:shd w:val="clear" w:color="auto" w:fill="FFFFFF"/>
        </w:rPr>
        <w:t xml:space="preserve"> = 1, </w:t>
      </w:r>
      <w:proofErr w:type="spellStart"/>
      <w:r w:rsidR="003F3D2D" w:rsidRPr="00AF772B">
        <w:rPr>
          <w:rFonts w:ascii="Times New Roman" w:eastAsia="PMingLiU" w:hAnsi="Times New Roman" w:cs="Times New Roman"/>
          <w:color w:val="C00000"/>
          <w:kern w:val="0"/>
          <w:shd w:val="clear" w:color="auto" w:fill="FFFFFF"/>
        </w:rPr>
        <w:t>use_target_model</w:t>
      </w:r>
      <w:proofErr w:type="spellEnd"/>
      <w:r w:rsidR="003F3D2D" w:rsidRPr="00AF772B">
        <w:rPr>
          <w:rFonts w:ascii="Times New Roman" w:eastAsia="PMingLiU" w:hAnsi="Times New Roman" w:cs="Times New Roman"/>
          <w:color w:val="C00000"/>
          <w:kern w:val="0"/>
          <w:shd w:val="clear" w:color="auto" w:fill="FFFFFF"/>
        </w:rPr>
        <w:t xml:space="preserve"> = False</w:t>
      </w:r>
      <w:r w:rsidR="003F3D2D" w:rsidRPr="00AF772B">
        <w:rPr>
          <w:rFonts w:ascii="Times New Roman" w:eastAsia="PMingLiU" w:hAnsi="Times New Roman" w:cs="Times New Roman"/>
          <w:color w:val="000000" w:themeColor="text1"/>
          <w:kern w:val="0"/>
          <w:shd w:val="clear" w:color="auto" w:fill="FFFFFF"/>
        </w:rPr>
        <w:t>)</w:t>
      </w:r>
    </w:p>
    <w:p w14:paraId="4FE92704" w14:textId="77777777" w:rsidR="00445446" w:rsidRPr="00AF772B" w:rsidRDefault="00AF080F" w:rsidP="003F3D2D">
      <w:pPr>
        <w:ind w:firstLine="480"/>
        <w:rPr>
          <w:rFonts w:ascii="Times New Roman" w:hAnsi="Times New Roman" w:cs="Times New Roman"/>
        </w:rPr>
      </w:pPr>
      <w:r w:rsidRPr="00AF772B">
        <w:rPr>
          <w:rFonts w:ascii="Times New Roman" w:hAnsi="Times New Roman" w:cs="Times New Roman"/>
          <w:noProof/>
        </w:rPr>
        <w:drawing>
          <wp:inline distT="0" distB="0" distL="0" distR="0" wp14:anchorId="34344B50" wp14:editId="553A148D">
            <wp:extent cx="3712191" cy="2382937"/>
            <wp:effectExtent l="0" t="0" r="0" b="5080"/>
            <wp:docPr id="1" name="圖片 1"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hrs).png"/>
                    <pic:cNvPicPr/>
                  </pic:nvPicPr>
                  <pic:blipFill rotWithShape="1">
                    <a:blip r:embed="rId5" cstate="print">
                      <a:extLst>
                        <a:ext uri="{28A0092B-C50C-407E-A947-70E740481C1C}">
                          <a14:useLocalDpi xmlns:a14="http://schemas.microsoft.com/office/drawing/2010/main" val="0"/>
                        </a:ext>
                      </a:extLst>
                    </a:blip>
                    <a:srcRect l="4638" t="9982" r="7584" b="3859"/>
                    <a:stretch/>
                  </pic:blipFill>
                  <pic:spPr bwMode="auto">
                    <a:xfrm>
                      <a:off x="0" y="0"/>
                      <a:ext cx="3833778" cy="2460987"/>
                    </a:xfrm>
                    <a:prstGeom prst="rect">
                      <a:avLst/>
                    </a:prstGeom>
                    <a:ln>
                      <a:noFill/>
                    </a:ln>
                    <a:extLst>
                      <a:ext uri="{53640926-AAD7-44D8-BBD7-CCE9431645EC}">
                        <a14:shadowObscured xmlns:a14="http://schemas.microsoft.com/office/drawing/2010/main"/>
                      </a:ext>
                    </a:extLst>
                  </pic:spPr>
                </pic:pic>
              </a:graphicData>
            </a:graphic>
          </wp:inline>
        </w:drawing>
      </w:r>
    </w:p>
    <w:p w14:paraId="3E8AB6DE" w14:textId="77777777" w:rsidR="00AF080F" w:rsidRPr="00AF772B" w:rsidRDefault="00445446" w:rsidP="00AF080F">
      <w:pPr>
        <w:pStyle w:val="ListParagraph"/>
        <w:widowControl/>
        <w:numPr>
          <w:ilvl w:val="0"/>
          <w:numId w:val="2"/>
        </w:numPr>
        <w:ind w:leftChars="0"/>
        <w:rPr>
          <w:rFonts w:ascii="Times New Roman" w:eastAsia="PMingLiU" w:hAnsi="Times New Roman" w:cs="Times New Roman"/>
          <w:kern w:val="0"/>
        </w:rPr>
      </w:pPr>
      <w:r w:rsidRPr="00AF772B">
        <w:rPr>
          <w:rFonts w:ascii="Times New Roman" w:eastAsia="PMingLiU" w:hAnsi="Times New Roman" w:cs="Times New Roman"/>
          <w:color w:val="000000"/>
          <w:kern w:val="0"/>
          <w:shd w:val="clear" w:color="auto" w:fill="FFFFFF"/>
        </w:rPr>
        <w:t xml:space="preserve">DQN without a replay </w:t>
      </w:r>
      <w:r w:rsidR="003F3D2D" w:rsidRPr="00AF772B">
        <w:rPr>
          <w:rFonts w:ascii="Times New Roman" w:eastAsia="PMingLiU" w:hAnsi="Times New Roman" w:cs="Times New Roman"/>
          <w:color w:val="000000"/>
          <w:kern w:val="0"/>
          <w:shd w:val="clear" w:color="auto" w:fill="FFFFFF"/>
        </w:rPr>
        <w:t>buffer but</w:t>
      </w:r>
      <w:r w:rsidRPr="00AF772B">
        <w:rPr>
          <w:rFonts w:ascii="Times New Roman" w:eastAsia="PMingLiU" w:hAnsi="Times New Roman" w:cs="Times New Roman"/>
          <w:color w:val="000000"/>
          <w:kern w:val="0"/>
          <w:shd w:val="clear" w:color="auto" w:fill="FFFFFF"/>
        </w:rPr>
        <w:t xml:space="preserve"> including the target network.</w:t>
      </w:r>
      <w:r w:rsidR="003F3D2D" w:rsidRPr="00AF772B">
        <w:rPr>
          <w:rFonts w:ascii="Times New Roman" w:eastAsia="PMingLiU" w:hAnsi="Times New Roman" w:cs="Times New Roman"/>
          <w:color w:val="000000"/>
          <w:kern w:val="0"/>
          <w:shd w:val="clear" w:color="auto" w:fill="FFFFFF"/>
        </w:rPr>
        <w:br/>
        <w:t xml:space="preserve">( </w:t>
      </w:r>
      <w:proofErr w:type="spellStart"/>
      <w:r w:rsidR="007F0D0D" w:rsidRPr="00AF772B">
        <w:rPr>
          <w:rFonts w:ascii="Times New Roman" w:hAnsi="Times New Roman" w:cs="Times New Roman"/>
        </w:rPr>
        <w:t>epsilon_decay_steps</w:t>
      </w:r>
      <w:proofErr w:type="spellEnd"/>
      <w:r w:rsidR="007F0D0D" w:rsidRPr="00AF772B">
        <w:rPr>
          <w:rFonts w:ascii="Times New Roman" w:hAnsi="Times New Roman" w:cs="Times New Roman"/>
        </w:rPr>
        <w:t xml:space="preserve"> = 100000, </w:t>
      </w:r>
      <w:proofErr w:type="spellStart"/>
      <w:r w:rsidR="007F0D0D" w:rsidRPr="00AF772B">
        <w:rPr>
          <w:rFonts w:ascii="Times New Roman" w:hAnsi="Times New Roman" w:cs="Times New Roman"/>
        </w:rPr>
        <w:t>final_epsilon</w:t>
      </w:r>
      <w:proofErr w:type="spellEnd"/>
      <w:r w:rsidR="007F0D0D" w:rsidRPr="00AF772B">
        <w:rPr>
          <w:rFonts w:ascii="Times New Roman" w:hAnsi="Times New Roman" w:cs="Times New Roman"/>
        </w:rPr>
        <w:t xml:space="preserve"> = 0.1, beta = 0.99,  </w:t>
      </w:r>
      <w:proofErr w:type="spellStart"/>
      <w:r w:rsidR="007F0D0D" w:rsidRPr="00AF772B">
        <w:rPr>
          <w:rFonts w:ascii="Times New Roman" w:hAnsi="Times New Roman" w:cs="Times New Roman"/>
        </w:rPr>
        <w:t>model_replace_freq</w:t>
      </w:r>
      <w:proofErr w:type="spellEnd"/>
      <w:r w:rsidR="007F0D0D" w:rsidRPr="00AF772B">
        <w:rPr>
          <w:rFonts w:ascii="Times New Roman" w:hAnsi="Times New Roman" w:cs="Times New Roman"/>
        </w:rPr>
        <w:t xml:space="preserve"> = 2000, </w:t>
      </w:r>
      <w:proofErr w:type="spellStart"/>
      <w:r w:rsidR="007F0D0D" w:rsidRPr="00AF772B">
        <w:rPr>
          <w:rFonts w:ascii="Times New Roman" w:hAnsi="Times New Roman" w:cs="Times New Roman"/>
        </w:rPr>
        <w:t>learning_rate</w:t>
      </w:r>
      <w:proofErr w:type="spellEnd"/>
      <w:r w:rsidR="007F0D0D" w:rsidRPr="00AF772B">
        <w:rPr>
          <w:rFonts w:ascii="Times New Roman" w:hAnsi="Times New Roman" w:cs="Times New Roman"/>
        </w:rPr>
        <w:t xml:space="preserve"> = 0.0003, </w:t>
      </w:r>
      <w:r w:rsidR="0043723D" w:rsidRPr="00AF772B">
        <w:rPr>
          <w:rFonts w:ascii="Times New Roman" w:hAnsi="Times New Roman" w:cs="Times New Roman"/>
        </w:rPr>
        <w:br/>
      </w:r>
      <w:proofErr w:type="spellStart"/>
      <w:r w:rsidR="003F3D2D" w:rsidRPr="00AF772B">
        <w:rPr>
          <w:rFonts w:ascii="Times New Roman" w:eastAsia="PMingLiU" w:hAnsi="Times New Roman" w:cs="Times New Roman"/>
          <w:color w:val="C00000"/>
          <w:kern w:val="0"/>
          <w:shd w:val="clear" w:color="auto" w:fill="FFFFFF"/>
        </w:rPr>
        <w:t>memory_size</w:t>
      </w:r>
      <w:proofErr w:type="spellEnd"/>
      <w:r w:rsidR="003F3D2D" w:rsidRPr="00AF772B">
        <w:rPr>
          <w:rFonts w:ascii="Times New Roman" w:eastAsia="PMingLiU" w:hAnsi="Times New Roman" w:cs="Times New Roman"/>
          <w:color w:val="C00000"/>
          <w:kern w:val="0"/>
          <w:shd w:val="clear" w:color="auto" w:fill="FFFFFF"/>
        </w:rPr>
        <w:t xml:space="preserve"> = 1, </w:t>
      </w:r>
      <w:proofErr w:type="spellStart"/>
      <w:r w:rsidR="003F3D2D" w:rsidRPr="00AF772B">
        <w:rPr>
          <w:rFonts w:ascii="Times New Roman" w:eastAsia="PMingLiU" w:hAnsi="Times New Roman" w:cs="Times New Roman"/>
          <w:color w:val="C00000"/>
          <w:kern w:val="0"/>
          <w:shd w:val="clear" w:color="auto" w:fill="FFFFFF"/>
        </w:rPr>
        <w:t>update_steps</w:t>
      </w:r>
      <w:proofErr w:type="spellEnd"/>
      <w:r w:rsidR="003F3D2D" w:rsidRPr="00AF772B">
        <w:rPr>
          <w:rFonts w:ascii="Times New Roman" w:eastAsia="PMingLiU" w:hAnsi="Times New Roman" w:cs="Times New Roman"/>
          <w:color w:val="C00000"/>
          <w:kern w:val="0"/>
          <w:shd w:val="clear" w:color="auto" w:fill="FFFFFF"/>
        </w:rPr>
        <w:t xml:space="preserve"> = 1, </w:t>
      </w:r>
      <w:proofErr w:type="spellStart"/>
      <w:r w:rsidR="003F3D2D" w:rsidRPr="00AF772B">
        <w:rPr>
          <w:rFonts w:ascii="Times New Roman" w:eastAsia="PMingLiU" w:hAnsi="Times New Roman" w:cs="Times New Roman"/>
          <w:color w:val="C00000"/>
          <w:kern w:val="0"/>
          <w:shd w:val="clear" w:color="auto" w:fill="FFFFFF"/>
        </w:rPr>
        <w:t>batch_size</w:t>
      </w:r>
      <w:proofErr w:type="spellEnd"/>
      <w:r w:rsidR="003F3D2D" w:rsidRPr="00AF772B">
        <w:rPr>
          <w:rFonts w:ascii="Times New Roman" w:eastAsia="PMingLiU" w:hAnsi="Times New Roman" w:cs="Times New Roman"/>
          <w:color w:val="C00000"/>
          <w:kern w:val="0"/>
          <w:shd w:val="clear" w:color="auto" w:fill="FFFFFF"/>
        </w:rPr>
        <w:t xml:space="preserve"> = 1, </w:t>
      </w:r>
      <w:proofErr w:type="spellStart"/>
      <w:r w:rsidR="003F3D2D" w:rsidRPr="00AF772B">
        <w:rPr>
          <w:rFonts w:ascii="Times New Roman" w:eastAsia="PMingLiU" w:hAnsi="Times New Roman" w:cs="Times New Roman"/>
          <w:color w:val="C00000"/>
          <w:kern w:val="0"/>
          <w:shd w:val="clear" w:color="auto" w:fill="FFFFFF"/>
        </w:rPr>
        <w:t>use_target_model</w:t>
      </w:r>
      <w:proofErr w:type="spellEnd"/>
      <w:r w:rsidR="003F3D2D" w:rsidRPr="00AF772B">
        <w:rPr>
          <w:rFonts w:ascii="Times New Roman" w:eastAsia="PMingLiU" w:hAnsi="Times New Roman" w:cs="Times New Roman"/>
          <w:color w:val="C00000"/>
          <w:kern w:val="0"/>
          <w:shd w:val="clear" w:color="auto" w:fill="FFFFFF"/>
        </w:rPr>
        <w:t xml:space="preserve"> = True</w:t>
      </w:r>
      <w:r w:rsidR="003F3D2D" w:rsidRPr="00AF772B">
        <w:rPr>
          <w:rFonts w:ascii="Times New Roman" w:eastAsia="PMingLiU" w:hAnsi="Times New Roman" w:cs="Times New Roman"/>
          <w:color w:val="000000"/>
          <w:kern w:val="0"/>
          <w:shd w:val="clear" w:color="auto" w:fill="FFFFFF"/>
        </w:rPr>
        <w:t>)</w:t>
      </w:r>
    </w:p>
    <w:p w14:paraId="6A964A7F" w14:textId="77777777" w:rsidR="00445446" w:rsidRPr="00AF772B" w:rsidRDefault="00AF080F" w:rsidP="00AF080F">
      <w:pPr>
        <w:pStyle w:val="ListParagraph"/>
        <w:widowControl/>
        <w:ind w:leftChars="0"/>
        <w:rPr>
          <w:rFonts w:ascii="Times New Roman" w:eastAsia="PMingLiU" w:hAnsi="Times New Roman" w:cs="Times New Roman"/>
          <w:kern w:val="0"/>
        </w:rPr>
      </w:pPr>
      <w:r w:rsidRPr="00AF772B">
        <w:rPr>
          <w:rFonts w:ascii="Times New Roman" w:hAnsi="Times New Roman" w:cs="Times New Roman"/>
          <w:noProof/>
        </w:rPr>
        <w:drawing>
          <wp:inline distT="0" distB="0" distL="0" distR="0" wp14:anchorId="303352EB" wp14:editId="3C00D837">
            <wp:extent cx="3627120" cy="2500320"/>
            <wp:effectExtent l="0" t="0" r="508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rotWithShape="1">
                    <a:blip r:embed="rId6" cstate="print">
                      <a:extLst>
                        <a:ext uri="{28A0092B-C50C-407E-A947-70E740481C1C}">
                          <a14:useLocalDpi xmlns:a14="http://schemas.microsoft.com/office/drawing/2010/main" val="0"/>
                        </a:ext>
                      </a:extLst>
                    </a:blip>
                    <a:srcRect l="3092" t="27699" r="3455" b="1151"/>
                    <a:stretch/>
                  </pic:blipFill>
                  <pic:spPr bwMode="auto">
                    <a:xfrm>
                      <a:off x="0" y="0"/>
                      <a:ext cx="3673041" cy="2531975"/>
                    </a:xfrm>
                    <a:prstGeom prst="rect">
                      <a:avLst/>
                    </a:prstGeom>
                    <a:ln>
                      <a:noFill/>
                    </a:ln>
                    <a:extLst>
                      <a:ext uri="{53640926-AAD7-44D8-BBD7-CCE9431645EC}">
                        <a14:shadowObscured xmlns:a14="http://schemas.microsoft.com/office/drawing/2010/main"/>
                      </a:ext>
                    </a:extLst>
                  </pic:spPr>
                </pic:pic>
              </a:graphicData>
            </a:graphic>
          </wp:inline>
        </w:drawing>
      </w:r>
    </w:p>
    <w:p w14:paraId="22B4E0E6" w14:textId="77777777" w:rsidR="007F0D0D" w:rsidRPr="00AF772B" w:rsidRDefault="007F0D0D" w:rsidP="00AF080F">
      <w:pPr>
        <w:pStyle w:val="ListParagraph"/>
        <w:widowControl/>
        <w:ind w:leftChars="0"/>
        <w:rPr>
          <w:rFonts w:ascii="Times New Roman" w:eastAsia="PMingLiU" w:hAnsi="Times New Roman" w:cs="Times New Roman"/>
          <w:kern w:val="0"/>
        </w:rPr>
      </w:pPr>
    </w:p>
    <w:p w14:paraId="1024AD93" w14:textId="77777777" w:rsidR="00E43F06" w:rsidRPr="00AF772B" w:rsidRDefault="00E43F06" w:rsidP="00150D2E">
      <w:pPr>
        <w:rPr>
          <w:rFonts w:ascii="Times New Roman" w:hAnsi="Times New Roman" w:cs="Times New Roman"/>
        </w:rPr>
      </w:pPr>
      <w:r w:rsidRPr="00AF772B">
        <w:rPr>
          <w:rFonts w:ascii="Times New Roman" w:hAnsi="Times New Roman" w:cs="Times New Roman"/>
        </w:rPr>
        <w:tab/>
      </w:r>
    </w:p>
    <w:p w14:paraId="6A23A7F5" w14:textId="77777777" w:rsidR="00EA1B68" w:rsidRPr="00AF772B" w:rsidRDefault="00445446" w:rsidP="00AF080F">
      <w:pPr>
        <w:pStyle w:val="ListParagraph"/>
        <w:widowControl/>
        <w:numPr>
          <w:ilvl w:val="0"/>
          <w:numId w:val="2"/>
        </w:numPr>
        <w:ind w:leftChars="0"/>
        <w:rPr>
          <w:rFonts w:ascii="Times New Roman" w:eastAsia="PMingLiU" w:hAnsi="Times New Roman" w:cs="Times New Roman"/>
          <w:kern w:val="0"/>
        </w:rPr>
      </w:pPr>
      <w:r w:rsidRPr="00AF772B">
        <w:rPr>
          <w:rFonts w:ascii="Times New Roman" w:eastAsia="PMingLiU" w:hAnsi="Times New Roman" w:cs="Times New Roman"/>
          <w:color w:val="000000"/>
          <w:kern w:val="0"/>
          <w:shd w:val="clear" w:color="auto" w:fill="FFFFFF"/>
        </w:rPr>
        <w:lastRenderedPageBreak/>
        <w:t xml:space="preserve">DQN with a replay buffer, but without a </w:t>
      </w:r>
      <w:bookmarkStart w:id="0" w:name="OLE_LINK1"/>
      <w:r w:rsidRPr="00AF772B">
        <w:rPr>
          <w:rFonts w:ascii="Times New Roman" w:eastAsia="PMingLiU" w:hAnsi="Times New Roman" w:cs="Times New Roman"/>
          <w:color w:val="000000"/>
          <w:kern w:val="0"/>
          <w:shd w:val="clear" w:color="auto" w:fill="FFFFFF"/>
        </w:rPr>
        <w:t>target network</w:t>
      </w:r>
      <w:bookmarkEnd w:id="0"/>
      <w:r w:rsidRPr="00AF772B">
        <w:rPr>
          <w:rFonts w:ascii="Times New Roman" w:eastAsia="PMingLiU" w:hAnsi="Times New Roman" w:cs="Times New Roman"/>
          <w:color w:val="000000"/>
          <w:kern w:val="0"/>
          <w:shd w:val="clear" w:color="auto" w:fill="FFFFFF"/>
        </w:rPr>
        <w:t>.</w:t>
      </w:r>
      <w:r w:rsidR="003F3D2D" w:rsidRPr="00AF772B">
        <w:rPr>
          <w:rFonts w:ascii="Times New Roman" w:eastAsia="PMingLiU" w:hAnsi="Times New Roman" w:cs="Times New Roman"/>
          <w:color w:val="000000"/>
          <w:kern w:val="0"/>
          <w:shd w:val="clear" w:color="auto" w:fill="FFFFFF"/>
        </w:rPr>
        <w:br/>
        <w:t xml:space="preserve">( </w:t>
      </w:r>
      <w:proofErr w:type="spellStart"/>
      <w:r w:rsidR="007F0D0D" w:rsidRPr="00AF772B">
        <w:rPr>
          <w:rFonts w:ascii="Times New Roman" w:hAnsi="Times New Roman" w:cs="Times New Roman"/>
        </w:rPr>
        <w:t>epsilon_decay_steps</w:t>
      </w:r>
      <w:proofErr w:type="spellEnd"/>
      <w:r w:rsidR="007F0D0D" w:rsidRPr="00AF772B">
        <w:rPr>
          <w:rFonts w:ascii="Times New Roman" w:hAnsi="Times New Roman" w:cs="Times New Roman"/>
        </w:rPr>
        <w:t xml:space="preserve"> = 100000, </w:t>
      </w:r>
      <w:proofErr w:type="spellStart"/>
      <w:r w:rsidR="007F0D0D" w:rsidRPr="00AF772B">
        <w:rPr>
          <w:rFonts w:ascii="Times New Roman" w:hAnsi="Times New Roman" w:cs="Times New Roman"/>
        </w:rPr>
        <w:t>final_epsilon</w:t>
      </w:r>
      <w:proofErr w:type="spellEnd"/>
      <w:r w:rsidR="007F0D0D" w:rsidRPr="00AF772B">
        <w:rPr>
          <w:rFonts w:ascii="Times New Roman" w:hAnsi="Times New Roman" w:cs="Times New Roman"/>
        </w:rPr>
        <w:t xml:space="preserve"> = 0.1, beta = 0.99,  </w:t>
      </w:r>
      <w:proofErr w:type="spellStart"/>
      <w:r w:rsidR="007F0D0D" w:rsidRPr="00AF772B">
        <w:rPr>
          <w:rFonts w:ascii="Times New Roman" w:hAnsi="Times New Roman" w:cs="Times New Roman"/>
        </w:rPr>
        <w:t>model_replace_freq</w:t>
      </w:r>
      <w:proofErr w:type="spellEnd"/>
      <w:r w:rsidR="007F0D0D" w:rsidRPr="00AF772B">
        <w:rPr>
          <w:rFonts w:ascii="Times New Roman" w:hAnsi="Times New Roman" w:cs="Times New Roman"/>
        </w:rPr>
        <w:t xml:space="preserve"> = 2000, </w:t>
      </w:r>
      <w:proofErr w:type="spellStart"/>
      <w:r w:rsidR="007F0D0D" w:rsidRPr="00AF772B">
        <w:rPr>
          <w:rFonts w:ascii="Times New Roman" w:hAnsi="Times New Roman" w:cs="Times New Roman"/>
        </w:rPr>
        <w:t>learning_rate</w:t>
      </w:r>
      <w:proofErr w:type="spellEnd"/>
      <w:r w:rsidR="007F0D0D" w:rsidRPr="00AF772B">
        <w:rPr>
          <w:rFonts w:ascii="Times New Roman" w:hAnsi="Times New Roman" w:cs="Times New Roman"/>
        </w:rPr>
        <w:t xml:space="preserve"> = 0.0003, </w:t>
      </w:r>
      <w:r w:rsidR="0043723D" w:rsidRPr="00AF772B">
        <w:rPr>
          <w:rFonts w:ascii="Times New Roman" w:hAnsi="Times New Roman" w:cs="Times New Roman"/>
        </w:rPr>
        <w:br/>
      </w:r>
      <w:proofErr w:type="spellStart"/>
      <w:r w:rsidR="003F3D2D" w:rsidRPr="00AF772B">
        <w:rPr>
          <w:rFonts w:ascii="Times New Roman" w:eastAsia="PMingLiU" w:hAnsi="Times New Roman" w:cs="Times New Roman"/>
          <w:color w:val="C00000"/>
          <w:kern w:val="0"/>
          <w:shd w:val="clear" w:color="auto" w:fill="FFFFFF"/>
        </w:rPr>
        <w:t>memory_size</w:t>
      </w:r>
      <w:proofErr w:type="spellEnd"/>
      <w:r w:rsidR="003F3D2D" w:rsidRPr="00AF772B">
        <w:rPr>
          <w:rFonts w:ascii="Times New Roman" w:eastAsia="PMingLiU" w:hAnsi="Times New Roman" w:cs="Times New Roman"/>
          <w:color w:val="C00000"/>
          <w:kern w:val="0"/>
          <w:shd w:val="clear" w:color="auto" w:fill="FFFFFF"/>
        </w:rPr>
        <w:t xml:space="preserve"> = 2000, </w:t>
      </w:r>
      <w:proofErr w:type="spellStart"/>
      <w:r w:rsidR="003F3D2D" w:rsidRPr="00AF772B">
        <w:rPr>
          <w:rFonts w:ascii="Times New Roman" w:eastAsia="PMingLiU" w:hAnsi="Times New Roman" w:cs="Times New Roman"/>
          <w:color w:val="C00000"/>
          <w:kern w:val="0"/>
          <w:shd w:val="clear" w:color="auto" w:fill="FFFFFF"/>
        </w:rPr>
        <w:t>update_steps</w:t>
      </w:r>
      <w:proofErr w:type="spellEnd"/>
      <w:r w:rsidR="003F3D2D" w:rsidRPr="00AF772B">
        <w:rPr>
          <w:rFonts w:ascii="Times New Roman" w:eastAsia="PMingLiU" w:hAnsi="Times New Roman" w:cs="Times New Roman"/>
          <w:color w:val="C00000"/>
          <w:kern w:val="0"/>
          <w:shd w:val="clear" w:color="auto" w:fill="FFFFFF"/>
        </w:rPr>
        <w:t xml:space="preserve"> = 10, </w:t>
      </w:r>
      <w:proofErr w:type="spellStart"/>
      <w:r w:rsidR="003F3D2D" w:rsidRPr="00AF772B">
        <w:rPr>
          <w:rFonts w:ascii="Times New Roman" w:eastAsia="PMingLiU" w:hAnsi="Times New Roman" w:cs="Times New Roman"/>
          <w:color w:val="C00000"/>
          <w:kern w:val="0"/>
          <w:shd w:val="clear" w:color="auto" w:fill="FFFFFF"/>
        </w:rPr>
        <w:t>batch_size</w:t>
      </w:r>
      <w:proofErr w:type="spellEnd"/>
      <w:r w:rsidR="003F3D2D" w:rsidRPr="00AF772B">
        <w:rPr>
          <w:rFonts w:ascii="Times New Roman" w:eastAsia="PMingLiU" w:hAnsi="Times New Roman" w:cs="Times New Roman"/>
          <w:color w:val="C00000"/>
          <w:kern w:val="0"/>
          <w:shd w:val="clear" w:color="auto" w:fill="FFFFFF"/>
        </w:rPr>
        <w:t xml:space="preserve"> = 32, </w:t>
      </w:r>
      <w:proofErr w:type="spellStart"/>
      <w:r w:rsidR="003F3D2D" w:rsidRPr="00AF772B">
        <w:rPr>
          <w:rFonts w:ascii="Times New Roman" w:eastAsia="PMingLiU" w:hAnsi="Times New Roman" w:cs="Times New Roman"/>
          <w:color w:val="C00000"/>
          <w:kern w:val="0"/>
          <w:shd w:val="clear" w:color="auto" w:fill="FFFFFF"/>
        </w:rPr>
        <w:t>use_target_model</w:t>
      </w:r>
      <w:proofErr w:type="spellEnd"/>
      <w:r w:rsidR="003F3D2D" w:rsidRPr="00AF772B">
        <w:rPr>
          <w:rFonts w:ascii="Times New Roman" w:eastAsia="PMingLiU" w:hAnsi="Times New Roman" w:cs="Times New Roman"/>
          <w:color w:val="C00000"/>
          <w:kern w:val="0"/>
          <w:shd w:val="clear" w:color="auto" w:fill="FFFFFF"/>
        </w:rPr>
        <w:t xml:space="preserve"> = False</w:t>
      </w:r>
      <w:r w:rsidR="003F3D2D" w:rsidRPr="00AF772B">
        <w:rPr>
          <w:rFonts w:ascii="Times New Roman" w:eastAsia="PMingLiU" w:hAnsi="Times New Roman" w:cs="Times New Roman"/>
          <w:color w:val="000000"/>
          <w:kern w:val="0"/>
          <w:shd w:val="clear" w:color="auto" w:fill="FFFFFF"/>
        </w:rPr>
        <w:t>)</w:t>
      </w:r>
    </w:p>
    <w:p w14:paraId="74EF4DBF" w14:textId="77777777" w:rsidR="00445446" w:rsidRPr="00AF772B" w:rsidRDefault="00AF080F" w:rsidP="003F3D2D">
      <w:pPr>
        <w:ind w:firstLine="480"/>
        <w:rPr>
          <w:rFonts w:ascii="Times New Roman" w:hAnsi="Times New Roman" w:cs="Times New Roman"/>
        </w:rPr>
      </w:pPr>
      <w:r w:rsidRPr="00AF772B">
        <w:rPr>
          <w:rFonts w:ascii="Times New Roman" w:hAnsi="Times New Roman" w:cs="Times New Roman"/>
          <w:noProof/>
        </w:rPr>
        <w:drawing>
          <wp:inline distT="0" distB="0" distL="0" distR="0" wp14:anchorId="07737D77" wp14:editId="74A0FCA5">
            <wp:extent cx="3612629" cy="2474744"/>
            <wp:effectExtent l="0" t="0" r="0" b="1905"/>
            <wp:docPr id="3" name="圖片 3"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0mins).png"/>
                    <pic:cNvPicPr/>
                  </pic:nvPicPr>
                  <pic:blipFill rotWithShape="1">
                    <a:blip r:embed="rId7" cstate="print">
                      <a:extLst>
                        <a:ext uri="{28A0092B-C50C-407E-A947-70E740481C1C}">
                          <a14:useLocalDpi xmlns:a14="http://schemas.microsoft.com/office/drawing/2010/main" val="0"/>
                        </a:ext>
                      </a:extLst>
                    </a:blip>
                    <a:srcRect t="9986" r="194" b="3615"/>
                    <a:stretch/>
                  </pic:blipFill>
                  <pic:spPr bwMode="auto">
                    <a:xfrm>
                      <a:off x="0" y="0"/>
                      <a:ext cx="3674257" cy="2516961"/>
                    </a:xfrm>
                    <a:prstGeom prst="rect">
                      <a:avLst/>
                    </a:prstGeom>
                    <a:ln>
                      <a:noFill/>
                    </a:ln>
                    <a:extLst>
                      <a:ext uri="{53640926-AAD7-44D8-BBD7-CCE9431645EC}">
                        <a14:shadowObscured xmlns:a14="http://schemas.microsoft.com/office/drawing/2010/main"/>
                      </a:ext>
                    </a:extLst>
                  </pic:spPr>
                </pic:pic>
              </a:graphicData>
            </a:graphic>
          </wp:inline>
        </w:drawing>
      </w:r>
    </w:p>
    <w:p w14:paraId="1B86A03C" w14:textId="77777777" w:rsidR="003F3D2D" w:rsidRPr="00AF772B" w:rsidRDefault="00445446" w:rsidP="003F3D2D">
      <w:pPr>
        <w:pStyle w:val="ListParagraph"/>
        <w:widowControl/>
        <w:numPr>
          <w:ilvl w:val="0"/>
          <w:numId w:val="2"/>
        </w:numPr>
        <w:ind w:leftChars="0"/>
        <w:rPr>
          <w:rFonts w:ascii="Times New Roman" w:eastAsia="PMingLiU" w:hAnsi="Times New Roman" w:cs="Times New Roman"/>
          <w:kern w:val="0"/>
        </w:rPr>
      </w:pPr>
      <w:r w:rsidRPr="00AF772B">
        <w:rPr>
          <w:rFonts w:ascii="Times New Roman" w:eastAsia="PMingLiU" w:hAnsi="Times New Roman" w:cs="Times New Roman"/>
          <w:color w:val="000000"/>
          <w:kern w:val="0"/>
          <w:shd w:val="clear" w:color="auto" w:fill="FFFFFF"/>
        </w:rPr>
        <w:t>Full DQN</w:t>
      </w:r>
      <w:r w:rsidR="003F3D2D" w:rsidRPr="00AF772B">
        <w:rPr>
          <w:rFonts w:ascii="Times New Roman" w:eastAsia="PMingLiU" w:hAnsi="Times New Roman" w:cs="Times New Roman"/>
          <w:color w:val="000000"/>
          <w:kern w:val="0"/>
          <w:shd w:val="clear" w:color="auto" w:fill="FFFFFF"/>
        </w:rPr>
        <w:br/>
        <w:t xml:space="preserve">( </w:t>
      </w:r>
      <w:proofErr w:type="spellStart"/>
      <w:r w:rsidR="007F0D0D" w:rsidRPr="00AF772B">
        <w:rPr>
          <w:rFonts w:ascii="Times New Roman" w:hAnsi="Times New Roman" w:cs="Times New Roman"/>
        </w:rPr>
        <w:t>epsilon_decay_steps</w:t>
      </w:r>
      <w:proofErr w:type="spellEnd"/>
      <w:r w:rsidR="007F0D0D" w:rsidRPr="00AF772B">
        <w:rPr>
          <w:rFonts w:ascii="Times New Roman" w:hAnsi="Times New Roman" w:cs="Times New Roman"/>
        </w:rPr>
        <w:t xml:space="preserve"> = 100000, </w:t>
      </w:r>
      <w:proofErr w:type="spellStart"/>
      <w:r w:rsidR="007F0D0D" w:rsidRPr="00AF772B">
        <w:rPr>
          <w:rFonts w:ascii="Times New Roman" w:hAnsi="Times New Roman" w:cs="Times New Roman"/>
        </w:rPr>
        <w:t>final_epsilon</w:t>
      </w:r>
      <w:proofErr w:type="spellEnd"/>
      <w:r w:rsidR="007F0D0D" w:rsidRPr="00AF772B">
        <w:rPr>
          <w:rFonts w:ascii="Times New Roman" w:hAnsi="Times New Roman" w:cs="Times New Roman"/>
        </w:rPr>
        <w:t xml:space="preserve"> = 0.1, beta = 0.99,  </w:t>
      </w:r>
      <w:proofErr w:type="spellStart"/>
      <w:r w:rsidR="007F0D0D" w:rsidRPr="00AF772B">
        <w:rPr>
          <w:rFonts w:ascii="Times New Roman" w:hAnsi="Times New Roman" w:cs="Times New Roman"/>
        </w:rPr>
        <w:t>model_replace_freq</w:t>
      </w:r>
      <w:proofErr w:type="spellEnd"/>
      <w:r w:rsidR="007F0D0D" w:rsidRPr="00AF772B">
        <w:rPr>
          <w:rFonts w:ascii="Times New Roman" w:hAnsi="Times New Roman" w:cs="Times New Roman"/>
        </w:rPr>
        <w:t xml:space="preserve"> = 2000, </w:t>
      </w:r>
      <w:proofErr w:type="spellStart"/>
      <w:r w:rsidR="007F0D0D" w:rsidRPr="00AF772B">
        <w:rPr>
          <w:rFonts w:ascii="Times New Roman" w:hAnsi="Times New Roman" w:cs="Times New Roman"/>
        </w:rPr>
        <w:t>learning_rate</w:t>
      </w:r>
      <w:proofErr w:type="spellEnd"/>
      <w:r w:rsidR="007F0D0D" w:rsidRPr="00AF772B">
        <w:rPr>
          <w:rFonts w:ascii="Times New Roman" w:hAnsi="Times New Roman" w:cs="Times New Roman"/>
        </w:rPr>
        <w:t xml:space="preserve"> = 0.0003, </w:t>
      </w:r>
      <w:r w:rsidR="0043723D" w:rsidRPr="00AF772B">
        <w:rPr>
          <w:rFonts w:ascii="Times New Roman" w:hAnsi="Times New Roman" w:cs="Times New Roman"/>
        </w:rPr>
        <w:br/>
      </w:r>
      <w:proofErr w:type="spellStart"/>
      <w:r w:rsidR="003F3D2D" w:rsidRPr="00AF772B">
        <w:rPr>
          <w:rFonts w:ascii="Times New Roman" w:eastAsia="PMingLiU" w:hAnsi="Times New Roman" w:cs="Times New Roman"/>
          <w:color w:val="C00000"/>
          <w:kern w:val="0"/>
          <w:shd w:val="clear" w:color="auto" w:fill="FFFFFF"/>
        </w:rPr>
        <w:t>memory_size</w:t>
      </w:r>
      <w:proofErr w:type="spellEnd"/>
      <w:r w:rsidR="003F3D2D" w:rsidRPr="00AF772B">
        <w:rPr>
          <w:rFonts w:ascii="Times New Roman" w:eastAsia="PMingLiU" w:hAnsi="Times New Roman" w:cs="Times New Roman"/>
          <w:color w:val="C00000"/>
          <w:kern w:val="0"/>
          <w:shd w:val="clear" w:color="auto" w:fill="FFFFFF"/>
        </w:rPr>
        <w:t xml:space="preserve"> = 2000, </w:t>
      </w:r>
      <w:proofErr w:type="spellStart"/>
      <w:r w:rsidR="003F3D2D" w:rsidRPr="00AF772B">
        <w:rPr>
          <w:rFonts w:ascii="Times New Roman" w:eastAsia="PMingLiU" w:hAnsi="Times New Roman" w:cs="Times New Roman"/>
          <w:color w:val="C00000"/>
          <w:kern w:val="0"/>
          <w:shd w:val="clear" w:color="auto" w:fill="FFFFFF"/>
        </w:rPr>
        <w:t>update_steps</w:t>
      </w:r>
      <w:proofErr w:type="spellEnd"/>
      <w:r w:rsidR="003F3D2D" w:rsidRPr="00AF772B">
        <w:rPr>
          <w:rFonts w:ascii="Times New Roman" w:eastAsia="PMingLiU" w:hAnsi="Times New Roman" w:cs="Times New Roman"/>
          <w:color w:val="C00000"/>
          <w:kern w:val="0"/>
          <w:shd w:val="clear" w:color="auto" w:fill="FFFFFF"/>
        </w:rPr>
        <w:t xml:space="preserve"> = 10, </w:t>
      </w:r>
      <w:proofErr w:type="spellStart"/>
      <w:r w:rsidR="003F3D2D" w:rsidRPr="00AF772B">
        <w:rPr>
          <w:rFonts w:ascii="Times New Roman" w:eastAsia="PMingLiU" w:hAnsi="Times New Roman" w:cs="Times New Roman"/>
          <w:color w:val="C00000"/>
          <w:kern w:val="0"/>
          <w:shd w:val="clear" w:color="auto" w:fill="FFFFFF"/>
        </w:rPr>
        <w:t>batch_size</w:t>
      </w:r>
      <w:proofErr w:type="spellEnd"/>
      <w:r w:rsidR="003F3D2D" w:rsidRPr="00AF772B">
        <w:rPr>
          <w:rFonts w:ascii="Times New Roman" w:eastAsia="PMingLiU" w:hAnsi="Times New Roman" w:cs="Times New Roman"/>
          <w:color w:val="C00000"/>
          <w:kern w:val="0"/>
          <w:shd w:val="clear" w:color="auto" w:fill="FFFFFF"/>
        </w:rPr>
        <w:t xml:space="preserve"> = 32, </w:t>
      </w:r>
      <w:proofErr w:type="spellStart"/>
      <w:r w:rsidR="003F3D2D" w:rsidRPr="00AF772B">
        <w:rPr>
          <w:rFonts w:ascii="Times New Roman" w:eastAsia="PMingLiU" w:hAnsi="Times New Roman" w:cs="Times New Roman"/>
          <w:color w:val="C00000"/>
          <w:kern w:val="0"/>
          <w:shd w:val="clear" w:color="auto" w:fill="FFFFFF"/>
        </w:rPr>
        <w:t>use_target_model</w:t>
      </w:r>
      <w:proofErr w:type="spellEnd"/>
      <w:r w:rsidR="003F3D2D" w:rsidRPr="00AF772B">
        <w:rPr>
          <w:rFonts w:ascii="Times New Roman" w:eastAsia="PMingLiU" w:hAnsi="Times New Roman" w:cs="Times New Roman"/>
          <w:color w:val="C00000"/>
          <w:kern w:val="0"/>
          <w:shd w:val="clear" w:color="auto" w:fill="FFFFFF"/>
        </w:rPr>
        <w:t xml:space="preserve"> = True</w:t>
      </w:r>
      <w:r w:rsidR="003F3D2D" w:rsidRPr="00AF772B">
        <w:rPr>
          <w:rFonts w:ascii="Times New Roman" w:eastAsia="PMingLiU" w:hAnsi="Times New Roman" w:cs="Times New Roman"/>
          <w:color w:val="000000"/>
          <w:kern w:val="0"/>
          <w:shd w:val="clear" w:color="auto" w:fill="FFFFFF"/>
        </w:rPr>
        <w:t>)</w:t>
      </w:r>
    </w:p>
    <w:p w14:paraId="16BDDD6A" w14:textId="77777777" w:rsidR="00445446" w:rsidRPr="00AF772B" w:rsidRDefault="00445446" w:rsidP="00445446">
      <w:pPr>
        <w:ind w:firstLine="480"/>
        <w:rPr>
          <w:rFonts w:ascii="Times New Roman" w:hAnsi="Times New Roman" w:cs="Times New Roman"/>
        </w:rPr>
      </w:pPr>
      <w:r w:rsidRPr="00AF772B">
        <w:rPr>
          <w:rFonts w:ascii="Times New Roman" w:hAnsi="Times New Roman" w:cs="Times New Roman"/>
          <w:noProof/>
        </w:rPr>
        <w:drawing>
          <wp:inline distT="0" distB="0" distL="0" distR="0" wp14:anchorId="5F092B8B" wp14:editId="7DD85905">
            <wp:extent cx="3612515" cy="2500880"/>
            <wp:effectExtent l="0" t="0" r="5080" b="0"/>
            <wp:docPr id="4" name="圖片 4"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rotWithShape="1">
                    <a:blip r:embed="rId8" cstate="print">
                      <a:extLst>
                        <a:ext uri="{28A0092B-C50C-407E-A947-70E740481C1C}">
                          <a14:useLocalDpi xmlns:a14="http://schemas.microsoft.com/office/drawing/2010/main" val="0"/>
                        </a:ext>
                      </a:extLst>
                    </a:blip>
                    <a:srcRect l="4123" t="10265" r="8272" b="5446"/>
                    <a:stretch/>
                  </pic:blipFill>
                  <pic:spPr bwMode="auto">
                    <a:xfrm>
                      <a:off x="0" y="0"/>
                      <a:ext cx="3612515" cy="2500880"/>
                    </a:xfrm>
                    <a:prstGeom prst="rect">
                      <a:avLst/>
                    </a:prstGeom>
                    <a:ln>
                      <a:noFill/>
                    </a:ln>
                    <a:extLst>
                      <a:ext uri="{53640926-AAD7-44D8-BBD7-CCE9431645EC}">
                        <a14:shadowObscured xmlns:a14="http://schemas.microsoft.com/office/drawing/2010/main"/>
                      </a:ext>
                    </a:extLst>
                  </pic:spPr>
                </pic:pic>
              </a:graphicData>
            </a:graphic>
          </wp:inline>
        </w:drawing>
      </w:r>
      <w:r w:rsidR="007F0D0D" w:rsidRPr="00AF772B">
        <w:rPr>
          <w:rFonts w:ascii="Times New Roman" w:hAnsi="Times New Roman" w:cs="Times New Roman"/>
        </w:rPr>
        <w:br/>
      </w:r>
    </w:p>
    <w:p w14:paraId="0CE3E727" w14:textId="41AF5FE9" w:rsidR="001D3078" w:rsidRPr="001D3078" w:rsidRDefault="001D3078" w:rsidP="00192DDF">
      <w:pPr>
        <w:ind w:left="480" w:hangingChars="200" w:hanging="480"/>
        <w:rPr>
          <w:rFonts w:ascii="Times New Roman" w:hAnsi="Times New Roman" w:cs="Times New Roman"/>
          <w:color w:val="000000"/>
          <w:shd w:val="clear" w:color="auto" w:fill="FFFFFF"/>
        </w:rPr>
      </w:pPr>
      <w:r w:rsidRPr="00AF772B">
        <w:rPr>
          <w:rFonts w:ascii="Times New Roman" w:hAnsi="Times New Roman" w:cs="Times New Roman"/>
          <w:color w:val="000000"/>
          <w:shd w:val="clear" w:color="auto" w:fill="FFFFFF"/>
        </w:rPr>
        <w:t>A</w:t>
      </w:r>
      <w:r w:rsidRPr="001D3078">
        <w:rPr>
          <w:rFonts w:ascii="Times New Roman" w:hAnsi="Times New Roman" w:cs="Times New Roman"/>
          <w:color w:val="000000"/>
          <w:shd w:val="clear" w:color="auto" w:fill="FFFFFF"/>
        </w:rPr>
        <w:t xml:space="preserve"> summary of your observations regarding the differences you observed</w:t>
      </w:r>
      <w:r w:rsidRPr="00AF772B">
        <w:rPr>
          <w:rFonts w:ascii="Times New Roman" w:hAnsi="Times New Roman" w:cs="Times New Roman"/>
          <w:color w:val="000000"/>
          <w:shd w:val="clear" w:color="auto" w:fill="FFFFFF"/>
        </w:rPr>
        <w:t>:</w:t>
      </w:r>
      <w:r w:rsidRPr="00AF772B">
        <w:rPr>
          <w:rFonts w:ascii="Times New Roman" w:hAnsi="Times New Roman" w:cs="Times New Roman"/>
          <w:color w:val="000000"/>
          <w:shd w:val="clear" w:color="auto" w:fill="FFFFFF"/>
        </w:rPr>
        <w:br/>
      </w:r>
      <w:r w:rsidR="00FA6488">
        <w:rPr>
          <w:rFonts w:ascii="Times New Roman" w:hAnsi="Times New Roman" w:cs="Times New Roman"/>
          <w:color w:val="000000"/>
          <w:shd w:val="clear" w:color="auto" w:fill="FFFFFF"/>
        </w:rPr>
        <w:t>C</w:t>
      </w:r>
      <w:r w:rsidR="00407E0E" w:rsidRPr="00AF772B">
        <w:rPr>
          <w:rFonts w:ascii="Times New Roman" w:hAnsi="Times New Roman" w:cs="Times New Roman"/>
          <w:color w:val="000000"/>
          <w:shd w:val="clear" w:color="auto" w:fill="FFFFFF"/>
        </w:rPr>
        <w:t>ompar</w:t>
      </w:r>
      <w:r w:rsidR="00FA6488">
        <w:rPr>
          <w:rFonts w:ascii="Times New Roman" w:hAnsi="Times New Roman" w:cs="Times New Roman"/>
          <w:color w:val="000000"/>
          <w:shd w:val="clear" w:color="auto" w:fill="FFFFFF"/>
        </w:rPr>
        <w:t>ing</w:t>
      </w:r>
      <w:r w:rsidR="00407E0E" w:rsidRPr="00AF772B">
        <w:rPr>
          <w:rFonts w:ascii="Times New Roman" w:hAnsi="Times New Roman" w:cs="Times New Roman"/>
          <w:color w:val="000000"/>
          <w:shd w:val="clear" w:color="auto" w:fill="FFFFFF"/>
        </w:rPr>
        <w:t xml:space="preserve"> </w:t>
      </w:r>
      <w:r w:rsidR="00FA6488">
        <w:rPr>
          <w:rFonts w:ascii="Times New Roman" w:hAnsi="Times New Roman" w:cs="Times New Roman"/>
          <w:color w:val="000000"/>
          <w:shd w:val="clear" w:color="auto" w:fill="FFFFFF"/>
        </w:rPr>
        <w:t xml:space="preserve">the running </w:t>
      </w:r>
      <w:r w:rsidR="00407E0E" w:rsidRPr="00AF772B">
        <w:rPr>
          <w:rFonts w:ascii="Times New Roman" w:hAnsi="Times New Roman" w:cs="Times New Roman"/>
          <w:color w:val="000000"/>
          <w:shd w:val="clear" w:color="auto" w:fill="FFFFFF"/>
        </w:rPr>
        <w:t>time with these four DQN implementations</w:t>
      </w:r>
      <w:r w:rsidR="00A47A94">
        <w:rPr>
          <w:rFonts w:ascii="Times New Roman" w:hAnsi="Times New Roman" w:cs="Times New Roman"/>
          <w:color w:val="000000"/>
          <w:shd w:val="clear" w:color="auto" w:fill="FFFFFF"/>
        </w:rPr>
        <w:t>, t</w:t>
      </w:r>
      <w:r w:rsidR="00407E0E" w:rsidRPr="00AF772B">
        <w:rPr>
          <w:rFonts w:ascii="Times New Roman" w:hAnsi="Times New Roman" w:cs="Times New Roman"/>
          <w:color w:val="000000"/>
          <w:shd w:val="clear" w:color="auto" w:fill="FFFFFF"/>
        </w:rPr>
        <w:t xml:space="preserve">he DQN without </w:t>
      </w:r>
      <w:r w:rsidR="00894EBD" w:rsidRPr="00AF772B">
        <w:rPr>
          <w:rFonts w:ascii="Times New Roman" w:hAnsi="Times New Roman" w:cs="Times New Roman"/>
          <w:color w:val="000000"/>
          <w:shd w:val="clear" w:color="auto" w:fill="FFFFFF"/>
        </w:rPr>
        <w:t xml:space="preserve">a </w:t>
      </w:r>
      <w:r w:rsidR="00407E0E" w:rsidRPr="00AF772B">
        <w:rPr>
          <w:rFonts w:ascii="Times New Roman" w:hAnsi="Times New Roman" w:cs="Times New Roman"/>
          <w:color w:val="000000"/>
          <w:shd w:val="clear" w:color="auto" w:fill="FFFFFF"/>
        </w:rPr>
        <w:t xml:space="preserve">replay buffer will take much longer than the DQN with </w:t>
      </w:r>
      <w:r w:rsidR="00894EBD" w:rsidRPr="00AF772B">
        <w:rPr>
          <w:rFonts w:ascii="Times New Roman" w:hAnsi="Times New Roman" w:cs="Times New Roman"/>
          <w:color w:val="000000"/>
          <w:shd w:val="clear" w:color="auto" w:fill="FFFFFF"/>
        </w:rPr>
        <w:t xml:space="preserve">a </w:t>
      </w:r>
      <w:r w:rsidR="00407E0E" w:rsidRPr="00AF772B">
        <w:rPr>
          <w:rFonts w:ascii="Times New Roman" w:hAnsi="Times New Roman" w:cs="Times New Roman"/>
          <w:color w:val="000000"/>
          <w:shd w:val="clear" w:color="auto" w:fill="FFFFFF"/>
        </w:rPr>
        <w:t>replay buffer (almost one and half hours longer).</w:t>
      </w:r>
      <w:r w:rsidR="00894EBD" w:rsidRPr="00AF772B">
        <w:rPr>
          <w:rFonts w:ascii="Times New Roman" w:hAnsi="Times New Roman" w:cs="Times New Roman"/>
          <w:color w:val="000000"/>
          <w:shd w:val="clear" w:color="auto" w:fill="FFFFFF"/>
        </w:rPr>
        <w:t xml:space="preserve"> Besides, t</w:t>
      </w:r>
      <w:r w:rsidR="009B19A9" w:rsidRPr="00AF772B">
        <w:rPr>
          <w:rFonts w:ascii="Times New Roman" w:hAnsi="Times New Roman" w:cs="Times New Roman"/>
          <w:color w:val="000000"/>
          <w:shd w:val="clear" w:color="auto" w:fill="FFFFFF"/>
        </w:rPr>
        <w:t xml:space="preserve">he performance </w:t>
      </w:r>
      <w:r w:rsidR="00A47A94">
        <w:rPr>
          <w:rFonts w:ascii="Times New Roman" w:hAnsi="Times New Roman" w:cs="Times New Roman"/>
          <w:color w:val="000000"/>
          <w:shd w:val="clear" w:color="auto" w:fill="FFFFFF"/>
        </w:rPr>
        <w:t xml:space="preserve">of the DQN </w:t>
      </w:r>
      <w:r w:rsidR="009B19A9" w:rsidRPr="00AF772B">
        <w:rPr>
          <w:rFonts w:ascii="Times New Roman" w:hAnsi="Times New Roman" w:cs="Times New Roman"/>
          <w:color w:val="000000"/>
          <w:shd w:val="clear" w:color="auto" w:fill="FFFFFF"/>
        </w:rPr>
        <w:t xml:space="preserve">with </w:t>
      </w:r>
      <w:r w:rsidR="00894EBD" w:rsidRPr="00AF772B">
        <w:rPr>
          <w:rFonts w:ascii="Times New Roman" w:hAnsi="Times New Roman" w:cs="Times New Roman"/>
          <w:color w:val="000000"/>
          <w:shd w:val="clear" w:color="auto" w:fill="FFFFFF"/>
        </w:rPr>
        <w:t>a replay buffer</w:t>
      </w:r>
      <w:r w:rsidR="009B19A9" w:rsidRPr="00AF772B">
        <w:rPr>
          <w:rFonts w:ascii="Times New Roman" w:hAnsi="Times New Roman" w:cs="Times New Roman"/>
          <w:color w:val="000000"/>
          <w:shd w:val="clear" w:color="auto" w:fill="FFFFFF"/>
        </w:rPr>
        <w:t xml:space="preserve"> is better than </w:t>
      </w:r>
      <w:r w:rsidR="00FA6488">
        <w:rPr>
          <w:rFonts w:ascii="Times New Roman" w:hAnsi="Times New Roman" w:cs="Times New Roman"/>
          <w:color w:val="000000"/>
          <w:shd w:val="clear" w:color="auto" w:fill="FFFFFF"/>
        </w:rPr>
        <w:t xml:space="preserve">the DQN </w:t>
      </w:r>
      <w:r w:rsidR="009B19A9" w:rsidRPr="00AF772B">
        <w:rPr>
          <w:rFonts w:ascii="Times New Roman" w:hAnsi="Times New Roman" w:cs="Times New Roman"/>
          <w:color w:val="000000"/>
          <w:shd w:val="clear" w:color="auto" w:fill="FFFFFF"/>
        </w:rPr>
        <w:t xml:space="preserve">without </w:t>
      </w:r>
      <w:r w:rsidR="00894EBD" w:rsidRPr="00AF772B">
        <w:rPr>
          <w:rFonts w:ascii="Times New Roman" w:hAnsi="Times New Roman" w:cs="Times New Roman"/>
          <w:color w:val="000000"/>
          <w:shd w:val="clear" w:color="auto" w:fill="FFFFFF"/>
        </w:rPr>
        <w:t>a replay buffer</w:t>
      </w:r>
      <w:r w:rsidR="009B19A9" w:rsidRPr="00AF772B">
        <w:rPr>
          <w:rFonts w:ascii="Times New Roman" w:hAnsi="Times New Roman" w:cs="Times New Roman"/>
          <w:color w:val="000000"/>
          <w:shd w:val="clear" w:color="auto" w:fill="FFFFFF"/>
        </w:rPr>
        <w:t xml:space="preserve">. </w:t>
      </w:r>
      <w:r w:rsidR="00A47A94">
        <w:rPr>
          <w:rFonts w:ascii="Times New Roman" w:hAnsi="Times New Roman" w:cs="Times New Roman"/>
          <w:color w:val="000000"/>
          <w:shd w:val="clear" w:color="auto" w:fill="FFFFFF"/>
        </w:rPr>
        <w:t xml:space="preserve">According to the </w:t>
      </w:r>
      <w:r w:rsidR="00A47A94">
        <w:rPr>
          <w:rFonts w:ascii="Times New Roman" w:hAnsi="Times New Roman" w:cs="Times New Roman"/>
          <w:color w:val="000000"/>
          <w:shd w:val="clear" w:color="auto" w:fill="FFFFFF"/>
        </w:rPr>
        <w:lastRenderedPageBreak/>
        <w:t>graph, t</w:t>
      </w:r>
      <w:r w:rsidR="00894EBD" w:rsidRPr="00AF772B">
        <w:rPr>
          <w:rFonts w:ascii="Times New Roman" w:hAnsi="Times New Roman" w:cs="Times New Roman"/>
          <w:color w:val="000000"/>
          <w:shd w:val="clear" w:color="auto" w:fill="FFFFFF"/>
        </w:rPr>
        <w:t>he rewards with a replay buffer increase progressively, but the DQN without a replay buffer doesn’t pr</w:t>
      </w:r>
      <w:bookmarkStart w:id="1" w:name="_GoBack"/>
      <w:bookmarkEnd w:id="1"/>
      <w:r w:rsidR="00894EBD" w:rsidRPr="00AF772B">
        <w:rPr>
          <w:rFonts w:ascii="Times New Roman" w:hAnsi="Times New Roman" w:cs="Times New Roman"/>
          <w:color w:val="000000"/>
          <w:shd w:val="clear" w:color="auto" w:fill="FFFFFF"/>
        </w:rPr>
        <w:t>ogress. The full DQN which with both a replay buffer and a target network has the best performance, i</w:t>
      </w:r>
      <w:r w:rsidR="009B19A9" w:rsidRPr="00AF772B">
        <w:rPr>
          <w:rFonts w:ascii="Times New Roman" w:hAnsi="Times New Roman" w:cs="Times New Roman"/>
          <w:color w:val="000000"/>
          <w:shd w:val="clear" w:color="auto" w:fill="FFFFFF"/>
        </w:rPr>
        <w:t xml:space="preserve">t </w:t>
      </w:r>
      <w:r w:rsidR="00D82C65">
        <w:rPr>
          <w:rFonts w:ascii="Times New Roman" w:hAnsi="Times New Roman" w:cs="Times New Roman"/>
          <w:color w:val="000000"/>
          <w:shd w:val="clear" w:color="auto" w:fill="FFFFFF"/>
        </w:rPr>
        <w:t>tends to</w:t>
      </w:r>
      <w:r w:rsidR="009B19A9" w:rsidRPr="00AF772B">
        <w:rPr>
          <w:rFonts w:ascii="Times New Roman" w:hAnsi="Times New Roman" w:cs="Times New Roman"/>
          <w:color w:val="000000"/>
          <w:shd w:val="clear" w:color="auto" w:fill="FFFFFF"/>
        </w:rPr>
        <w:t xml:space="preserve"> g</w:t>
      </w:r>
      <w:r w:rsidR="00894EBD" w:rsidRPr="00AF772B">
        <w:rPr>
          <w:rFonts w:ascii="Times New Roman" w:hAnsi="Times New Roman" w:cs="Times New Roman"/>
          <w:color w:val="000000"/>
          <w:shd w:val="clear" w:color="auto" w:fill="FFFFFF"/>
        </w:rPr>
        <w:t>et</w:t>
      </w:r>
      <w:r w:rsidR="009B19A9" w:rsidRPr="00AF772B">
        <w:rPr>
          <w:rFonts w:ascii="Times New Roman" w:hAnsi="Times New Roman" w:cs="Times New Roman"/>
          <w:color w:val="000000"/>
          <w:shd w:val="clear" w:color="auto" w:fill="FFFFFF"/>
        </w:rPr>
        <w:t xml:space="preserve"> maximum reward after running enough episodes</w:t>
      </w:r>
      <w:r w:rsidR="00894EBD" w:rsidRPr="00AF772B">
        <w:rPr>
          <w:rFonts w:ascii="Times New Roman" w:hAnsi="Times New Roman" w:cs="Times New Roman"/>
          <w:color w:val="000000"/>
          <w:shd w:val="clear" w:color="auto" w:fill="FFFFFF"/>
        </w:rPr>
        <w:t>.</w:t>
      </w:r>
      <w:r w:rsidR="00A47A94">
        <w:rPr>
          <w:rFonts w:ascii="Times New Roman" w:hAnsi="Times New Roman" w:cs="Times New Roman"/>
          <w:color w:val="000000"/>
          <w:shd w:val="clear" w:color="auto" w:fill="FFFFFF"/>
        </w:rPr>
        <w:t xml:space="preserve"> </w:t>
      </w:r>
      <w:r w:rsidR="00606387">
        <w:rPr>
          <w:rFonts w:ascii="Times New Roman" w:hAnsi="Times New Roman" w:cs="Times New Roman"/>
          <w:color w:val="000000"/>
          <w:shd w:val="clear" w:color="auto" w:fill="FFFFFF"/>
        </w:rPr>
        <w:t xml:space="preserve">However, the DQN </w:t>
      </w:r>
      <w:r w:rsidR="00D82C65">
        <w:rPr>
          <w:rFonts w:ascii="Times New Roman" w:hAnsi="Times New Roman" w:cs="Times New Roman"/>
          <w:color w:val="000000"/>
          <w:shd w:val="clear" w:color="auto" w:fill="FFFFFF"/>
        </w:rPr>
        <w:t xml:space="preserve">which </w:t>
      </w:r>
      <w:r w:rsidR="00606387">
        <w:rPr>
          <w:rFonts w:ascii="Times New Roman" w:hAnsi="Times New Roman" w:cs="Times New Roman"/>
          <w:color w:val="000000"/>
          <w:shd w:val="clear" w:color="auto" w:fill="FFFFFF"/>
        </w:rPr>
        <w:t xml:space="preserve">only has a target network doesn’t perform well. It needs both </w:t>
      </w:r>
      <w:r w:rsidR="00606387" w:rsidRPr="00AF772B">
        <w:rPr>
          <w:rFonts w:ascii="Times New Roman" w:hAnsi="Times New Roman" w:cs="Times New Roman"/>
          <w:color w:val="000000"/>
          <w:shd w:val="clear" w:color="auto" w:fill="FFFFFF"/>
        </w:rPr>
        <w:t>a replay buffer and a target network</w:t>
      </w:r>
      <w:r w:rsidR="00606387">
        <w:rPr>
          <w:rFonts w:ascii="Times New Roman" w:hAnsi="Times New Roman" w:cs="Times New Roman"/>
          <w:color w:val="000000"/>
          <w:shd w:val="clear" w:color="auto" w:fill="FFFFFF"/>
        </w:rPr>
        <w:t xml:space="preserve"> to </w:t>
      </w:r>
      <w:r w:rsidR="00D82C65">
        <w:rPr>
          <w:rFonts w:ascii="Times New Roman" w:hAnsi="Times New Roman" w:cs="Times New Roman"/>
          <w:color w:val="000000"/>
          <w:shd w:val="clear" w:color="auto" w:fill="FFFFFF"/>
        </w:rPr>
        <w:t>achieve</w:t>
      </w:r>
      <w:r w:rsidR="00606387">
        <w:rPr>
          <w:rFonts w:ascii="Times New Roman" w:hAnsi="Times New Roman" w:cs="Times New Roman"/>
          <w:color w:val="000000"/>
          <w:shd w:val="clear" w:color="auto" w:fill="FFFFFF"/>
        </w:rPr>
        <w:t xml:space="preserve"> </w:t>
      </w:r>
      <w:r w:rsidR="00D82C65">
        <w:rPr>
          <w:rFonts w:ascii="Times New Roman" w:hAnsi="Times New Roman" w:cs="Times New Roman"/>
          <w:color w:val="000000"/>
          <w:shd w:val="clear" w:color="auto" w:fill="FFFFFF"/>
        </w:rPr>
        <w:t>an</w:t>
      </w:r>
      <w:r w:rsidR="00606387">
        <w:rPr>
          <w:rFonts w:ascii="Times New Roman" w:hAnsi="Times New Roman" w:cs="Times New Roman"/>
          <w:color w:val="000000"/>
          <w:shd w:val="clear" w:color="auto" w:fill="FFFFFF"/>
        </w:rPr>
        <w:t xml:space="preserve"> </w:t>
      </w:r>
      <w:r w:rsidR="00FF1669">
        <w:rPr>
          <w:rFonts w:ascii="Times New Roman" w:hAnsi="Times New Roman" w:cs="Times New Roman"/>
          <w:color w:val="000000"/>
          <w:shd w:val="clear" w:color="auto" w:fill="FFFFFF"/>
        </w:rPr>
        <w:t>appropriate</w:t>
      </w:r>
      <w:r w:rsidR="00606387">
        <w:rPr>
          <w:rFonts w:ascii="Times New Roman" w:hAnsi="Times New Roman" w:cs="Times New Roman"/>
          <w:color w:val="000000"/>
          <w:shd w:val="clear" w:color="auto" w:fill="FFFFFF"/>
        </w:rPr>
        <w:t xml:space="preserve"> </w:t>
      </w:r>
      <w:r w:rsidR="00FF1669">
        <w:rPr>
          <w:rFonts w:ascii="Times New Roman" w:hAnsi="Times New Roman" w:cs="Times New Roman"/>
          <w:color w:val="000000"/>
          <w:shd w:val="clear" w:color="auto" w:fill="FFFFFF"/>
        </w:rPr>
        <w:t>learning curve</w:t>
      </w:r>
      <w:r w:rsidR="00606387">
        <w:rPr>
          <w:rFonts w:ascii="Times New Roman" w:hAnsi="Times New Roman" w:cs="Times New Roman"/>
          <w:color w:val="000000"/>
          <w:shd w:val="clear" w:color="auto" w:fill="FFFFFF"/>
        </w:rPr>
        <w:t>.</w:t>
      </w:r>
    </w:p>
    <w:p w14:paraId="1E079CA0" w14:textId="4F750B51" w:rsidR="001D3078" w:rsidRPr="00AF772B" w:rsidRDefault="001D3078" w:rsidP="004821AB">
      <w:pPr>
        <w:rPr>
          <w:rFonts w:ascii="Times New Roman" w:hAnsi="Times New Roman" w:cs="Times New Roman"/>
        </w:rPr>
      </w:pPr>
      <w:r w:rsidRPr="00AF772B">
        <w:rPr>
          <w:rFonts w:ascii="Times New Roman" w:hAnsi="Times New Roman" w:cs="Times New Roman"/>
        </w:rPr>
        <w:tab/>
      </w:r>
    </w:p>
    <w:p w14:paraId="251071BB" w14:textId="77777777" w:rsidR="00865A75" w:rsidRPr="00AF772B" w:rsidRDefault="00205A43" w:rsidP="00865A75">
      <w:pPr>
        <w:ind w:left="480" w:hanging="480"/>
        <w:rPr>
          <w:rFonts w:ascii="Times New Roman" w:hAnsi="Times New Roman" w:cs="Times New Roman"/>
          <w:b/>
          <w:bCs/>
          <w:sz w:val="28"/>
          <w:szCs w:val="28"/>
        </w:rPr>
      </w:pPr>
      <w:r w:rsidRPr="00AF772B">
        <w:rPr>
          <w:rFonts w:ascii="Times New Roman" w:hAnsi="Times New Roman" w:cs="Times New Roman"/>
          <w:b/>
          <w:bCs/>
          <w:sz w:val="28"/>
          <w:szCs w:val="28"/>
        </w:rPr>
        <w:t>Part 2. Distributed DQN</w:t>
      </w:r>
    </w:p>
    <w:p w14:paraId="02E7D0FA" w14:textId="10AD987D" w:rsidR="0060371D" w:rsidRDefault="00E634CE" w:rsidP="00C61A42">
      <w:pPr>
        <w:ind w:left="480" w:firstLine="360"/>
        <w:rPr>
          <w:rFonts w:ascii="Times New Roman" w:hAnsi="Times New Roman" w:cs="Times New Roman"/>
        </w:rPr>
      </w:pPr>
      <w:r>
        <w:rPr>
          <w:rFonts w:ascii="Times New Roman" w:hAnsi="Times New Roman" w:cs="Times New Roman"/>
        </w:rPr>
        <w:t>In this part, we use two method</w:t>
      </w:r>
      <w:r w:rsidR="00AD612B">
        <w:rPr>
          <w:rFonts w:ascii="Times New Roman" w:hAnsi="Times New Roman" w:cs="Times New Roman"/>
        </w:rPr>
        <w:t>s</w:t>
      </w:r>
      <w:r>
        <w:rPr>
          <w:rFonts w:ascii="Times New Roman" w:hAnsi="Times New Roman" w:cs="Times New Roman"/>
        </w:rPr>
        <w:t xml:space="preserve"> because there are tradeoffs between them. The first method is the normal one</w:t>
      </w:r>
      <w:r w:rsidR="00A61FB5">
        <w:rPr>
          <w:rFonts w:ascii="Times New Roman" w:hAnsi="Times New Roman" w:cs="Times New Roman"/>
        </w:rPr>
        <w:t xml:space="preserve"> using exactly the same process as </w:t>
      </w:r>
      <w:r w:rsidR="00FF1669">
        <w:rPr>
          <w:rFonts w:ascii="Times New Roman" w:hAnsi="Times New Roman" w:cs="Times New Roman"/>
        </w:rPr>
        <w:t>non-distributed deep Q-learning</w:t>
      </w:r>
      <w:r>
        <w:rPr>
          <w:rFonts w:ascii="Times New Roman" w:hAnsi="Times New Roman" w:cs="Times New Roman"/>
        </w:rPr>
        <w:t xml:space="preserve">. The learning curve is similar to non-distributed model, but the learning time is slow. The second method lets the collector workers update the batch separately. </w:t>
      </w:r>
      <w:r w:rsidR="00597AED">
        <w:rPr>
          <w:rFonts w:ascii="Times New Roman" w:hAnsi="Times New Roman" w:cs="Times New Roman"/>
        </w:rPr>
        <w:t xml:space="preserve">It will reduce the update </w:t>
      </w:r>
      <w:r w:rsidR="00AD612B">
        <w:rPr>
          <w:rFonts w:ascii="Times New Roman" w:hAnsi="Times New Roman" w:cs="Times New Roman"/>
        </w:rPr>
        <w:t>number</w:t>
      </w:r>
      <w:r w:rsidR="00597AED">
        <w:rPr>
          <w:rFonts w:ascii="Times New Roman" w:hAnsi="Times New Roman" w:cs="Times New Roman"/>
        </w:rPr>
        <w:t xml:space="preserve"> of actions. </w:t>
      </w:r>
      <w:r>
        <w:rPr>
          <w:rFonts w:ascii="Times New Roman" w:hAnsi="Times New Roman" w:cs="Times New Roman" w:hint="eastAsia"/>
        </w:rPr>
        <w:t>T</w:t>
      </w:r>
      <w:r>
        <w:rPr>
          <w:rFonts w:ascii="Times New Roman" w:hAnsi="Times New Roman" w:cs="Times New Roman"/>
        </w:rPr>
        <w:t>he learning time for collector workers is much faster, but the learning curve is a little bit different</w:t>
      </w:r>
      <w:r w:rsidR="00597AED">
        <w:rPr>
          <w:rFonts w:ascii="Times New Roman" w:hAnsi="Times New Roman" w:cs="Times New Roman"/>
        </w:rPr>
        <w:t xml:space="preserve"> from the non-distributed model</w:t>
      </w:r>
      <w:r>
        <w:rPr>
          <w:rFonts w:ascii="Times New Roman" w:hAnsi="Times New Roman" w:cs="Times New Roman"/>
        </w:rPr>
        <w:t>.</w:t>
      </w:r>
    </w:p>
    <w:p w14:paraId="0E6DEE45" w14:textId="2A5A96F3" w:rsidR="00E634CE" w:rsidRDefault="00E634CE" w:rsidP="00E634CE">
      <w:pPr>
        <w:ind w:left="480"/>
        <w:rPr>
          <w:rFonts w:ascii="Times New Roman" w:hAnsi="Times New Roman" w:cs="Times New Roman"/>
        </w:rPr>
      </w:pPr>
    </w:p>
    <w:p w14:paraId="705D9F7F" w14:textId="4C9E2C3D" w:rsidR="00E634CE" w:rsidRDefault="00E634CE" w:rsidP="00E634CE">
      <w:pPr>
        <w:pStyle w:val="ListParagraph"/>
        <w:numPr>
          <w:ilvl w:val="0"/>
          <w:numId w:val="4"/>
        </w:numPr>
        <w:ind w:leftChars="0"/>
        <w:rPr>
          <w:rFonts w:ascii="Times New Roman" w:hAnsi="Times New Roman" w:cs="Times New Roman"/>
        </w:rPr>
      </w:pPr>
      <w:r>
        <w:rPr>
          <w:rFonts w:ascii="Times New Roman" w:hAnsi="Times New Roman" w:cs="Times New Roman"/>
        </w:rPr>
        <w:t>Method 1 – normal</w:t>
      </w:r>
      <w:r w:rsidR="00A61FB5">
        <w:rPr>
          <w:rFonts w:ascii="Times New Roman" w:hAnsi="Times New Roman" w:cs="Times New Roman"/>
        </w:rPr>
        <w:t xml:space="preserve"> version</w:t>
      </w:r>
    </w:p>
    <w:p w14:paraId="7E08EECA" w14:textId="7873D06C" w:rsidR="003657B9" w:rsidRDefault="00580637" w:rsidP="003657B9">
      <w:pPr>
        <w:ind w:left="480"/>
        <w:rPr>
          <w:rFonts w:ascii="Times New Roman" w:hAnsi="Times New Roman" w:cs="Times New Roman"/>
        </w:rPr>
      </w:pPr>
      <w:r>
        <w:rPr>
          <w:noProof/>
        </w:rPr>
        <w:drawing>
          <wp:inline distT="0" distB="0" distL="0" distR="0" wp14:anchorId="68260C1E" wp14:editId="006478BB">
            <wp:extent cx="4572000" cy="2743200"/>
            <wp:effectExtent l="0" t="0" r="12700" b="12700"/>
            <wp:docPr id="9" name="Chart 9">
              <a:extLst xmlns:a="http://schemas.openxmlformats.org/drawingml/2006/main">
                <a:ext uri="{FF2B5EF4-FFF2-40B4-BE49-F238E27FC236}">
                  <a16:creationId xmlns:a16="http://schemas.microsoft.com/office/drawing/2014/main" id="{481381D5-4768-AC49-A0BC-8FF38F4E9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0FB8D9" w14:textId="0807A13B" w:rsidR="007704B0" w:rsidRPr="003657B9" w:rsidRDefault="007704B0" w:rsidP="003657B9">
      <w:pPr>
        <w:ind w:left="480"/>
        <w:rPr>
          <w:rFonts w:ascii="Times New Roman" w:hAnsi="Times New Roman" w:cs="Times New Roman"/>
        </w:rPr>
      </w:pPr>
      <w:r>
        <w:rPr>
          <w:noProof/>
        </w:rPr>
        <w:lastRenderedPageBreak/>
        <w:drawing>
          <wp:inline distT="0" distB="0" distL="0" distR="0" wp14:anchorId="27C11480" wp14:editId="353C3197">
            <wp:extent cx="4986020" cy="2743200"/>
            <wp:effectExtent l="0" t="0" r="17780" b="12700"/>
            <wp:docPr id="10" name="Chart 10">
              <a:extLst xmlns:a="http://schemas.openxmlformats.org/drawingml/2006/main">
                <a:ext uri="{FF2B5EF4-FFF2-40B4-BE49-F238E27FC236}">
                  <a16:creationId xmlns:a16="http://schemas.microsoft.com/office/drawing/2014/main" id="{D417A8C0-DA3E-214B-9440-6783F58BA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4B6CC3" w14:textId="0BE741A0" w:rsidR="00597AED" w:rsidRDefault="00597AED" w:rsidP="00597AED">
      <w:pPr>
        <w:ind w:left="480"/>
        <w:rPr>
          <w:rFonts w:ascii="Times New Roman" w:hAnsi="Times New Roman" w:cs="Times New Roman"/>
          <w:color w:val="000000"/>
          <w:shd w:val="clear" w:color="auto" w:fill="FFFFFF"/>
        </w:rPr>
      </w:pPr>
    </w:p>
    <w:p w14:paraId="025EEFE0" w14:textId="77EB02D8" w:rsidR="00597AED" w:rsidRDefault="00597AED" w:rsidP="00597AED">
      <w:pPr>
        <w:ind w:left="480"/>
        <w:rPr>
          <w:rFonts w:ascii="Times New Roman" w:hAnsi="Times New Roman" w:cs="Times New Roman"/>
          <w:color w:val="000000"/>
          <w:shd w:val="clear" w:color="auto" w:fill="FFFFFF"/>
        </w:rPr>
      </w:pPr>
      <w:r w:rsidRPr="00597AED">
        <w:rPr>
          <w:rFonts w:ascii="Times New Roman" w:hAnsi="Times New Roman" w:cs="Times New Roman"/>
          <w:color w:val="000000"/>
          <w:shd w:val="clear" w:color="auto" w:fill="FFFFFF"/>
        </w:rPr>
        <w:t>Observations:</w:t>
      </w:r>
      <w:r>
        <w:rPr>
          <w:rFonts w:ascii="Times New Roman" w:hAnsi="Times New Roman" w:cs="Times New Roman"/>
          <w:color w:val="000000"/>
          <w:shd w:val="clear" w:color="auto" w:fill="FFFFFF"/>
        </w:rPr>
        <w:t xml:space="preserve"> </w:t>
      </w:r>
    </w:p>
    <w:p w14:paraId="0DD90950" w14:textId="22495A58" w:rsidR="00597AED" w:rsidRPr="00597AED" w:rsidRDefault="00597AED" w:rsidP="00B058F3">
      <w:pPr>
        <w:ind w:left="480" w:firstLine="360"/>
        <w:rPr>
          <w:rFonts w:ascii="Times New Roman" w:hAnsi="Times New Roman" w:cs="Times New Roman"/>
          <w:color w:val="000000"/>
          <w:shd w:val="clear" w:color="auto" w:fill="FFFFFF"/>
        </w:rPr>
      </w:pPr>
      <w:r>
        <w:rPr>
          <w:rFonts w:ascii="Times New Roman" w:hAnsi="Times New Roman" w:cs="Times New Roman" w:hint="eastAsia"/>
        </w:rPr>
        <w:t>W</w:t>
      </w:r>
      <w:r>
        <w:rPr>
          <w:rFonts w:ascii="Times New Roman" w:hAnsi="Times New Roman" w:cs="Times New Roman"/>
        </w:rPr>
        <w:t xml:space="preserve">hen evaluation trial is 30, the running time of </w:t>
      </w:r>
      <w:r w:rsidR="007704B0">
        <w:rPr>
          <w:rFonts w:ascii="Times New Roman" w:hAnsi="Times New Roman" w:cs="Times New Roman"/>
        </w:rPr>
        <w:t>12</w:t>
      </w:r>
      <w:r>
        <w:rPr>
          <w:rFonts w:ascii="Times New Roman" w:hAnsi="Times New Roman" w:cs="Times New Roman"/>
        </w:rPr>
        <w:t xml:space="preserve"> collector workers is the fastest, following by </w:t>
      </w:r>
      <w:r w:rsidR="007704B0">
        <w:rPr>
          <w:rFonts w:ascii="Times New Roman" w:hAnsi="Times New Roman" w:cs="Times New Roman"/>
        </w:rPr>
        <w:t>4</w:t>
      </w:r>
      <w:r>
        <w:rPr>
          <w:rFonts w:ascii="Times New Roman" w:hAnsi="Times New Roman" w:cs="Times New Roman"/>
        </w:rPr>
        <w:t xml:space="preserve"> collectors and </w:t>
      </w:r>
      <w:r w:rsidR="007704B0">
        <w:rPr>
          <w:rFonts w:ascii="Times New Roman" w:hAnsi="Times New Roman" w:cs="Times New Roman"/>
        </w:rPr>
        <w:t>8</w:t>
      </w:r>
      <w:r>
        <w:rPr>
          <w:rFonts w:ascii="Times New Roman" w:hAnsi="Times New Roman" w:cs="Times New Roman"/>
        </w:rPr>
        <w:t xml:space="preserve"> collectors. It may be related to the long evaluation time compared to collecting experience. The program spends </w:t>
      </w:r>
      <w:r w:rsidR="00511221">
        <w:rPr>
          <w:rFonts w:ascii="Times New Roman" w:hAnsi="Times New Roman" w:cs="Times New Roman"/>
        </w:rPr>
        <w:t>much</w:t>
      </w:r>
      <w:r>
        <w:rPr>
          <w:rFonts w:ascii="Times New Roman" w:hAnsi="Times New Roman" w:cs="Times New Roman"/>
        </w:rPr>
        <w:t xml:space="preserve"> time on evaluation which makes altering number of collector workers less influential. </w:t>
      </w:r>
      <w:r w:rsidR="005673E4">
        <w:rPr>
          <w:rFonts w:ascii="Times New Roman" w:hAnsi="Times New Roman" w:cs="Times New Roman"/>
        </w:rPr>
        <w:t>Besides, t</w:t>
      </w:r>
      <w:r>
        <w:rPr>
          <w:rFonts w:ascii="Times New Roman" w:hAnsi="Times New Roman" w:cs="Times New Roman"/>
        </w:rPr>
        <w:t>he collector workers may waste time on communicating with the model server or waiting in the queue</w:t>
      </w:r>
      <w:r w:rsidR="00511221">
        <w:rPr>
          <w:rFonts w:ascii="Times New Roman" w:hAnsi="Times New Roman" w:cs="Times New Roman"/>
        </w:rPr>
        <w:t xml:space="preserve"> causing the increased workers not efficient enough as our anticipation</w:t>
      </w:r>
      <w:r>
        <w:rPr>
          <w:rFonts w:ascii="Times New Roman" w:hAnsi="Times New Roman" w:cs="Times New Roman"/>
        </w:rPr>
        <w:t>.</w:t>
      </w:r>
    </w:p>
    <w:p w14:paraId="78482746" w14:textId="77777777" w:rsidR="00E634CE" w:rsidRPr="00E634CE" w:rsidRDefault="00E634CE" w:rsidP="00E634CE">
      <w:pPr>
        <w:ind w:left="480"/>
        <w:rPr>
          <w:rFonts w:ascii="Times New Roman" w:hAnsi="Times New Roman" w:cs="Times New Roman" w:hint="eastAsia"/>
        </w:rPr>
      </w:pPr>
    </w:p>
    <w:p w14:paraId="10531FD9" w14:textId="2F06DBB3" w:rsidR="00E634CE" w:rsidRDefault="00E634CE" w:rsidP="00E634CE">
      <w:pPr>
        <w:pStyle w:val="ListParagraph"/>
        <w:numPr>
          <w:ilvl w:val="0"/>
          <w:numId w:val="4"/>
        </w:numPr>
        <w:ind w:leftChars="0"/>
        <w:rPr>
          <w:rFonts w:ascii="Times New Roman" w:hAnsi="Times New Roman" w:cs="Times New Roman"/>
        </w:rPr>
      </w:pPr>
      <w:r>
        <w:rPr>
          <w:rFonts w:ascii="Times New Roman" w:hAnsi="Times New Roman" w:cs="Times New Roman"/>
        </w:rPr>
        <w:t>Method 2 – simplified</w:t>
      </w:r>
      <w:r w:rsidR="00A61FB5">
        <w:rPr>
          <w:rFonts w:ascii="Times New Roman" w:hAnsi="Times New Roman" w:cs="Times New Roman"/>
        </w:rPr>
        <w:t xml:space="preserve"> version</w:t>
      </w:r>
    </w:p>
    <w:p w14:paraId="2067EF9F" w14:textId="77777777" w:rsidR="00597AED" w:rsidRPr="00597AED" w:rsidRDefault="00597AED" w:rsidP="00597AED">
      <w:pPr>
        <w:ind w:left="480"/>
        <w:rPr>
          <w:rFonts w:ascii="Times New Roman" w:hAnsi="Times New Roman" w:cs="Times New Roman"/>
        </w:rPr>
      </w:pPr>
    </w:p>
    <w:p w14:paraId="474D9C79" w14:textId="126D41FD" w:rsidR="0068013B" w:rsidRPr="00025C89" w:rsidRDefault="009A789E" w:rsidP="00B058F3">
      <w:pPr>
        <w:pStyle w:val="ListParagraph"/>
        <w:rPr>
          <w:rFonts w:ascii="Times New Roman" w:hAnsi="Times New Roman" w:cs="Times New Roman"/>
        </w:rPr>
      </w:pPr>
      <w:r>
        <w:rPr>
          <w:noProof/>
        </w:rPr>
        <w:drawing>
          <wp:inline distT="0" distB="0" distL="0" distR="0" wp14:anchorId="400A2BB0" wp14:editId="59EAB848">
            <wp:extent cx="4986020" cy="2891693"/>
            <wp:effectExtent l="0" t="0" r="17780" b="17145"/>
            <wp:docPr id="8" name="圖表 8">
              <a:extLst xmlns:a="http://schemas.openxmlformats.org/drawingml/2006/main">
                <a:ext uri="{FF2B5EF4-FFF2-40B4-BE49-F238E27FC236}">
                  <a16:creationId xmlns:a16="http://schemas.microsoft.com/office/drawing/2014/main" id="{EBAC47EE-1DDF-504F-BE98-226FF30CB2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789C09" w14:textId="77777777" w:rsidR="00E43F06" w:rsidRPr="00AF772B" w:rsidRDefault="001E6FD1" w:rsidP="00E43F06">
      <w:pPr>
        <w:pStyle w:val="ListParagraph"/>
        <w:rPr>
          <w:rFonts w:ascii="Times New Roman" w:hAnsi="Times New Roman" w:cs="Times New Roman"/>
        </w:rPr>
      </w:pPr>
      <w:r>
        <w:rPr>
          <w:noProof/>
        </w:rPr>
        <w:lastRenderedPageBreak/>
        <w:drawing>
          <wp:inline distT="0" distB="0" distL="0" distR="0" wp14:anchorId="6FDC19BD" wp14:editId="0D5F5E2A">
            <wp:extent cx="4986020" cy="2732405"/>
            <wp:effectExtent l="0" t="0" r="17780" b="10795"/>
            <wp:docPr id="19" name="圖表 19">
              <a:extLst xmlns:a="http://schemas.openxmlformats.org/drawingml/2006/main">
                <a:ext uri="{FF2B5EF4-FFF2-40B4-BE49-F238E27FC236}">
                  <a16:creationId xmlns:a16="http://schemas.microsoft.com/office/drawing/2014/main" id="{B4AF54EA-7508-5249-97FB-C72CD6F8DC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06C316" w14:textId="77777777" w:rsidR="00AF772B" w:rsidRPr="00AF772B" w:rsidRDefault="00AF772B" w:rsidP="00E43F06">
      <w:pPr>
        <w:pStyle w:val="ListParagraph"/>
        <w:rPr>
          <w:rFonts w:ascii="Times New Roman" w:hAnsi="Times New Roman" w:cs="Times New Roman"/>
        </w:rPr>
      </w:pPr>
    </w:p>
    <w:p w14:paraId="11063EF1" w14:textId="4E34D035" w:rsidR="00885118" w:rsidRPr="00597AED" w:rsidRDefault="00E43F06" w:rsidP="00E43F06">
      <w:pPr>
        <w:rPr>
          <w:rFonts w:ascii="Times New Roman" w:hAnsi="Times New Roman" w:cs="Times New Roman"/>
          <w:color w:val="000000"/>
          <w:shd w:val="clear" w:color="auto" w:fill="FFFFFF"/>
        </w:rPr>
      </w:pPr>
      <w:r w:rsidRPr="00AF772B">
        <w:rPr>
          <w:rFonts w:ascii="Times New Roman" w:hAnsi="Times New Roman" w:cs="Times New Roman"/>
          <w:color w:val="000000"/>
          <w:shd w:val="clear" w:color="auto" w:fill="FFFFFF"/>
        </w:rPr>
        <w:t>Observations</w:t>
      </w:r>
      <w:r w:rsidR="009054FC">
        <w:rPr>
          <w:rFonts w:ascii="Times New Roman" w:hAnsi="Times New Roman" w:cs="Times New Roman"/>
          <w:color w:val="000000"/>
          <w:shd w:val="clear" w:color="auto" w:fill="FFFFFF"/>
        </w:rPr>
        <w:t>:</w:t>
      </w:r>
    </w:p>
    <w:p w14:paraId="71B39FD9" w14:textId="29CD84A0" w:rsidR="009054FC" w:rsidRPr="00AF772B" w:rsidRDefault="00597AED" w:rsidP="00B058F3">
      <w:pPr>
        <w:ind w:firstLine="480"/>
        <w:rPr>
          <w:rFonts w:ascii="Times New Roman" w:hAnsi="Times New Roman" w:cs="Times New Roman"/>
        </w:rPr>
      </w:pPr>
      <w:r>
        <w:rPr>
          <w:rFonts w:ascii="Times New Roman" w:hAnsi="Times New Roman" w:cs="Times New Roman"/>
        </w:rPr>
        <w:t>By using simplified method, d</w:t>
      </w:r>
      <w:r w:rsidR="009054FC">
        <w:rPr>
          <w:rFonts w:ascii="Times New Roman" w:hAnsi="Times New Roman" w:cs="Times New Roman"/>
        </w:rPr>
        <w:t>ue to the fact that t</w:t>
      </w:r>
      <w:r w:rsidR="00606387">
        <w:rPr>
          <w:rFonts w:ascii="Times New Roman" w:hAnsi="Times New Roman" w:cs="Times New Roman"/>
        </w:rPr>
        <w:t>he running time of collector</w:t>
      </w:r>
      <w:r w:rsidR="00E218FC">
        <w:rPr>
          <w:rFonts w:ascii="Times New Roman" w:hAnsi="Times New Roman" w:cs="Times New Roman"/>
        </w:rPr>
        <w:t xml:space="preserve"> workers</w:t>
      </w:r>
      <w:r w:rsidR="009054FC">
        <w:rPr>
          <w:rFonts w:ascii="Times New Roman" w:hAnsi="Times New Roman" w:cs="Times New Roman"/>
        </w:rPr>
        <w:t xml:space="preserve"> </w:t>
      </w:r>
      <w:r w:rsidR="00606387">
        <w:rPr>
          <w:rFonts w:ascii="Times New Roman" w:hAnsi="Times New Roman" w:cs="Times New Roman"/>
        </w:rPr>
        <w:t>is much faster than evaluator</w:t>
      </w:r>
      <w:r w:rsidR="00E218FC">
        <w:rPr>
          <w:rFonts w:ascii="Times New Roman" w:hAnsi="Times New Roman" w:cs="Times New Roman"/>
        </w:rPr>
        <w:t xml:space="preserve"> workers</w:t>
      </w:r>
      <w:r w:rsidR="00606387">
        <w:rPr>
          <w:rFonts w:ascii="Times New Roman" w:hAnsi="Times New Roman" w:cs="Times New Roman"/>
        </w:rPr>
        <w:t xml:space="preserve">, we change the trials </w:t>
      </w:r>
      <w:r w:rsidR="009054FC">
        <w:rPr>
          <w:rFonts w:ascii="Times New Roman" w:hAnsi="Times New Roman" w:cs="Times New Roman"/>
        </w:rPr>
        <w:t xml:space="preserve">of evaluator </w:t>
      </w:r>
      <w:r w:rsidR="00606387">
        <w:rPr>
          <w:rFonts w:ascii="Times New Roman" w:hAnsi="Times New Roman" w:cs="Times New Roman"/>
        </w:rPr>
        <w:t>from 30 to 1</w:t>
      </w:r>
      <w:r w:rsidR="009054FC">
        <w:rPr>
          <w:rFonts w:ascii="Times New Roman" w:hAnsi="Times New Roman" w:cs="Times New Roman"/>
        </w:rPr>
        <w:t xml:space="preserve"> in order to compare the running time of different number of collectors</w:t>
      </w:r>
      <w:r w:rsidR="0007233E">
        <w:rPr>
          <w:rFonts w:ascii="Times New Roman" w:hAnsi="Times New Roman" w:cs="Times New Roman"/>
        </w:rPr>
        <w:t>.</w:t>
      </w:r>
      <w:r w:rsidR="006F0393">
        <w:rPr>
          <w:rFonts w:ascii="Times New Roman" w:hAnsi="Times New Roman" w:cs="Times New Roman" w:hint="eastAsia"/>
        </w:rPr>
        <w:t xml:space="preserve"> </w:t>
      </w:r>
      <w:r w:rsidR="009054FC">
        <w:rPr>
          <w:rFonts w:ascii="Times New Roman" w:hAnsi="Times New Roman" w:cs="Times New Roman"/>
        </w:rPr>
        <w:t>From the running time graph of three different sets of workers, we observe that the more collector</w:t>
      </w:r>
      <w:r w:rsidR="00E218FC">
        <w:rPr>
          <w:rFonts w:ascii="Times New Roman" w:hAnsi="Times New Roman" w:cs="Times New Roman"/>
        </w:rPr>
        <w:t xml:space="preserve"> workers</w:t>
      </w:r>
      <w:r w:rsidR="009054FC">
        <w:rPr>
          <w:rFonts w:ascii="Times New Roman" w:hAnsi="Times New Roman" w:cs="Times New Roman"/>
        </w:rPr>
        <w:t xml:space="preserve"> there are, the faster the training will be. It is reasonable because each collector will do their tasks in parallel. However, the communication between workers cause some time wasted, which results in the similar running time between different sets of workers.</w:t>
      </w:r>
    </w:p>
    <w:sectPr w:rsidR="009054FC" w:rsidRPr="00AF772B" w:rsidSect="00445446">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D40E6"/>
    <w:multiLevelType w:val="hybridMultilevel"/>
    <w:tmpl w:val="116CA8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8D74D5"/>
    <w:multiLevelType w:val="hybridMultilevel"/>
    <w:tmpl w:val="63CCEDCE"/>
    <w:lvl w:ilvl="0" w:tplc="38988818">
      <w:numFmt w:val="bullet"/>
      <w:lvlText w:val=""/>
      <w:lvlJc w:val="left"/>
      <w:pPr>
        <w:ind w:left="840" w:hanging="360"/>
      </w:pPr>
      <w:rPr>
        <w:rFonts w:ascii="Wingdings" w:eastAsia="PMingLiU" w:hAnsi="Wingdings" w:cs="Times New Roman"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4D574CA1"/>
    <w:multiLevelType w:val="hybridMultilevel"/>
    <w:tmpl w:val="E8D609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D8D46A3"/>
    <w:multiLevelType w:val="hybridMultilevel"/>
    <w:tmpl w:val="56EE46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46"/>
    <w:rsid w:val="00025C89"/>
    <w:rsid w:val="00071ED3"/>
    <w:rsid w:val="0007233E"/>
    <w:rsid w:val="000732AC"/>
    <w:rsid w:val="000C266D"/>
    <w:rsid w:val="001251E8"/>
    <w:rsid w:val="001468EA"/>
    <w:rsid w:val="00150D2E"/>
    <w:rsid w:val="00165500"/>
    <w:rsid w:val="00192DDF"/>
    <w:rsid w:val="00194CBB"/>
    <w:rsid w:val="00196A19"/>
    <w:rsid w:val="001B1E90"/>
    <w:rsid w:val="001D3078"/>
    <w:rsid w:val="001E39BE"/>
    <w:rsid w:val="001E6FD1"/>
    <w:rsid w:val="00205A43"/>
    <w:rsid w:val="002404C6"/>
    <w:rsid w:val="003657B9"/>
    <w:rsid w:val="00377A60"/>
    <w:rsid w:val="003C4B42"/>
    <w:rsid w:val="003F3D2D"/>
    <w:rsid w:val="00407E0E"/>
    <w:rsid w:val="0043723D"/>
    <w:rsid w:val="00445446"/>
    <w:rsid w:val="00475EA5"/>
    <w:rsid w:val="004821AB"/>
    <w:rsid w:val="004A0BBB"/>
    <w:rsid w:val="004E5F04"/>
    <w:rsid w:val="00511221"/>
    <w:rsid w:val="005537B4"/>
    <w:rsid w:val="005566B3"/>
    <w:rsid w:val="005673E4"/>
    <w:rsid w:val="00580637"/>
    <w:rsid w:val="00597AED"/>
    <w:rsid w:val="0060371D"/>
    <w:rsid w:val="00606387"/>
    <w:rsid w:val="0068013B"/>
    <w:rsid w:val="006F0393"/>
    <w:rsid w:val="007704B0"/>
    <w:rsid w:val="007B4283"/>
    <w:rsid w:val="007D3676"/>
    <w:rsid w:val="007F0D0D"/>
    <w:rsid w:val="00865A75"/>
    <w:rsid w:val="00885118"/>
    <w:rsid w:val="00894EBD"/>
    <w:rsid w:val="008E0463"/>
    <w:rsid w:val="009054FC"/>
    <w:rsid w:val="009836CA"/>
    <w:rsid w:val="009A789E"/>
    <w:rsid w:val="009B19A9"/>
    <w:rsid w:val="009D6BB4"/>
    <w:rsid w:val="009D79E9"/>
    <w:rsid w:val="00A47A94"/>
    <w:rsid w:val="00A61FB5"/>
    <w:rsid w:val="00AD612B"/>
    <w:rsid w:val="00AD6F0F"/>
    <w:rsid w:val="00AF080F"/>
    <w:rsid w:val="00AF772B"/>
    <w:rsid w:val="00B04AA3"/>
    <w:rsid w:val="00B058F3"/>
    <w:rsid w:val="00B63E30"/>
    <w:rsid w:val="00B80957"/>
    <w:rsid w:val="00BF1C6C"/>
    <w:rsid w:val="00C27797"/>
    <w:rsid w:val="00C35FF1"/>
    <w:rsid w:val="00C61A42"/>
    <w:rsid w:val="00D560CF"/>
    <w:rsid w:val="00D65566"/>
    <w:rsid w:val="00D669B1"/>
    <w:rsid w:val="00D82C65"/>
    <w:rsid w:val="00DA1080"/>
    <w:rsid w:val="00E036A0"/>
    <w:rsid w:val="00E218FC"/>
    <w:rsid w:val="00E25BEE"/>
    <w:rsid w:val="00E368AA"/>
    <w:rsid w:val="00E43F06"/>
    <w:rsid w:val="00E634CE"/>
    <w:rsid w:val="00EA0796"/>
    <w:rsid w:val="00EA1B68"/>
    <w:rsid w:val="00ED4DD8"/>
    <w:rsid w:val="00EF652A"/>
    <w:rsid w:val="00F7751E"/>
    <w:rsid w:val="00FA6488"/>
    <w:rsid w:val="00FF16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F1D9"/>
  <w15:chartTrackingRefBased/>
  <w15:docId w15:val="{2876B3BA-881C-6540-B4F9-0DB6CD7B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F06"/>
    <w:rPr>
      <w:rFonts w:ascii="PMingLiU" w:eastAsia="PMingLiU" w:hAnsi="PMingLiU" w:cs="PMingLiU"/>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446"/>
    <w:pPr>
      <w:widowControl w:val="0"/>
    </w:pPr>
    <w:rPr>
      <w:rFonts w:hAnsiTheme="minorHAnsi" w:cstheme="minorBidi"/>
      <w:kern w:val="2"/>
      <w:sz w:val="18"/>
      <w:szCs w:val="18"/>
    </w:rPr>
  </w:style>
  <w:style w:type="character" w:customStyle="1" w:styleId="BalloonTextChar">
    <w:name w:val="Balloon Text Char"/>
    <w:basedOn w:val="DefaultParagraphFont"/>
    <w:link w:val="BalloonText"/>
    <w:uiPriority w:val="99"/>
    <w:semiHidden/>
    <w:rsid w:val="00445446"/>
    <w:rPr>
      <w:rFonts w:ascii="PMingLiU" w:eastAsia="PMingLiU"/>
      <w:sz w:val="18"/>
      <w:szCs w:val="18"/>
    </w:rPr>
  </w:style>
  <w:style w:type="paragraph" w:styleId="ListParagraph">
    <w:name w:val="List Paragraph"/>
    <w:basedOn w:val="Normal"/>
    <w:uiPriority w:val="34"/>
    <w:qFormat/>
    <w:rsid w:val="00445446"/>
    <w:pPr>
      <w:widowControl w:val="0"/>
      <w:ind w:leftChars="200" w:left="480"/>
    </w:pPr>
    <w:rPr>
      <w:rFonts w:asciiTheme="minorHAnsi" w:eastAsiaTheme="minorEastAsia"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42391">
      <w:bodyDiv w:val="1"/>
      <w:marLeft w:val="0"/>
      <w:marRight w:val="0"/>
      <w:marTop w:val="0"/>
      <w:marBottom w:val="0"/>
      <w:divBdr>
        <w:top w:val="none" w:sz="0" w:space="0" w:color="auto"/>
        <w:left w:val="none" w:sz="0" w:space="0" w:color="auto"/>
        <w:bottom w:val="none" w:sz="0" w:space="0" w:color="auto"/>
        <w:right w:val="none" w:sz="0" w:space="0" w:color="auto"/>
      </w:divBdr>
    </w:div>
    <w:div w:id="102500253">
      <w:bodyDiv w:val="1"/>
      <w:marLeft w:val="0"/>
      <w:marRight w:val="0"/>
      <w:marTop w:val="0"/>
      <w:marBottom w:val="0"/>
      <w:divBdr>
        <w:top w:val="none" w:sz="0" w:space="0" w:color="auto"/>
        <w:left w:val="none" w:sz="0" w:space="0" w:color="auto"/>
        <w:bottom w:val="none" w:sz="0" w:space="0" w:color="auto"/>
        <w:right w:val="none" w:sz="0" w:space="0" w:color="auto"/>
      </w:divBdr>
    </w:div>
    <w:div w:id="381179158">
      <w:bodyDiv w:val="1"/>
      <w:marLeft w:val="0"/>
      <w:marRight w:val="0"/>
      <w:marTop w:val="0"/>
      <w:marBottom w:val="0"/>
      <w:divBdr>
        <w:top w:val="none" w:sz="0" w:space="0" w:color="auto"/>
        <w:left w:val="none" w:sz="0" w:space="0" w:color="auto"/>
        <w:bottom w:val="none" w:sz="0" w:space="0" w:color="auto"/>
        <w:right w:val="none" w:sz="0" w:space="0" w:color="auto"/>
      </w:divBdr>
    </w:div>
    <w:div w:id="454448846">
      <w:bodyDiv w:val="1"/>
      <w:marLeft w:val="0"/>
      <w:marRight w:val="0"/>
      <w:marTop w:val="0"/>
      <w:marBottom w:val="0"/>
      <w:divBdr>
        <w:top w:val="none" w:sz="0" w:space="0" w:color="auto"/>
        <w:left w:val="none" w:sz="0" w:space="0" w:color="auto"/>
        <w:bottom w:val="none" w:sz="0" w:space="0" w:color="auto"/>
        <w:right w:val="none" w:sz="0" w:space="0" w:color="auto"/>
      </w:divBdr>
    </w:div>
    <w:div w:id="940064356">
      <w:bodyDiv w:val="1"/>
      <w:marLeft w:val="0"/>
      <w:marRight w:val="0"/>
      <w:marTop w:val="0"/>
      <w:marBottom w:val="0"/>
      <w:divBdr>
        <w:top w:val="none" w:sz="0" w:space="0" w:color="auto"/>
        <w:left w:val="none" w:sz="0" w:space="0" w:color="auto"/>
        <w:bottom w:val="none" w:sz="0" w:space="0" w:color="auto"/>
        <w:right w:val="none" w:sz="0" w:space="0" w:color="auto"/>
      </w:divBdr>
    </w:div>
    <w:div w:id="1136752008">
      <w:bodyDiv w:val="1"/>
      <w:marLeft w:val="0"/>
      <w:marRight w:val="0"/>
      <w:marTop w:val="0"/>
      <w:marBottom w:val="0"/>
      <w:divBdr>
        <w:top w:val="none" w:sz="0" w:space="0" w:color="auto"/>
        <w:left w:val="none" w:sz="0" w:space="0" w:color="auto"/>
        <w:bottom w:val="none" w:sz="0" w:space="0" w:color="auto"/>
        <w:right w:val="none" w:sz="0" w:space="0" w:color="auto"/>
      </w:divBdr>
    </w:div>
    <w:div w:id="1273586373">
      <w:bodyDiv w:val="1"/>
      <w:marLeft w:val="0"/>
      <w:marRight w:val="0"/>
      <w:marTop w:val="0"/>
      <w:marBottom w:val="0"/>
      <w:divBdr>
        <w:top w:val="none" w:sz="0" w:space="0" w:color="auto"/>
        <w:left w:val="none" w:sz="0" w:space="0" w:color="auto"/>
        <w:bottom w:val="none" w:sz="0" w:space="0" w:color="auto"/>
        <w:right w:val="none" w:sz="0" w:space="0" w:color="auto"/>
      </w:divBdr>
    </w:div>
    <w:div w:id="1295479326">
      <w:bodyDiv w:val="1"/>
      <w:marLeft w:val="0"/>
      <w:marRight w:val="0"/>
      <w:marTop w:val="0"/>
      <w:marBottom w:val="0"/>
      <w:divBdr>
        <w:top w:val="none" w:sz="0" w:space="0" w:color="auto"/>
        <w:left w:val="none" w:sz="0" w:space="0" w:color="auto"/>
        <w:bottom w:val="none" w:sz="0" w:space="0" w:color="auto"/>
        <w:right w:val="none" w:sz="0" w:space="0" w:color="auto"/>
      </w:divBdr>
    </w:div>
    <w:div w:id="1390766856">
      <w:bodyDiv w:val="1"/>
      <w:marLeft w:val="0"/>
      <w:marRight w:val="0"/>
      <w:marTop w:val="0"/>
      <w:marBottom w:val="0"/>
      <w:divBdr>
        <w:top w:val="none" w:sz="0" w:space="0" w:color="auto"/>
        <w:left w:val="none" w:sz="0" w:space="0" w:color="auto"/>
        <w:bottom w:val="none" w:sz="0" w:space="0" w:color="auto"/>
        <w:right w:val="none" w:sz="0" w:space="0" w:color="auto"/>
      </w:divBdr>
    </w:div>
    <w:div w:id="1613437075">
      <w:bodyDiv w:val="1"/>
      <w:marLeft w:val="0"/>
      <w:marRight w:val="0"/>
      <w:marTop w:val="0"/>
      <w:marBottom w:val="0"/>
      <w:divBdr>
        <w:top w:val="none" w:sz="0" w:space="0" w:color="auto"/>
        <w:left w:val="none" w:sz="0" w:space="0" w:color="auto"/>
        <w:bottom w:val="none" w:sz="0" w:space="0" w:color="auto"/>
        <w:right w:val="none" w:sz="0" w:space="0" w:color="auto"/>
      </w:divBdr>
    </w:div>
    <w:div w:id="1740207643">
      <w:bodyDiv w:val="1"/>
      <w:marLeft w:val="0"/>
      <w:marRight w:val="0"/>
      <w:marTop w:val="0"/>
      <w:marBottom w:val="0"/>
      <w:divBdr>
        <w:top w:val="none" w:sz="0" w:space="0" w:color="auto"/>
        <w:left w:val="none" w:sz="0" w:space="0" w:color="auto"/>
        <w:bottom w:val="none" w:sz="0" w:space="0" w:color="auto"/>
        <w:right w:val="none" w:sz="0" w:space="0" w:color="auto"/>
      </w:divBdr>
    </w:div>
    <w:div w:id="190002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errywang/Downloads/hw4_resul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errywang/Documents/CS533_Decision_Making/_HW/resul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hiehchin/Desktop/hw4_result-2.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hiehchin/Desktop/hw4_result-2.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latin typeface="Times New Roman" panose="02020603050405020304" pitchFamily="18" charset="0"/>
                <a:cs typeface="Times New Roman" panose="02020603050405020304" pitchFamily="18" charset="0"/>
              </a:rPr>
              <a:t>The learning curve of 4 collector workers and 4 evaluator workers</a:t>
            </a:r>
            <a:endParaRPr lang="en-US" sz="16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result!$A$1:$EK$1</c:f>
              <c:numCache>
                <c:formatCode>General</c:formatCode>
                <c:ptCount val="141"/>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pt idx="100">
                  <c:v>5050</c:v>
                </c:pt>
                <c:pt idx="101">
                  <c:v>5100</c:v>
                </c:pt>
                <c:pt idx="102">
                  <c:v>5150</c:v>
                </c:pt>
                <c:pt idx="103">
                  <c:v>5200</c:v>
                </c:pt>
                <c:pt idx="104">
                  <c:v>5250</c:v>
                </c:pt>
                <c:pt idx="105">
                  <c:v>5300</c:v>
                </c:pt>
                <c:pt idx="106">
                  <c:v>5350</c:v>
                </c:pt>
                <c:pt idx="107">
                  <c:v>5400</c:v>
                </c:pt>
                <c:pt idx="108">
                  <c:v>5450</c:v>
                </c:pt>
                <c:pt idx="109">
                  <c:v>5500</c:v>
                </c:pt>
                <c:pt idx="110">
                  <c:v>5550</c:v>
                </c:pt>
                <c:pt idx="111">
                  <c:v>5600</c:v>
                </c:pt>
                <c:pt idx="112">
                  <c:v>5650</c:v>
                </c:pt>
                <c:pt idx="113">
                  <c:v>5700</c:v>
                </c:pt>
                <c:pt idx="114">
                  <c:v>5750</c:v>
                </c:pt>
                <c:pt idx="115">
                  <c:v>5800</c:v>
                </c:pt>
                <c:pt idx="116">
                  <c:v>5850</c:v>
                </c:pt>
                <c:pt idx="117">
                  <c:v>5900</c:v>
                </c:pt>
                <c:pt idx="118">
                  <c:v>5950</c:v>
                </c:pt>
                <c:pt idx="119">
                  <c:v>6000</c:v>
                </c:pt>
                <c:pt idx="120">
                  <c:v>6050</c:v>
                </c:pt>
                <c:pt idx="121">
                  <c:v>6100</c:v>
                </c:pt>
                <c:pt idx="122">
                  <c:v>6150</c:v>
                </c:pt>
                <c:pt idx="123">
                  <c:v>6200</c:v>
                </c:pt>
                <c:pt idx="124">
                  <c:v>6250</c:v>
                </c:pt>
                <c:pt idx="125">
                  <c:v>6300</c:v>
                </c:pt>
                <c:pt idx="126">
                  <c:v>6350</c:v>
                </c:pt>
                <c:pt idx="127">
                  <c:v>6400</c:v>
                </c:pt>
                <c:pt idx="128">
                  <c:v>6450</c:v>
                </c:pt>
                <c:pt idx="129">
                  <c:v>6500</c:v>
                </c:pt>
                <c:pt idx="130">
                  <c:v>6550</c:v>
                </c:pt>
                <c:pt idx="131">
                  <c:v>6600</c:v>
                </c:pt>
                <c:pt idx="132">
                  <c:v>6650</c:v>
                </c:pt>
                <c:pt idx="133">
                  <c:v>6700</c:v>
                </c:pt>
                <c:pt idx="134">
                  <c:v>6750</c:v>
                </c:pt>
                <c:pt idx="135">
                  <c:v>6800</c:v>
                </c:pt>
                <c:pt idx="136">
                  <c:v>6850</c:v>
                </c:pt>
                <c:pt idx="137">
                  <c:v>6900</c:v>
                </c:pt>
                <c:pt idx="138">
                  <c:v>6950</c:v>
                </c:pt>
                <c:pt idx="139">
                  <c:v>7000</c:v>
                </c:pt>
              </c:numCache>
            </c:numRef>
          </c:cat>
          <c:val>
            <c:numRef>
              <c:f>result!$A$2:$EK$2</c:f>
              <c:numCache>
                <c:formatCode>General</c:formatCode>
                <c:ptCount val="141"/>
                <c:pt idx="0">
                  <c:v>9.3333333333333304</c:v>
                </c:pt>
                <c:pt idx="1">
                  <c:v>10.233333333333301</c:v>
                </c:pt>
                <c:pt idx="2">
                  <c:v>9.3333333333333304</c:v>
                </c:pt>
                <c:pt idx="3">
                  <c:v>9.36666666666666</c:v>
                </c:pt>
                <c:pt idx="4">
                  <c:v>11.066666666666601</c:v>
                </c:pt>
                <c:pt idx="5">
                  <c:v>21.966666666666601</c:v>
                </c:pt>
                <c:pt idx="6">
                  <c:v>15.2666666666666</c:v>
                </c:pt>
                <c:pt idx="7">
                  <c:v>19.7</c:v>
                </c:pt>
                <c:pt idx="8">
                  <c:v>75.233333333333306</c:v>
                </c:pt>
                <c:pt idx="9">
                  <c:v>20.266666666666602</c:v>
                </c:pt>
                <c:pt idx="10">
                  <c:v>88.866666666666603</c:v>
                </c:pt>
                <c:pt idx="11">
                  <c:v>146.5</c:v>
                </c:pt>
                <c:pt idx="12">
                  <c:v>158.4</c:v>
                </c:pt>
                <c:pt idx="13">
                  <c:v>90.966666666666598</c:v>
                </c:pt>
                <c:pt idx="14">
                  <c:v>190.2</c:v>
                </c:pt>
                <c:pt idx="15">
                  <c:v>200</c:v>
                </c:pt>
                <c:pt idx="16">
                  <c:v>199.5</c:v>
                </c:pt>
                <c:pt idx="17">
                  <c:v>197.7</c:v>
                </c:pt>
                <c:pt idx="18">
                  <c:v>200</c:v>
                </c:pt>
                <c:pt idx="19">
                  <c:v>192.53333333333299</c:v>
                </c:pt>
                <c:pt idx="20">
                  <c:v>190.666666666666</c:v>
                </c:pt>
                <c:pt idx="21">
                  <c:v>192.6</c:v>
                </c:pt>
                <c:pt idx="22">
                  <c:v>170.63333333333301</c:v>
                </c:pt>
                <c:pt idx="23">
                  <c:v>178.86666666666599</c:v>
                </c:pt>
                <c:pt idx="24">
                  <c:v>200</c:v>
                </c:pt>
                <c:pt idx="25">
                  <c:v>200</c:v>
                </c:pt>
                <c:pt idx="26">
                  <c:v>161.6</c:v>
                </c:pt>
                <c:pt idx="27">
                  <c:v>161.166666666666</c:v>
                </c:pt>
                <c:pt idx="28">
                  <c:v>142</c:v>
                </c:pt>
                <c:pt idx="29">
                  <c:v>181.23333333333301</c:v>
                </c:pt>
                <c:pt idx="30">
                  <c:v>198.4</c:v>
                </c:pt>
                <c:pt idx="31">
                  <c:v>200</c:v>
                </c:pt>
                <c:pt idx="32">
                  <c:v>97.966666666666598</c:v>
                </c:pt>
                <c:pt idx="33">
                  <c:v>184.933333333333</c:v>
                </c:pt>
                <c:pt idx="34">
                  <c:v>200</c:v>
                </c:pt>
                <c:pt idx="35">
                  <c:v>112.633333333333</c:v>
                </c:pt>
                <c:pt idx="36">
                  <c:v>175.86666666666599</c:v>
                </c:pt>
                <c:pt idx="37">
                  <c:v>124.3</c:v>
                </c:pt>
                <c:pt idx="38">
                  <c:v>136.63333333333301</c:v>
                </c:pt>
                <c:pt idx="39">
                  <c:v>195.4</c:v>
                </c:pt>
                <c:pt idx="40">
                  <c:v>151.433333333333</c:v>
                </c:pt>
                <c:pt idx="41">
                  <c:v>199.1</c:v>
                </c:pt>
                <c:pt idx="42">
                  <c:v>183.3</c:v>
                </c:pt>
                <c:pt idx="43">
                  <c:v>128.333333333333</c:v>
                </c:pt>
                <c:pt idx="44">
                  <c:v>199.03333333333299</c:v>
                </c:pt>
                <c:pt idx="45">
                  <c:v>136.766666666666</c:v>
                </c:pt>
                <c:pt idx="46">
                  <c:v>200</c:v>
                </c:pt>
                <c:pt idx="47">
                  <c:v>147.80000000000001</c:v>
                </c:pt>
                <c:pt idx="48">
                  <c:v>13.7666666666666</c:v>
                </c:pt>
                <c:pt idx="49">
                  <c:v>177.266666666666</c:v>
                </c:pt>
                <c:pt idx="50">
                  <c:v>164.8</c:v>
                </c:pt>
                <c:pt idx="51">
                  <c:v>200</c:v>
                </c:pt>
                <c:pt idx="52">
                  <c:v>190.23333333333301</c:v>
                </c:pt>
                <c:pt idx="53">
                  <c:v>118.73333333333299</c:v>
                </c:pt>
                <c:pt idx="54">
                  <c:v>176.36666666666599</c:v>
                </c:pt>
                <c:pt idx="55">
                  <c:v>200</c:v>
                </c:pt>
                <c:pt idx="56">
                  <c:v>200</c:v>
                </c:pt>
                <c:pt idx="57">
                  <c:v>179.6</c:v>
                </c:pt>
                <c:pt idx="58">
                  <c:v>133.96666666666599</c:v>
                </c:pt>
                <c:pt idx="59">
                  <c:v>200</c:v>
                </c:pt>
                <c:pt idx="60">
                  <c:v>111</c:v>
                </c:pt>
                <c:pt idx="61">
                  <c:v>130.69999999999999</c:v>
                </c:pt>
                <c:pt idx="62">
                  <c:v>200</c:v>
                </c:pt>
                <c:pt idx="63">
                  <c:v>141.5</c:v>
                </c:pt>
                <c:pt idx="64">
                  <c:v>148</c:v>
                </c:pt>
                <c:pt idx="65">
                  <c:v>149.766666666666</c:v>
                </c:pt>
                <c:pt idx="66">
                  <c:v>139.23333333333301</c:v>
                </c:pt>
                <c:pt idx="67">
                  <c:v>200</c:v>
                </c:pt>
                <c:pt idx="68">
                  <c:v>197.9</c:v>
                </c:pt>
                <c:pt idx="69">
                  <c:v>200</c:v>
                </c:pt>
                <c:pt idx="70">
                  <c:v>200</c:v>
                </c:pt>
                <c:pt idx="71">
                  <c:v>200</c:v>
                </c:pt>
                <c:pt idx="72">
                  <c:v>163.333333333333</c:v>
                </c:pt>
                <c:pt idx="73">
                  <c:v>140.1</c:v>
                </c:pt>
                <c:pt idx="74">
                  <c:v>200</c:v>
                </c:pt>
                <c:pt idx="75">
                  <c:v>200</c:v>
                </c:pt>
                <c:pt idx="76">
                  <c:v>168.666666666666</c:v>
                </c:pt>
                <c:pt idx="77">
                  <c:v>200</c:v>
                </c:pt>
                <c:pt idx="78">
                  <c:v>198.833333333333</c:v>
                </c:pt>
                <c:pt idx="79">
                  <c:v>200</c:v>
                </c:pt>
                <c:pt idx="80">
                  <c:v>199.03333333333299</c:v>
                </c:pt>
                <c:pt idx="81">
                  <c:v>200</c:v>
                </c:pt>
                <c:pt idx="82">
                  <c:v>183.06666666666601</c:v>
                </c:pt>
                <c:pt idx="83">
                  <c:v>199.6</c:v>
                </c:pt>
                <c:pt idx="84">
                  <c:v>162.266666666666</c:v>
                </c:pt>
                <c:pt idx="85">
                  <c:v>197.86666666666599</c:v>
                </c:pt>
                <c:pt idx="86">
                  <c:v>200</c:v>
                </c:pt>
                <c:pt idx="87">
                  <c:v>200</c:v>
                </c:pt>
                <c:pt idx="88">
                  <c:v>200</c:v>
                </c:pt>
                <c:pt idx="89">
                  <c:v>200</c:v>
                </c:pt>
                <c:pt idx="90">
                  <c:v>200</c:v>
                </c:pt>
                <c:pt idx="91">
                  <c:v>200</c:v>
                </c:pt>
                <c:pt idx="92">
                  <c:v>200</c:v>
                </c:pt>
                <c:pt idx="93">
                  <c:v>200</c:v>
                </c:pt>
                <c:pt idx="94">
                  <c:v>200</c:v>
                </c:pt>
                <c:pt idx="95">
                  <c:v>200</c:v>
                </c:pt>
                <c:pt idx="96">
                  <c:v>200</c:v>
                </c:pt>
                <c:pt idx="97">
                  <c:v>200</c:v>
                </c:pt>
                <c:pt idx="98">
                  <c:v>200</c:v>
                </c:pt>
                <c:pt idx="99">
                  <c:v>200</c:v>
                </c:pt>
                <c:pt idx="100">
                  <c:v>200</c:v>
                </c:pt>
                <c:pt idx="101">
                  <c:v>200</c:v>
                </c:pt>
                <c:pt idx="102">
                  <c:v>200</c:v>
                </c:pt>
                <c:pt idx="103">
                  <c:v>200</c:v>
                </c:pt>
                <c:pt idx="104">
                  <c:v>200</c:v>
                </c:pt>
                <c:pt idx="105">
                  <c:v>200</c:v>
                </c:pt>
                <c:pt idx="106">
                  <c:v>200</c:v>
                </c:pt>
                <c:pt idx="107">
                  <c:v>200</c:v>
                </c:pt>
                <c:pt idx="108">
                  <c:v>23.2</c:v>
                </c:pt>
                <c:pt idx="109">
                  <c:v>200</c:v>
                </c:pt>
                <c:pt idx="110">
                  <c:v>200</c:v>
                </c:pt>
                <c:pt idx="111">
                  <c:v>200</c:v>
                </c:pt>
                <c:pt idx="112">
                  <c:v>200</c:v>
                </c:pt>
                <c:pt idx="113">
                  <c:v>200</c:v>
                </c:pt>
                <c:pt idx="114">
                  <c:v>200</c:v>
                </c:pt>
                <c:pt idx="115">
                  <c:v>200</c:v>
                </c:pt>
                <c:pt idx="116">
                  <c:v>200</c:v>
                </c:pt>
                <c:pt idx="117">
                  <c:v>200</c:v>
                </c:pt>
                <c:pt idx="118">
                  <c:v>200</c:v>
                </c:pt>
                <c:pt idx="119">
                  <c:v>200</c:v>
                </c:pt>
                <c:pt idx="120">
                  <c:v>200</c:v>
                </c:pt>
                <c:pt idx="121">
                  <c:v>200</c:v>
                </c:pt>
                <c:pt idx="122">
                  <c:v>200</c:v>
                </c:pt>
                <c:pt idx="123">
                  <c:v>200</c:v>
                </c:pt>
                <c:pt idx="124">
                  <c:v>200</c:v>
                </c:pt>
                <c:pt idx="125">
                  <c:v>200</c:v>
                </c:pt>
                <c:pt idx="126">
                  <c:v>16.899999999999999</c:v>
                </c:pt>
                <c:pt idx="127">
                  <c:v>74.466666666666598</c:v>
                </c:pt>
                <c:pt idx="128">
                  <c:v>200</c:v>
                </c:pt>
                <c:pt idx="129">
                  <c:v>200</c:v>
                </c:pt>
                <c:pt idx="130">
                  <c:v>200</c:v>
                </c:pt>
                <c:pt idx="131">
                  <c:v>200</c:v>
                </c:pt>
                <c:pt idx="132">
                  <c:v>200</c:v>
                </c:pt>
                <c:pt idx="133">
                  <c:v>200</c:v>
                </c:pt>
                <c:pt idx="134">
                  <c:v>200</c:v>
                </c:pt>
                <c:pt idx="135">
                  <c:v>200</c:v>
                </c:pt>
                <c:pt idx="136">
                  <c:v>200</c:v>
                </c:pt>
                <c:pt idx="137">
                  <c:v>200</c:v>
                </c:pt>
                <c:pt idx="138">
                  <c:v>200</c:v>
                </c:pt>
                <c:pt idx="139">
                  <c:v>200</c:v>
                </c:pt>
              </c:numCache>
            </c:numRef>
          </c:val>
          <c:smooth val="0"/>
          <c:extLst>
            <c:ext xmlns:c16="http://schemas.microsoft.com/office/drawing/2014/chart" uri="{C3380CC4-5D6E-409C-BE32-E72D297353CC}">
              <c16:uniqueId val="{00000000-339D-9F41-A6B0-937C5EC61383}"/>
            </c:ext>
          </c:extLst>
        </c:ser>
        <c:dLbls>
          <c:showLegendKey val="0"/>
          <c:showVal val="0"/>
          <c:showCatName val="0"/>
          <c:showSerName val="0"/>
          <c:showPercent val="0"/>
          <c:showBubbleSize val="0"/>
        </c:dLbls>
        <c:smooth val="0"/>
        <c:axId val="883025439"/>
        <c:axId val="883586591"/>
      </c:lineChart>
      <c:catAx>
        <c:axId val="883025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Episodes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3586591"/>
        <c:crosses val="autoZero"/>
        <c:auto val="1"/>
        <c:lblAlgn val="ctr"/>
        <c:lblOffset val="100"/>
        <c:noMultiLvlLbl val="0"/>
      </c:catAx>
      <c:valAx>
        <c:axId val="883586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latin typeface="Times New Roman" panose="02020603050405020304" pitchFamily="18" charset="0"/>
                    <a:cs typeface="Times New Roman" panose="02020603050405020304" pitchFamily="18" charset="0"/>
                  </a:rPr>
                  <a:t>Total Rewards</a:t>
                </a:r>
                <a:endParaRPr lang="en-US" sz="1200">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30254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solidFill>
                <a:latin typeface="+mn-lt"/>
                <a:ea typeface="+mn-ea"/>
                <a:cs typeface="+mn-cs"/>
              </a:defRPr>
            </a:pPr>
            <a:r>
              <a:rPr lang="en-US" altLang="zh-TW" sz="1400" b="0" i="0" baseline="0">
                <a:effectLst/>
                <a:latin typeface="Times New Roman" panose="02020603050405020304" pitchFamily="18" charset="0"/>
                <a:cs typeface="Times New Roman" panose="02020603050405020304" pitchFamily="18" charset="0"/>
              </a:rPr>
              <a:t>Running Time (Evaluation Trials = 30 )</a:t>
            </a:r>
            <a:endParaRPr lang="zh-TW" altLang="zh-TW" sz="14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7"/>
            <c:spPr>
              <a:solidFill>
                <a:schemeClr val="accent1"/>
              </a:solidFill>
              <a:ln w="9525">
                <a:solidFill>
                  <a:schemeClr val="accent1"/>
                </a:solidFill>
              </a:ln>
              <a:effectLst/>
            </c:spPr>
          </c:marker>
          <c:dLbls>
            <c:dLbl>
              <c:idx val="0"/>
              <c:layout>
                <c:manualLayout>
                  <c:x val="-0.12613958628324798"/>
                  <c:y val="0.18532407407407417"/>
                </c:manualLayout>
              </c:layout>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solidFill>
                        <a:latin typeface="+mn-lt"/>
                        <a:ea typeface="+mn-ea"/>
                        <a:cs typeface="+mn-cs"/>
                      </a:defRPr>
                    </a:pPr>
                    <a:r>
                      <a:rPr lang="en-US" altLang="zh-TW" sz="900" b="0" i="0" u="none" strike="noStrike" kern="1200" spc="0" baseline="0">
                        <a:solidFill>
                          <a:sysClr val="windowText" lastClr="000000"/>
                        </a:solidFill>
                      </a:rPr>
                      <a:t>4 collector workers 4 evaluator workers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solidFill>
                      </a:defRPr>
                    </a:pPr>
                    <a:endParaRPr lang="en-US" altLang="zh-TW"/>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20388426039205618"/>
                      <c:h val="0.21731481481481482"/>
                    </c:manualLayout>
                  </c15:layout>
                </c:ext>
                <c:ext xmlns:c16="http://schemas.microsoft.com/office/drawing/2014/chart" uri="{C3380CC4-5D6E-409C-BE32-E72D297353CC}">
                  <c16:uniqueId val="{00000000-8D18-D744-96D1-77E032EE6836}"/>
                </c:ext>
              </c:extLst>
            </c:dLbl>
            <c:dLbl>
              <c:idx val="1"/>
              <c:layout>
                <c:manualLayout>
                  <c:x val="-0.11722496099093073"/>
                  <c:y val="0.22927092446777478"/>
                </c:manualLayout>
              </c:layout>
              <c:tx>
                <c:rich>
                  <a:bodyPr/>
                  <a:lstStyle/>
                  <a:p>
                    <a:r>
                      <a:rPr lang="en-US" altLang="zh-TW" sz="900" b="0" i="0" u="none" strike="noStrike" kern="1200" spc="0" baseline="0">
                        <a:solidFill>
                          <a:sysClr val="windowText" lastClr="000000"/>
                        </a:solidFill>
                      </a:rPr>
                      <a:t>8 collector workers 4 evaluator workers</a:t>
                    </a:r>
                    <a:endParaRPr lang="en-US" altLang="zh-TW"/>
                  </a:p>
                </c:rich>
              </c:tx>
              <c:dLblPos val="r"/>
              <c:showLegendKey val="0"/>
              <c:showVal val="1"/>
              <c:showCatName val="0"/>
              <c:showSerName val="0"/>
              <c:showPercent val="0"/>
              <c:showBubbleSize val="0"/>
              <c:extLst>
                <c:ext xmlns:c15="http://schemas.microsoft.com/office/drawing/2012/chart" uri="{CE6537A1-D6FC-4f65-9D91-7224C49458BB}">
                  <c15:layout>
                    <c:manualLayout>
                      <c:w val="0.20133713863963645"/>
                      <c:h val="0.16645851560221639"/>
                    </c:manualLayout>
                  </c15:layout>
                </c:ext>
                <c:ext xmlns:c16="http://schemas.microsoft.com/office/drawing/2014/chart" uri="{C3380CC4-5D6E-409C-BE32-E72D297353CC}">
                  <c16:uniqueId val="{00000001-8D18-D744-96D1-77E032EE6836}"/>
                </c:ext>
              </c:extLst>
            </c:dLbl>
            <c:dLbl>
              <c:idx val="2"/>
              <c:layout>
                <c:manualLayout>
                  <c:x val="-8.3705139570238382E-2"/>
                  <c:y val="0.11353018372703412"/>
                </c:manualLayout>
              </c:layout>
              <c:tx>
                <c:rich>
                  <a:bodyPr/>
                  <a:lstStyle/>
                  <a:p>
                    <a:r>
                      <a:rPr lang="en-US" altLang="zh-TW" sz="900" b="0" i="0" u="none" strike="noStrike" kern="1200" spc="0" baseline="0">
                        <a:solidFill>
                          <a:sysClr val="windowText" lastClr="000000"/>
                        </a:solidFill>
                      </a:rPr>
                      <a:t>12 collector workers 4 evaluator workers</a:t>
                    </a:r>
                    <a:endParaRPr lang="en-US" altLang="zh-TW"/>
                  </a:p>
                </c:rich>
              </c:tx>
              <c:dLblPos val="r"/>
              <c:showLegendKey val="0"/>
              <c:showVal val="1"/>
              <c:showCatName val="0"/>
              <c:showSerName val="0"/>
              <c:showPercent val="0"/>
              <c:showBubbleSize val="0"/>
              <c:extLst>
                <c:ext xmlns:c15="http://schemas.microsoft.com/office/drawing/2012/chart" uri="{CE6537A1-D6FC-4f65-9D91-7224C49458BB}">
                  <c15:layout>
                    <c:manualLayout>
                      <c:w val="0.20999735259786359"/>
                      <c:h val="0.16645851560221639"/>
                    </c:manualLayout>
                  </c15:layout>
                </c:ext>
                <c:ext xmlns:c16="http://schemas.microsoft.com/office/drawing/2014/chart" uri="{C3380CC4-5D6E-409C-BE32-E72D297353CC}">
                  <c16:uniqueId val="{00000002-8D18-D744-96D1-77E032EE683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result!$B$59:$D$59</c:f>
              <c:numCache>
                <c:formatCode>General</c:formatCode>
                <c:ptCount val="3"/>
                <c:pt idx="0">
                  <c:v>13630.2254116535</c:v>
                </c:pt>
                <c:pt idx="1">
                  <c:v>13714.022025108299</c:v>
                </c:pt>
                <c:pt idx="2">
                  <c:v>13610.4948124885</c:v>
                </c:pt>
              </c:numCache>
            </c:numRef>
          </c:val>
          <c:smooth val="0"/>
          <c:extLst>
            <c:ext xmlns:c16="http://schemas.microsoft.com/office/drawing/2014/chart" uri="{C3380CC4-5D6E-409C-BE32-E72D297353CC}">
              <c16:uniqueId val="{00000003-8D18-D744-96D1-77E032EE6836}"/>
            </c:ext>
          </c:extLst>
        </c:ser>
        <c:dLbls>
          <c:dLblPos val="t"/>
          <c:showLegendKey val="0"/>
          <c:showVal val="1"/>
          <c:showCatName val="0"/>
          <c:showSerName val="0"/>
          <c:showPercent val="0"/>
          <c:showBubbleSize val="0"/>
        </c:dLbls>
        <c:marker val="1"/>
        <c:smooth val="0"/>
        <c:axId val="1183765551"/>
        <c:axId val="1183767855"/>
      </c:lineChart>
      <c:catAx>
        <c:axId val="1183765551"/>
        <c:scaling>
          <c:orientation val="minMax"/>
        </c:scaling>
        <c:delete val="1"/>
        <c:axPos val="b"/>
        <c:numFmt formatCode="General" sourceLinked="1"/>
        <c:majorTickMark val="none"/>
        <c:minorTickMark val="none"/>
        <c:tickLblPos val="nextTo"/>
        <c:crossAx val="1183767855"/>
        <c:crosses val="autoZero"/>
        <c:auto val="1"/>
        <c:lblAlgn val="ctr"/>
        <c:lblOffset val="100"/>
        <c:noMultiLvlLbl val="0"/>
      </c:catAx>
      <c:valAx>
        <c:axId val="1183767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ltLang="zh-TW"/>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837655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ltLang="zh-TW" sz="1600" b="0" i="0" u="none" strike="noStrike" baseline="0">
                <a:effectLst/>
                <a:latin typeface="Times New Roman" panose="02020603050405020304" pitchFamily="18" charset="0"/>
                <a:cs typeface="Times New Roman" panose="02020603050405020304" pitchFamily="18" charset="0"/>
              </a:rPr>
              <a:t>The learning curve of 4 collector workers and 4 evaluator workers</a:t>
            </a:r>
            <a:endParaRPr lang="zh-TW" altLang="en-US" sz="16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round/>
            </a:ln>
            <a:effectLst/>
          </c:spPr>
          <c:marker>
            <c:symbol val="none"/>
          </c:marker>
          <c:cat>
            <c:numRef>
              <c:f>'hw4_result-2'!$A$20:$EI$20</c:f>
              <c:numCache>
                <c:formatCode>General</c:formatCode>
                <c:ptCount val="139"/>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pt idx="100">
                  <c:v>5050</c:v>
                </c:pt>
                <c:pt idx="101">
                  <c:v>5100</c:v>
                </c:pt>
                <c:pt idx="102">
                  <c:v>5150</c:v>
                </c:pt>
                <c:pt idx="103">
                  <c:v>5200</c:v>
                </c:pt>
                <c:pt idx="104">
                  <c:v>5250</c:v>
                </c:pt>
                <c:pt idx="105">
                  <c:v>5300</c:v>
                </c:pt>
                <c:pt idx="106">
                  <c:v>5350</c:v>
                </c:pt>
                <c:pt idx="107">
                  <c:v>5400</c:v>
                </c:pt>
                <c:pt idx="108">
                  <c:v>5450</c:v>
                </c:pt>
                <c:pt idx="109">
                  <c:v>5500</c:v>
                </c:pt>
                <c:pt idx="110">
                  <c:v>5550</c:v>
                </c:pt>
                <c:pt idx="111">
                  <c:v>5600</c:v>
                </c:pt>
                <c:pt idx="112">
                  <c:v>5650</c:v>
                </c:pt>
                <c:pt idx="113">
                  <c:v>5700</c:v>
                </c:pt>
                <c:pt idx="114">
                  <c:v>5750</c:v>
                </c:pt>
                <c:pt idx="115">
                  <c:v>5800</c:v>
                </c:pt>
                <c:pt idx="116">
                  <c:v>5850</c:v>
                </c:pt>
                <c:pt idx="117">
                  <c:v>5900</c:v>
                </c:pt>
                <c:pt idx="118">
                  <c:v>5950</c:v>
                </c:pt>
                <c:pt idx="119">
                  <c:v>6000</c:v>
                </c:pt>
                <c:pt idx="120">
                  <c:v>6050</c:v>
                </c:pt>
                <c:pt idx="121">
                  <c:v>6100</c:v>
                </c:pt>
                <c:pt idx="122">
                  <c:v>6150</c:v>
                </c:pt>
                <c:pt idx="123">
                  <c:v>6200</c:v>
                </c:pt>
                <c:pt idx="124">
                  <c:v>6250</c:v>
                </c:pt>
                <c:pt idx="125">
                  <c:v>6300</c:v>
                </c:pt>
                <c:pt idx="126">
                  <c:v>6350</c:v>
                </c:pt>
                <c:pt idx="127">
                  <c:v>6400</c:v>
                </c:pt>
                <c:pt idx="128">
                  <c:v>6450</c:v>
                </c:pt>
                <c:pt idx="129">
                  <c:v>6500</c:v>
                </c:pt>
                <c:pt idx="130">
                  <c:v>6550</c:v>
                </c:pt>
                <c:pt idx="131">
                  <c:v>6600</c:v>
                </c:pt>
                <c:pt idx="132">
                  <c:v>6650</c:v>
                </c:pt>
                <c:pt idx="133">
                  <c:v>6700</c:v>
                </c:pt>
                <c:pt idx="134">
                  <c:v>6750</c:v>
                </c:pt>
                <c:pt idx="135">
                  <c:v>6800</c:v>
                </c:pt>
                <c:pt idx="136">
                  <c:v>6850</c:v>
                </c:pt>
                <c:pt idx="137">
                  <c:v>6900</c:v>
                </c:pt>
                <c:pt idx="138">
                  <c:v>6950</c:v>
                </c:pt>
              </c:numCache>
            </c:numRef>
          </c:cat>
          <c:val>
            <c:numRef>
              <c:f>'hw4_result-2'!$A$21:$EI$21</c:f>
              <c:numCache>
                <c:formatCode>General</c:formatCode>
                <c:ptCount val="139"/>
                <c:pt idx="0">
                  <c:v>9</c:v>
                </c:pt>
                <c:pt idx="1">
                  <c:v>9</c:v>
                </c:pt>
                <c:pt idx="2">
                  <c:v>10</c:v>
                </c:pt>
                <c:pt idx="3">
                  <c:v>9</c:v>
                </c:pt>
                <c:pt idx="4">
                  <c:v>9</c:v>
                </c:pt>
                <c:pt idx="5">
                  <c:v>9</c:v>
                </c:pt>
                <c:pt idx="6">
                  <c:v>9</c:v>
                </c:pt>
                <c:pt idx="7">
                  <c:v>9</c:v>
                </c:pt>
                <c:pt idx="8">
                  <c:v>12</c:v>
                </c:pt>
                <c:pt idx="9">
                  <c:v>12</c:v>
                </c:pt>
                <c:pt idx="10">
                  <c:v>11</c:v>
                </c:pt>
                <c:pt idx="11">
                  <c:v>12</c:v>
                </c:pt>
                <c:pt idx="12">
                  <c:v>11</c:v>
                </c:pt>
                <c:pt idx="13">
                  <c:v>9</c:v>
                </c:pt>
                <c:pt idx="14">
                  <c:v>88</c:v>
                </c:pt>
                <c:pt idx="15">
                  <c:v>12</c:v>
                </c:pt>
                <c:pt idx="16">
                  <c:v>129</c:v>
                </c:pt>
                <c:pt idx="17">
                  <c:v>112</c:v>
                </c:pt>
                <c:pt idx="18">
                  <c:v>200</c:v>
                </c:pt>
                <c:pt idx="19">
                  <c:v>12</c:v>
                </c:pt>
                <c:pt idx="20">
                  <c:v>177</c:v>
                </c:pt>
                <c:pt idx="21">
                  <c:v>11</c:v>
                </c:pt>
                <c:pt idx="22">
                  <c:v>200</c:v>
                </c:pt>
                <c:pt idx="23">
                  <c:v>9</c:v>
                </c:pt>
                <c:pt idx="24">
                  <c:v>9</c:v>
                </c:pt>
                <c:pt idx="25">
                  <c:v>200</c:v>
                </c:pt>
                <c:pt idx="26">
                  <c:v>94</c:v>
                </c:pt>
                <c:pt idx="27">
                  <c:v>54</c:v>
                </c:pt>
                <c:pt idx="28">
                  <c:v>118</c:v>
                </c:pt>
                <c:pt idx="29">
                  <c:v>138</c:v>
                </c:pt>
                <c:pt idx="30">
                  <c:v>200</c:v>
                </c:pt>
                <c:pt idx="31">
                  <c:v>148</c:v>
                </c:pt>
                <c:pt idx="32">
                  <c:v>11</c:v>
                </c:pt>
                <c:pt idx="33">
                  <c:v>195</c:v>
                </c:pt>
                <c:pt idx="34">
                  <c:v>147</c:v>
                </c:pt>
                <c:pt idx="35">
                  <c:v>29</c:v>
                </c:pt>
                <c:pt idx="36">
                  <c:v>136</c:v>
                </c:pt>
                <c:pt idx="37">
                  <c:v>200</c:v>
                </c:pt>
                <c:pt idx="38">
                  <c:v>36</c:v>
                </c:pt>
                <c:pt idx="39">
                  <c:v>134</c:v>
                </c:pt>
                <c:pt idx="40">
                  <c:v>59</c:v>
                </c:pt>
                <c:pt idx="41">
                  <c:v>200</c:v>
                </c:pt>
                <c:pt idx="42">
                  <c:v>166</c:v>
                </c:pt>
                <c:pt idx="43">
                  <c:v>125</c:v>
                </c:pt>
                <c:pt idx="44">
                  <c:v>200</c:v>
                </c:pt>
                <c:pt idx="45">
                  <c:v>200</c:v>
                </c:pt>
                <c:pt idx="46">
                  <c:v>200</c:v>
                </c:pt>
                <c:pt idx="47">
                  <c:v>22</c:v>
                </c:pt>
                <c:pt idx="48">
                  <c:v>28</c:v>
                </c:pt>
                <c:pt idx="49">
                  <c:v>111</c:v>
                </c:pt>
                <c:pt idx="50">
                  <c:v>36</c:v>
                </c:pt>
                <c:pt idx="51">
                  <c:v>171</c:v>
                </c:pt>
                <c:pt idx="52">
                  <c:v>88</c:v>
                </c:pt>
                <c:pt idx="53">
                  <c:v>30</c:v>
                </c:pt>
                <c:pt idx="54">
                  <c:v>69</c:v>
                </c:pt>
                <c:pt idx="55">
                  <c:v>47</c:v>
                </c:pt>
                <c:pt idx="56">
                  <c:v>87</c:v>
                </c:pt>
                <c:pt idx="57">
                  <c:v>85</c:v>
                </c:pt>
                <c:pt idx="58">
                  <c:v>39</c:v>
                </c:pt>
                <c:pt idx="59">
                  <c:v>59</c:v>
                </c:pt>
                <c:pt idx="60">
                  <c:v>63</c:v>
                </c:pt>
                <c:pt idx="61">
                  <c:v>23</c:v>
                </c:pt>
                <c:pt idx="62">
                  <c:v>109</c:v>
                </c:pt>
                <c:pt idx="63">
                  <c:v>75</c:v>
                </c:pt>
                <c:pt idx="64">
                  <c:v>55</c:v>
                </c:pt>
                <c:pt idx="65">
                  <c:v>59</c:v>
                </c:pt>
                <c:pt idx="66">
                  <c:v>136</c:v>
                </c:pt>
                <c:pt idx="67">
                  <c:v>55</c:v>
                </c:pt>
                <c:pt idx="68">
                  <c:v>103</c:v>
                </c:pt>
                <c:pt idx="69">
                  <c:v>93</c:v>
                </c:pt>
                <c:pt idx="70">
                  <c:v>180</c:v>
                </c:pt>
                <c:pt idx="71">
                  <c:v>106</c:v>
                </c:pt>
                <c:pt idx="72">
                  <c:v>200</c:v>
                </c:pt>
                <c:pt idx="73">
                  <c:v>200</c:v>
                </c:pt>
                <c:pt idx="74">
                  <c:v>119</c:v>
                </c:pt>
                <c:pt idx="75">
                  <c:v>110</c:v>
                </c:pt>
                <c:pt idx="76">
                  <c:v>135</c:v>
                </c:pt>
                <c:pt idx="77">
                  <c:v>182</c:v>
                </c:pt>
                <c:pt idx="78">
                  <c:v>159</c:v>
                </c:pt>
                <c:pt idx="79">
                  <c:v>200</c:v>
                </c:pt>
                <c:pt idx="80">
                  <c:v>160</c:v>
                </c:pt>
                <c:pt idx="81">
                  <c:v>200</c:v>
                </c:pt>
                <c:pt idx="82">
                  <c:v>123</c:v>
                </c:pt>
                <c:pt idx="83">
                  <c:v>118</c:v>
                </c:pt>
                <c:pt idx="84">
                  <c:v>200</c:v>
                </c:pt>
                <c:pt idx="85">
                  <c:v>162</c:v>
                </c:pt>
                <c:pt idx="86">
                  <c:v>103</c:v>
                </c:pt>
                <c:pt idx="87">
                  <c:v>200</c:v>
                </c:pt>
                <c:pt idx="88">
                  <c:v>147</c:v>
                </c:pt>
                <c:pt idx="89">
                  <c:v>96</c:v>
                </c:pt>
                <c:pt idx="90">
                  <c:v>115</c:v>
                </c:pt>
                <c:pt idx="91">
                  <c:v>134</c:v>
                </c:pt>
                <c:pt idx="92">
                  <c:v>120</c:v>
                </c:pt>
                <c:pt idx="93">
                  <c:v>197</c:v>
                </c:pt>
                <c:pt idx="94">
                  <c:v>184</c:v>
                </c:pt>
                <c:pt idx="95">
                  <c:v>139</c:v>
                </c:pt>
                <c:pt idx="96">
                  <c:v>141</c:v>
                </c:pt>
                <c:pt idx="97">
                  <c:v>167</c:v>
                </c:pt>
                <c:pt idx="98">
                  <c:v>194</c:v>
                </c:pt>
                <c:pt idx="99">
                  <c:v>200</c:v>
                </c:pt>
                <c:pt idx="100">
                  <c:v>200</c:v>
                </c:pt>
                <c:pt idx="101">
                  <c:v>151</c:v>
                </c:pt>
                <c:pt idx="102">
                  <c:v>200</c:v>
                </c:pt>
                <c:pt idx="103">
                  <c:v>140</c:v>
                </c:pt>
                <c:pt idx="104">
                  <c:v>200</c:v>
                </c:pt>
                <c:pt idx="105">
                  <c:v>200</c:v>
                </c:pt>
                <c:pt idx="106">
                  <c:v>122</c:v>
                </c:pt>
                <c:pt idx="107">
                  <c:v>190</c:v>
                </c:pt>
                <c:pt idx="108">
                  <c:v>200</c:v>
                </c:pt>
                <c:pt idx="109">
                  <c:v>165</c:v>
                </c:pt>
                <c:pt idx="110">
                  <c:v>150</c:v>
                </c:pt>
                <c:pt idx="111">
                  <c:v>200</c:v>
                </c:pt>
                <c:pt idx="112">
                  <c:v>188</c:v>
                </c:pt>
                <c:pt idx="113">
                  <c:v>200</c:v>
                </c:pt>
                <c:pt idx="114">
                  <c:v>200</c:v>
                </c:pt>
                <c:pt idx="115">
                  <c:v>200</c:v>
                </c:pt>
                <c:pt idx="116">
                  <c:v>200</c:v>
                </c:pt>
                <c:pt idx="117">
                  <c:v>200</c:v>
                </c:pt>
                <c:pt idx="118">
                  <c:v>163</c:v>
                </c:pt>
                <c:pt idx="119">
                  <c:v>200</c:v>
                </c:pt>
                <c:pt idx="120">
                  <c:v>200</c:v>
                </c:pt>
                <c:pt idx="121">
                  <c:v>200</c:v>
                </c:pt>
                <c:pt idx="122">
                  <c:v>200</c:v>
                </c:pt>
                <c:pt idx="123">
                  <c:v>200</c:v>
                </c:pt>
                <c:pt idx="124">
                  <c:v>179</c:v>
                </c:pt>
                <c:pt idx="125">
                  <c:v>200</c:v>
                </c:pt>
                <c:pt idx="126">
                  <c:v>200</c:v>
                </c:pt>
                <c:pt idx="127">
                  <c:v>200</c:v>
                </c:pt>
                <c:pt idx="128">
                  <c:v>200</c:v>
                </c:pt>
                <c:pt idx="129">
                  <c:v>200</c:v>
                </c:pt>
                <c:pt idx="130">
                  <c:v>200</c:v>
                </c:pt>
                <c:pt idx="131">
                  <c:v>200</c:v>
                </c:pt>
                <c:pt idx="132">
                  <c:v>200</c:v>
                </c:pt>
                <c:pt idx="133">
                  <c:v>200</c:v>
                </c:pt>
                <c:pt idx="134">
                  <c:v>200</c:v>
                </c:pt>
                <c:pt idx="135">
                  <c:v>200</c:v>
                </c:pt>
                <c:pt idx="136">
                  <c:v>200</c:v>
                </c:pt>
                <c:pt idx="137">
                  <c:v>200</c:v>
                </c:pt>
                <c:pt idx="138">
                  <c:v>200</c:v>
                </c:pt>
              </c:numCache>
            </c:numRef>
          </c:val>
          <c:smooth val="0"/>
          <c:extLst>
            <c:ext xmlns:c16="http://schemas.microsoft.com/office/drawing/2014/chart" uri="{C3380CC4-5D6E-409C-BE32-E72D297353CC}">
              <c16:uniqueId val="{00000000-9737-FA44-BF87-E8BCFA4420A1}"/>
            </c:ext>
          </c:extLst>
        </c:ser>
        <c:dLbls>
          <c:showLegendKey val="0"/>
          <c:showVal val="0"/>
          <c:showCatName val="0"/>
          <c:showSerName val="0"/>
          <c:showPercent val="0"/>
          <c:showBubbleSize val="0"/>
        </c:dLbls>
        <c:smooth val="0"/>
        <c:axId val="1184693887"/>
        <c:axId val="1178947727"/>
      </c:lineChart>
      <c:catAx>
        <c:axId val="1184693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78947727"/>
        <c:crosses val="autoZero"/>
        <c:auto val="1"/>
        <c:lblAlgn val="ctr"/>
        <c:lblOffset val="100"/>
        <c:tickLblSkip val="20"/>
        <c:noMultiLvlLbl val="0"/>
      </c:catAx>
      <c:valAx>
        <c:axId val="1178947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ltLang="zh-TW" sz="1200">
                    <a:latin typeface="Times New Roman" panose="02020603050405020304" pitchFamily="18" charset="0"/>
                    <a:cs typeface="Times New Roman" panose="02020603050405020304" pitchFamily="18" charset="0"/>
                  </a:rPr>
                  <a:t>Total</a:t>
                </a:r>
                <a:r>
                  <a:rPr lang="en-US" altLang="zh-TW" sz="1200" baseline="0">
                    <a:latin typeface="Times New Roman" panose="02020603050405020304" pitchFamily="18" charset="0"/>
                    <a:cs typeface="Times New Roman" panose="02020603050405020304" pitchFamily="18" charset="0"/>
                  </a:rPr>
                  <a:t> Rewards</a:t>
                </a:r>
                <a:endParaRPr lang="zh-TW" alt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846938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ltLang="zh-TW">
                <a:latin typeface="Times New Roman" panose="02020603050405020304" pitchFamily="18" charset="0"/>
                <a:cs typeface="Times New Roman" panose="02020603050405020304" pitchFamily="18" charset="0"/>
              </a:rPr>
              <a:t>Running</a:t>
            </a:r>
            <a:r>
              <a:rPr lang="en-US" altLang="zh-TW" baseline="0">
                <a:latin typeface="Times New Roman" panose="02020603050405020304" pitchFamily="18" charset="0"/>
                <a:cs typeface="Times New Roman" panose="02020603050405020304" pitchFamily="18" charset="0"/>
              </a:rPr>
              <a:t> Time (</a:t>
            </a:r>
            <a:r>
              <a:rPr lang="en-US" altLang="zh-TW" sz="1400" b="0" i="0" u="none" strike="noStrike" baseline="0">
                <a:effectLst/>
                <a:latin typeface="Times New Roman" panose="02020603050405020304" pitchFamily="18" charset="0"/>
                <a:cs typeface="Times New Roman" panose="02020603050405020304" pitchFamily="18" charset="0"/>
              </a:rPr>
              <a:t>Evaluation Trials = 1 </a:t>
            </a:r>
            <a:r>
              <a:rPr lang="en-US" altLang="zh-TW" baseline="0">
                <a:latin typeface="Times New Roman" panose="02020603050405020304" pitchFamily="18" charset="0"/>
                <a:cs typeface="Times New Roman" panose="02020603050405020304" pitchFamily="18" charset="0"/>
              </a:rPr>
              <a:t>)</a:t>
            </a:r>
            <a:endParaRPr lang="zh-TW" altLang="en-US">
              <a:latin typeface="Times New Roman" panose="02020603050405020304" pitchFamily="18" charset="0"/>
              <a:cs typeface="Times New Roman" panose="02020603050405020304" pitchFamily="18" charset="0"/>
            </a:endParaRPr>
          </a:p>
        </c:rich>
      </c:tx>
      <c:layout>
        <c:manualLayout>
          <c:xMode val="edge"/>
          <c:yMode val="edge"/>
          <c:x val="0.25921856343900823"/>
          <c:y val="3.22214313031926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0.16980940646477871"/>
          <c:y val="0.17692147856517937"/>
          <c:w val="0.7968571318560731"/>
          <c:h val="0.7157174103237095"/>
        </c:manualLayout>
      </c:layout>
      <c:lineChart>
        <c:grouping val="standard"/>
        <c:varyColors val="0"/>
        <c:ser>
          <c:idx val="0"/>
          <c:order val="0"/>
          <c:spPr>
            <a:ln w="28575" cap="rnd">
              <a:solidFill>
                <a:schemeClr val="accent1"/>
              </a:solidFill>
              <a:round/>
            </a:ln>
            <a:effectLst/>
          </c:spPr>
          <c:marker>
            <c:symbol val="circle"/>
            <c:size val="8"/>
            <c:spPr>
              <a:solidFill>
                <a:schemeClr val="accent1"/>
              </a:solidFill>
              <a:ln w="9525">
                <a:solidFill>
                  <a:schemeClr val="accent1"/>
                </a:solidFill>
              </a:ln>
              <a:effectLst/>
            </c:spPr>
          </c:marker>
          <c:dLbls>
            <c:dLbl>
              <c:idx val="0"/>
              <c:layout>
                <c:manualLayout>
                  <c:x val="-0.11453443828945731"/>
                  <c:y val="-5.5463959405724995E-2"/>
                </c:manualLayout>
              </c:layout>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solidFill>
                        <a:latin typeface="+mn-lt"/>
                        <a:ea typeface="+mn-ea"/>
                        <a:cs typeface="+mn-cs"/>
                      </a:defRPr>
                    </a:pPr>
                    <a:r>
                      <a:rPr lang="en-US" altLang="zh-TW" sz="900" b="0" i="0" u="none" strike="noStrike" kern="1200" spc="0" baseline="0">
                        <a:solidFill>
                          <a:sysClr val="windowText" lastClr="000000"/>
                        </a:solidFill>
                      </a:rPr>
                      <a:t>4 collector workers 4 evaluator workers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solidFill>
                      </a:defRPr>
                    </a:pPr>
                    <a:endParaRPr lang="en-US" altLang="zh-TW"/>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20981163332678171"/>
                      <c:h val="0.21562103714493275"/>
                    </c:manualLayout>
                  </c15:layout>
                </c:ext>
                <c:ext xmlns:c16="http://schemas.microsoft.com/office/drawing/2014/chart" uri="{C3380CC4-5D6E-409C-BE32-E72D297353CC}">
                  <c16:uniqueId val="{00000000-0795-2943-8C5B-FD8351FE7BF6}"/>
                </c:ext>
              </c:extLst>
            </c:dLbl>
            <c:dLbl>
              <c:idx val="1"/>
              <c:layout>
                <c:manualLayout>
                  <c:x val="-0.19385781342740405"/>
                  <c:y val="0.12908152341984447"/>
                </c:manualLayout>
              </c:layout>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solidFill>
                        <a:latin typeface="+mn-lt"/>
                        <a:ea typeface="+mn-ea"/>
                        <a:cs typeface="+mn-cs"/>
                      </a:defRPr>
                    </a:pPr>
                    <a:r>
                      <a:rPr lang="en-US" altLang="zh-TW" sz="900" b="0" i="0" u="none" strike="noStrike" kern="1200" spc="0" baseline="0">
                        <a:solidFill>
                          <a:sysClr val="windowText" lastClr="000000"/>
                        </a:solidFill>
                      </a:rPr>
                      <a:t>8 collector workers 4 evaluator workers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solidFill>
                      </a:defRPr>
                    </a:pPr>
                    <a:endParaRPr lang="en-US" altLang="zh-TW"/>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20462825029754161"/>
                      <c:h val="0.21562104315019689"/>
                    </c:manualLayout>
                  </c15:layout>
                </c:ext>
                <c:ext xmlns:c16="http://schemas.microsoft.com/office/drawing/2014/chart" uri="{C3380CC4-5D6E-409C-BE32-E72D297353CC}">
                  <c16:uniqueId val="{00000001-0795-2943-8C5B-FD8351FE7BF6}"/>
                </c:ext>
              </c:extLst>
            </c:dLbl>
            <c:dLbl>
              <c:idx val="2"/>
              <c:layout>
                <c:manualLayout>
                  <c:x val="-0.15163610550223419"/>
                  <c:y val="7.4661252710911369E-2"/>
                </c:manualLayout>
              </c:layout>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solidFill>
                        <a:latin typeface="+mn-lt"/>
                        <a:ea typeface="+mn-ea"/>
                        <a:cs typeface="+mn-cs"/>
                      </a:defRPr>
                    </a:pPr>
                    <a:r>
                      <a:rPr lang="en-US" altLang="zh-TW" sz="900" b="0" i="0" u="none" strike="noStrike" kern="1200" spc="0" baseline="0">
                        <a:solidFill>
                          <a:sysClr val="windowText" lastClr="000000"/>
                        </a:solidFill>
                      </a:rPr>
                      <a:t>12 collector workers 4 evaluator workers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solidFill>
                      </a:defRPr>
                    </a:pPr>
                    <a:endParaRPr lang="en-US" altLang="zh-TW"/>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21463865440243393"/>
                      <c:h val="0.21562104315019689"/>
                    </c:manualLayout>
                  </c15:layout>
                </c:ext>
                <c:ext xmlns:c16="http://schemas.microsoft.com/office/drawing/2014/chart" uri="{C3380CC4-5D6E-409C-BE32-E72D297353CC}">
                  <c16:uniqueId val="{00000002-0795-2943-8C5B-FD8351FE7BF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'hw4_result-2'!$B$66:$D$66</c:f>
              <c:numCache>
                <c:formatCode>General</c:formatCode>
                <c:ptCount val="3"/>
                <c:pt idx="0">
                  <c:v>463.57037210464398</c:v>
                </c:pt>
                <c:pt idx="1">
                  <c:v>461.95887994766201</c:v>
                </c:pt>
                <c:pt idx="2">
                  <c:v>439.199955701828</c:v>
                </c:pt>
              </c:numCache>
            </c:numRef>
          </c:val>
          <c:smooth val="0"/>
          <c:extLst>
            <c:ext xmlns:c16="http://schemas.microsoft.com/office/drawing/2014/chart" uri="{C3380CC4-5D6E-409C-BE32-E72D297353CC}">
              <c16:uniqueId val="{00000003-0795-2943-8C5B-FD8351FE7BF6}"/>
            </c:ext>
          </c:extLst>
        </c:ser>
        <c:dLbls>
          <c:dLblPos val="ctr"/>
          <c:showLegendKey val="0"/>
          <c:showVal val="1"/>
          <c:showCatName val="0"/>
          <c:showSerName val="0"/>
          <c:showPercent val="0"/>
          <c:showBubbleSize val="0"/>
        </c:dLbls>
        <c:marker val="1"/>
        <c:smooth val="0"/>
        <c:axId val="1138256191"/>
        <c:axId val="1076263023"/>
      </c:lineChart>
      <c:catAx>
        <c:axId val="1138256191"/>
        <c:scaling>
          <c:orientation val="minMax"/>
        </c:scaling>
        <c:delete val="1"/>
        <c:axPos val="b"/>
        <c:numFmt formatCode="General" sourceLinked="1"/>
        <c:majorTickMark val="none"/>
        <c:minorTickMark val="none"/>
        <c:tickLblPos val="nextTo"/>
        <c:crossAx val="1076263023"/>
        <c:crosses val="autoZero"/>
        <c:auto val="1"/>
        <c:lblAlgn val="ctr"/>
        <c:lblOffset val="100"/>
        <c:noMultiLvlLbl val="0"/>
      </c:catAx>
      <c:valAx>
        <c:axId val="1076263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ltLang="zh-TW"/>
                  <a:t>Seconds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382561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Chieh-Chin</dc:creator>
  <cp:keywords/>
  <dc:description/>
  <cp:lastModifiedBy>致翔 王</cp:lastModifiedBy>
  <cp:revision>26</cp:revision>
  <dcterms:created xsi:type="dcterms:W3CDTF">2019-06-10T21:26:00Z</dcterms:created>
  <dcterms:modified xsi:type="dcterms:W3CDTF">2019-06-11T23:22:00Z</dcterms:modified>
</cp:coreProperties>
</file>