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CED" w:rsidRDefault="009B69F6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G-sensor with </w:t>
      </w:r>
      <w:r>
        <w:rPr>
          <w:rFonts w:hint="eastAsia"/>
          <w:b/>
          <w:i/>
          <w:sz w:val="44"/>
          <w:szCs w:val="44"/>
        </w:rPr>
        <w:t>Action</w:t>
      </w:r>
      <w:r>
        <w:rPr>
          <w:b/>
          <w:i/>
          <w:sz w:val="44"/>
          <w:szCs w:val="44"/>
        </w:rPr>
        <w:t xml:space="preserve"> Recognition Algorithm</w:t>
      </w:r>
    </w:p>
    <w:p w:rsidR="000F0CED" w:rsidRDefault="009B69F6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Student: Jerry / </w:t>
      </w:r>
      <w:proofErr w:type="spellStart"/>
      <w:r>
        <w:rPr>
          <w:sz w:val="28"/>
          <w:szCs w:val="28"/>
        </w:rPr>
        <w:t>Jie</w:t>
      </w:r>
      <w:proofErr w:type="spellEnd"/>
      <w:r>
        <w:rPr>
          <w:sz w:val="28"/>
          <w:szCs w:val="28"/>
        </w:rPr>
        <w:t xml:space="preserve"> Sun</w:t>
      </w:r>
    </w:p>
    <w:p w:rsidR="000F0CED" w:rsidRDefault="009B69F6">
      <w:pPr>
        <w:rPr>
          <w:rStyle w:val="pei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Tutor: </w:t>
      </w: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pei1"/>
          <w:sz w:val="28"/>
          <w:szCs w:val="28"/>
        </w:rPr>
        <w:t>Glavin</w:t>
      </w:r>
      <w:proofErr w:type="spellEnd"/>
      <w:r>
        <w:rPr>
          <w:rStyle w:val="pei1"/>
          <w:sz w:val="28"/>
          <w:szCs w:val="28"/>
        </w:rPr>
        <w:t>, Frank</w:t>
      </w:r>
    </w:p>
    <w:p w:rsidR="000F0CED" w:rsidRDefault="000F0CED">
      <w:pPr>
        <w:spacing w:after="0" w:line="240" w:lineRule="auto"/>
        <w:rPr>
          <w:b/>
          <w:color w:val="0070C0"/>
          <w:sz w:val="36"/>
          <w:szCs w:val="36"/>
        </w:rPr>
      </w:pPr>
    </w:p>
    <w:p w:rsidR="000F0CED" w:rsidRDefault="009B69F6">
      <w:pPr>
        <w:pStyle w:val="TOC1"/>
        <w:tabs>
          <w:tab w:val="right" w:leader="dot" w:pos="9026"/>
        </w:tabs>
      </w:pPr>
      <w:r>
        <w:rPr>
          <w:b/>
          <w:color w:val="0070C0"/>
          <w:sz w:val="36"/>
          <w:szCs w:val="36"/>
        </w:rPr>
        <w:fldChar w:fldCharType="begin"/>
      </w:r>
      <w:r>
        <w:rPr>
          <w:b/>
          <w:color w:val="0070C0"/>
          <w:sz w:val="36"/>
          <w:szCs w:val="36"/>
        </w:rPr>
        <w:instrText xml:space="preserve">TOC \o "1-3" \h \u </w:instrText>
      </w:r>
      <w:r>
        <w:rPr>
          <w:b/>
          <w:color w:val="0070C0"/>
          <w:sz w:val="36"/>
          <w:szCs w:val="36"/>
        </w:rPr>
        <w:fldChar w:fldCharType="separate"/>
      </w:r>
      <w:hyperlink w:anchor="_Toc4879" w:history="1">
        <w:r>
          <w:rPr>
            <w:szCs w:val="52"/>
          </w:rPr>
          <w:t>1 Week Plan:</w:t>
        </w:r>
        <w:r>
          <w:tab/>
        </w:r>
        <w:r>
          <w:fldChar w:fldCharType="begin"/>
        </w:r>
        <w:r>
          <w:instrText xml:space="preserve"> PAGEREF _Toc4879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F0CED" w:rsidRDefault="009B69F6">
      <w:pPr>
        <w:pStyle w:val="TOC2"/>
        <w:tabs>
          <w:tab w:val="right" w:leader="dot" w:pos="9026"/>
        </w:tabs>
      </w:pPr>
      <w:hyperlink w:anchor="_Toc29045" w:history="1">
        <w:r>
          <w:rPr>
            <w:szCs w:val="36"/>
          </w:rPr>
          <w:t xml:space="preserve">1.1 </w:t>
        </w:r>
        <w:r>
          <w:rPr>
            <w:szCs w:val="28"/>
          </w:rPr>
          <w:t xml:space="preserve">The </w:t>
        </w:r>
        <w:r>
          <w:rPr>
            <w:rFonts w:hint="eastAsia"/>
            <w:szCs w:val="28"/>
          </w:rPr>
          <w:t>F</w:t>
        </w:r>
        <w:r>
          <w:rPr>
            <w:szCs w:val="28"/>
          </w:rPr>
          <w:t>irst Week Work</w:t>
        </w:r>
        <w:r>
          <w:rPr>
            <w:szCs w:val="36"/>
          </w:rPr>
          <w:t xml:space="preserve">: </w:t>
        </w:r>
        <w:r>
          <w:t xml:space="preserve">(18.09.2017 </w:t>
        </w:r>
        <w:r>
          <w:t>---24.09.2017)</w:t>
        </w:r>
        <w:r>
          <w:tab/>
        </w:r>
        <w:r>
          <w:fldChar w:fldCharType="begin"/>
        </w:r>
        <w:r>
          <w:instrText xml:space="preserve"> PAGEREF _Toc29045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F0CED" w:rsidRDefault="009B69F6">
      <w:pPr>
        <w:pStyle w:val="TOC2"/>
        <w:tabs>
          <w:tab w:val="right" w:leader="dot" w:pos="9026"/>
        </w:tabs>
      </w:pPr>
      <w:hyperlink w:anchor="_Toc9716" w:history="1">
        <w:r>
          <w:t xml:space="preserve">1.2 </w:t>
        </w:r>
        <w:r>
          <w:rPr>
            <w:szCs w:val="28"/>
          </w:rPr>
          <w:t>The Second Week Work</w:t>
        </w:r>
        <w:r>
          <w:rPr>
            <w:szCs w:val="36"/>
          </w:rPr>
          <w:t>:</w:t>
        </w:r>
        <w:r>
          <w:rPr>
            <w:szCs w:val="32"/>
          </w:rPr>
          <w:t xml:space="preserve"> (25.09.2017 ---01.10.2017)</w:t>
        </w:r>
        <w:r>
          <w:tab/>
        </w:r>
        <w:r>
          <w:fldChar w:fldCharType="begin"/>
        </w:r>
        <w:r>
          <w:instrText xml:space="preserve"> PAGEREF _Toc9716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F0CED" w:rsidRDefault="009B69F6">
      <w:pPr>
        <w:pStyle w:val="TOC2"/>
        <w:tabs>
          <w:tab w:val="right" w:leader="dot" w:pos="9026"/>
        </w:tabs>
      </w:pPr>
      <w:hyperlink w:anchor="_Toc22227" w:history="1">
        <w:r>
          <w:rPr>
            <w:szCs w:val="32"/>
          </w:rPr>
          <w:t xml:space="preserve">1.3 </w:t>
        </w:r>
        <w:r>
          <w:rPr>
            <w:szCs w:val="36"/>
          </w:rPr>
          <w:t xml:space="preserve">The Sixth Week Work: </w:t>
        </w:r>
        <w:r>
          <w:rPr>
            <w:szCs w:val="32"/>
          </w:rPr>
          <w:t>(23.10.2017 ---29.10.2017)</w:t>
        </w:r>
        <w:r>
          <w:tab/>
        </w:r>
        <w:r>
          <w:fldChar w:fldCharType="begin"/>
        </w:r>
        <w:r>
          <w:instrText xml:space="preserve"> PAGEREF _Toc22227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F0CED" w:rsidRDefault="009B69F6">
      <w:pPr>
        <w:pStyle w:val="TOC2"/>
        <w:tabs>
          <w:tab w:val="right" w:leader="dot" w:pos="9026"/>
        </w:tabs>
      </w:pPr>
      <w:hyperlink w:anchor="_Toc24780" w:history="1">
        <w:r>
          <w:rPr>
            <w:szCs w:val="32"/>
          </w:rPr>
          <w:t xml:space="preserve">1.4 </w:t>
        </w:r>
        <w:r>
          <w:rPr>
            <w:szCs w:val="36"/>
          </w:rPr>
          <w:t xml:space="preserve">The </w:t>
        </w:r>
        <w:r>
          <w:rPr>
            <w:rFonts w:hint="eastAsia"/>
            <w:szCs w:val="36"/>
          </w:rPr>
          <w:t>Seventh</w:t>
        </w:r>
        <w:r>
          <w:rPr>
            <w:szCs w:val="36"/>
          </w:rPr>
          <w:t xml:space="preserve"> Week Work: </w:t>
        </w:r>
        <w:r>
          <w:rPr>
            <w:szCs w:val="32"/>
          </w:rPr>
          <w:t>(30.10.2017 ---05.11.2017)</w:t>
        </w:r>
        <w:r>
          <w:tab/>
        </w:r>
        <w:r>
          <w:fldChar w:fldCharType="begin"/>
        </w:r>
        <w:r>
          <w:instrText xml:space="preserve"> PAGEREF _Toc24780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F0CED" w:rsidRDefault="009B69F6">
      <w:pPr>
        <w:pStyle w:val="TOC2"/>
        <w:tabs>
          <w:tab w:val="right" w:leader="dot" w:pos="9026"/>
        </w:tabs>
      </w:pPr>
      <w:hyperlink w:anchor="_Toc5649" w:history="1">
        <w:r>
          <w:rPr>
            <w:szCs w:val="32"/>
          </w:rPr>
          <w:t xml:space="preserve">1.5 </w:t>
        </w:r>
        <w:r>
          <w:rPr>
            <w:szCs w:val="36"/>
          </w:rPr>
          <w:t xml:space="preserve">The </w:t>
        </w:r>
        <w:r>
          <w:rPr>
            <w:rFonts w:hint="eastAsia"/>
            <w:szCs w:val="36"/>
            <w:lang w:val="en-US"/>
          </w:rPr>
          <w:t xml:space="preserve">Eighth </w:t>
        </w:r>
        <w:r>
          <w:rPr>
            <w:szCs w:val="36"/>
          </w:rPr>
          <w:t xml:space="preserve">Week Work: </w:t>
        </w:r>
        <w:r>
          <w:rPr>
            <w:szCs w:val="32"/>
          </w:rPr>
          <w:t>(0</w:t>
        </w:r>
        <w:r>
          <w:rPr>
            <w:rFonts w:hint="eastAsia"/>
            <w:szCs w:val="32"/>
            <w:lang w:val="en-US"/>
          </w:rPr>
          <w:t>6</w:t>
        </w:r>
        <w:r>
          <w:rPr>
            <w:szCs w:val="32"/>
          </w:rPr>
          <w:t>.1</w:t>
        </w:r>
        <w:r>
          <w:rPr>
            <w:rFonts w:hint="eastAsia"/>
            <w:szCs w:val="32"/>
            <w:lang w:val="en-US"/>
          </w:rPr>
          <w:t>1</w:t>
        </w:r>
        <w:r>
          <w:rPr>
            <w:szCs w:val="32"/>
          </w:rPr>
          <w:t>.2017 ---</w:t>
        </w:r>
        <w:r>
          <w:rPr>
            <w:rFonts w:hint="eastAsia"/>
            <w:szCs w:val="32"/>
            <w:lang w:val="en-US"/>
          </w:rPr>
          <w:t>12</w:t>
        </w:r>
        <w:r>
          <w:rPr>
            <w:szCs w:val="32"/>
          </w:rPr>
          <w:t>.11.2017)</w:t>
        </w:r>
        <w:r>
          <w:tab/>
        </w:r>
        <w:r>
          <w:fldChar w:fldCharType="begin"/>
        </w:r>
        <w:r>
          <w:instrText xml:space="preserve"> PAGEREF _Toc5649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F0CED" w:rsidRDefault="009B69F6">
      <w:pPr>
        <w:pStyle w:val="TOC2"/>
        <w:tabs>
          <w:tab w:val="right" w:leader="dot" w:pos="9026"/>
        </w:tabs>
      </w:pPr>
      <w:hyperlink w:anchor="_Toc16869" w:history="1">
        <w:r>
          <w:rPr>
            <w:szCs w:val="32"/>
          </w:rPr>
          <w:t xml:space="preserve">1.6 </w:t>
        </w:r>
        <w:r>
          <w:rPr>
            <w:szCs w:val="36"/>
          </w:rPr>
          <w:t xml:space="preserve">The </w:t>
        </w:r>
        <w:r>
          <w:rPr>
            <w:rFonts w:hint="eastAsia"/>
            <w:szCs w:val="36"/>
            <w:lang w:val="en-US"/>
          </w:rPr>
          <w:t xml:space="preserve">Ninth </w:t>
        </w:r>
        <w:r>
          <w:rPr>
            <w:szCs w:val="36"/>
          </w:rPr>
          <w:t xml:space="preserve">Week Work: </w:t>
        </w:r>
        <w:r>
          <w:rPr>
            <w:szCs w:val="32"/>
          </w:rPr>
          <w:t>(</w:t>
        </w:r>
        <w:r>
          <w:rPr>
            <w:rFonts w:hint="eastAsia"/>
            <w:szCs w:val="32"/>
            <w:lang w:val="en-US"/>
          </w:rPr>
          <w:t>11</w:t>
        </w:r>
        <w:r>
          <w:rPr>
            <w:szCs w:val="32"/>
          </w:rPr>
          <w:t>.1</w:t>
        </w:r>
        <w:r>
          <w:rPr>
            <w:rFonts w:hint="eastAsia"/>
            <w:szCs w:val="32"/>
            <w:lang w:val="en-US"/>
          </w:rPr>
          <w:t>1</w:t>
        </w:r>
        <w:r>
          <w:rPr>
            <w:szCs w:val="32"/>
          </w:rPr>
          <w:t>.2017 ---</w:t>
        </w:r>
        <w:r>
          <w:rPr>
            <w:rFonts w:hint="eastAsia"/>
            <w:szCs w:val="32"/>
            <w:lang w:val="en-US"/>
          </w:rPr>
          <w:t>17</w:t>
        </w:r>
        <w:r>
          <w:rPr>
            <w:szCs w:val="32"/>
          </w:rPr>
          <w:t>.11.2017)</w:t>
        </w:r>
        <w:r>
          <w:tab/>
        </w:r>
        <w:r>
          <w:fldChar w:fldCharType="begin"/>
        </w:r>
        <w:r>
          <w:instrText xml:space="preserve"> PAGEREF _Toc16869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F0CED" w:rsidRDefault="009B69F6">
      <w:pPr>
        <w:pStyle w:val="TOC1"/>
        <w:tabs>
          <w:tab w:val="right" w:leader="dot" w:pos="9026"/>
        </w:tabs>
      </w:pPr>
      <w:hyperlink w:anchor="_Toc19444" w:history="1">
        <w:r>
          <w:rPr>
            <w:szCs w:val="52"/>
          </w:rPr>
          <w:t>2 Materials Records:</w:t>
        </w:r>
        <w:r>
          <w:tab/>
        </w:r>
        <w:r>
          <w:fldChar w:fldCharType="begin"/>
        </w:r>
        <w:r>
          <w:instrText xml:space="preserve"> PAGEREF _Toc19444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F0CED" w:rsidRDefault="009B69F6">
      <w:pPr>
        <w:pStyle w:val="TOC2"/>
        <w:tabs>
          <w:tab w:val="right" w:leader="dot" w:pos="9026"/>
        </w:tabs>
      </w:pPr>
      <w:hyperlink w:anchor="_Toc29651" w:history="1">
        <w:r>
          <w:t xml:space="preserve">2.1 </w:t>
        </w:r>
        <w:r>
          <w:rPr>
            <w:szCs w:val="32"/>
          </w:rPr>
          <w:t>The second week (25.09.2017 ---01.10.2017)</w:t>
        </w:r>
        <w:r>
          <w:tab/>
        </w:r>
        <w:r>
          <w:fldChar w:fldCharType="begin"/>
        </w:r>
        <w:r>
          <w:instrText xml:space="preserve"> PAGEREF _Toc29651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F0CED" w:rsidRDefault="009B69F6">
      <w:pPr>
        <w:pStyle w:val="TOC2"/>
        <w:tabs>
          <w:tab w:val="right" w:leader="dot" w:pos="9026"/>
        </w:tabs>
      </w:pPr>
      <w:hyperlink w:anchor="_Toc7682" w:history="1">
        <w:r>
          <w:t xml:space="preserve">2.2 </w:t>
        </w:r>
        <w:r>
          <w:rPr>
            <w:szCs w:val="32"/>
          </w:rPr>
          <w:t>The Sixth w</w:t>
        </w:r>
        <w:r>
          <w:rPr>
            <w:szCs w:val="32"/>
          </w:rPr>
          <w:t>eek (23.10.2017 ---29.10.2017)</w:t>
        </w:r>
        <w:r>
          <w:tab/>
        </w:r>
        <w:r>
          <w:fldChar w:fldCharType="begin"/>
        </w:r>
        <w:r>
          <w:instrText xml:space="preserve"> PAGEREF _Toc7682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F0CED" w:rsidRDefault="009B69F6">
      <w:pPr>
        <w:pStyle w:val="TOC2"/>
        <w:tabs>
          <w:tab w:val="right" w:leader="dot" w:pos="9026"/>
        </w:tabs>
      </w:pPr>
      <w:hyperlink w:anchor="_Toc7745" w:history="1">
        <w:r>
          <w:rPr>
            <w:szCs w:val="32"/>
          </w:rPr>
          <w:t>2.3 The Seventh week (30.10.2017 ---05.11.2017)</w:t>
        </w:r>
        <w:r>
          <w:tab/>
        </w:r>
        <w:r>
          <w:fldChar w:fldCharType="begin"/>
        </w:r>
        <w:r>
          <w:instrText xml:space="preserve"> PAGEREF _Toc7745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F0CED" w:rsidRDefault="009B69F6">
      <w:pPr>
        <w:spacing w:after="0" w:line="240" w:lineRule="auto"/>
        <w:rPr>
          <w:b/>
          <w:color w:val="0070C0"/>
          <w:sz w:val="36"/>
          <w:szCs w:val="36"/>
        </w:rPr>
      </w:pPr>
      <w:r>
        <w:rPr>
          <w:color w:val="0070C0"/>
          <w:szCs w:val="36"/>
        </w:rPr>
        <w:fldChar w:fldCharType="end"/>
      </w:r>
    </w:p>
    <w:p w:rsidR="000F0CED" w:rsidRDefault="000F0CED">
      <w:pPr>
        <w:pageBreakBefore/>
        <w:spacing w:after="0" w:line="240" w:lineRule="auto"/>
        <w:rPr>
          <w:b/>
          <w:color w:val="0070C0"/>
          <w:sz w:val="36"/>
          <w:szCs w:val="36"/>
        </w:rPr>
      </w:pPr>
    </w:p>
    <w:p w:rsidR="000F0CED" w:rsidRDefault="009B69F6">
      <w:pPr>
        <w:pStyle w:val="Heading1"/>
        <w:rPr>
          <w:b/>
          <w:sz w:val="52"/>
          <w:szCs w:val="52"/>
        </w:rPr>
      </w:pPr>
      <w:bookmarkStart w:id="0" w:name="_Toc4879"/>
      <w:bookmarkStart w:id="1" w:name="_Toc497478550"/>
      <w:r>
        <w:rPr>
          <w:b/>
          <w:sz w:val="52"/>
          <w:szCs w:val="52"/>
        </w:rPr>
        <w:t>Week Plan:</w:t>
      </w:r>
      <w:bookmarkEnd w:id="0"/>
      <w:bookmarkEnd w:id="1"/>
    </w:p>
    <w:p w:rsidR="000F0CED" w:rsidRDefault="000F0CED"/>
    <w:p w:rsidR="000F0CED" w:rsidRDefault="009B69F6">
      <w:pPr>
        <w:pStyle w:val="Heading2"/>
        <w:rPr>
          <w:b/>
          <w:color w:val="0070C0"/>
          <w:sz w:val="36"/>
          <w:szCs w:val="36"/>
        </w:rPr>
      </w:pPr>
      <w:bookmarkStart w:id="2" w:name="_Toc497478551"/>
      <w:bookmarkStart w:id="3" w:name="_Toc29045"/>
      <w:r>
        <w:rPr>
          <w:b/>
          <w:color w:val="0070C0"/>
          <w:sz w:val="28"/>
          <w:szCs w:val="28"/>
        </w:rPr>
        <w:t xml:space="preserve">The </w:t>
      </w:r>
      <w:r>
        <w:rPr>
          <w:rFonts w:hint="eastAsia"/>
          <w:b/>
          <w:color w:val="0070C0"/>
          <w:sz w:val="28"/>
          <w:szCs w:val="28"/>
        </w:rPr>
        <w:t>F</w:t>
      </w:r>
      <w:r>
        <w:rPr>
          <w:b/>
          <w:color w:val="0070C0"/>
          <w:sz w:val="28"/>
          <w:szCs w:val="28"/>
        </w:rPr>
        <w:t>irst Week Work</w:t>
      </w:r>
      <w:r>
        <w:rPr>
          <w:b/>
          <w:color w:val="0070C0"/>
          <w:sz w:val="36"/>
          <w:szCs w:val="36"/>
        </w:rPr>
        <w:t xml:space="preserve">: </w:t>
      </w:r>
      <w:r>
        <w:t>(18.09.2017 ---24.09.2017)</w:t>
      </w:r>
      <w:bookmarkEnd w:id="2"/>
      <w:bookmarkEnd w:id="3"/>
    </w:p>
    <w:p w:rsidR="000F0CED" w:rsidRDefault="000F0CED">
      <w:pPr>
        <w:spacing w:after="0" w:line="240" w:lineRule="auto"/>
        <w:rPr>
          <w:b/>
          <w:color w:val="0070C0"/>
          <w:sz w:val="36"/>
          <w:szCs w:val="36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5"/>
        <w:gridCol w:w="1169"/>
        <w:gridCol w:w="7504"/>
      </w:tblGrid>
      <w:tr w:rsidR="000F0CED"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504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Task</w:t>
            </w:r>
          </w:p>
        </w:tc>
      </w:tr>
      <w:tr w:rsidR="000F0CED"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first week</w:t>
            </w:r>
          </w:p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(18.09.2017 ---24.09.2017)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7504" w:type="dxa"/>
          </w:tcPr>
          <w:p w:rsidR="000F0CED" w:rsidRDefault="009B69F6">
            <w:pPr>
              <w:pStyle w:val="ListParagraph1"/>
              <w:spacing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Finish:</w:t>
            </w:r>
          </w:p>
          <w:p w:rsidR="000F0CED" w:rsidRDefault="009B69F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</w:t>
            </w:r>
            <w:r>
              <w:rPr>
                <w:sz w:val="24"/>
                <w:szCs w:val="24"/>
              </w:rPr>
              <w:t>mply caught some data, and analysed the possibility with this project.</w:t>
            </w:r>
          </w:p>
          <w:p w:rsidR="000F0CED" w:rsidRDefault="009B69F6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a direction and plan for the detail I should do in the near future.</w:t>
            </w:r>
          </w:p>
          <w:p w:rsidR="000F0CED" w:rsidRDefault="009B69F6">
            <w:pPr>
              <w:pStyle w:val="ListParagraph1"/>
              <w:spacing w:after="0" w:line="240" w:lineRule="auto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color w:val="FF0000"/>
                <w:sz w:val="24"/>
                <w:szCs w:val="24"/>
              </w:rPr>
              <w:t>Unfinished :</w:t>
            </w:r>
            <w:proofErr w:type="gramEnd"/>
          </w:p>
          <w:p w:rsidR="000F0CED" w:rsidRDefault="000F0CED">
            <w:pPr>
              <w:pStyle w:val="ListParagraph1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F0CED">
        <w:trPr>
          <w:trHeight w:val="2273"/>
        </w:trPr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second week</w:t>
            </w:r>
          </w:p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(25.09.2017 ---01.10.2017)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  <w:tc>
          <w:tcPr>
            <w:tcW w:w="7504" w:type="dxa"/>
          </w:tcPr>
          <w:p w:rsidR="000F0CED" w:rsidRDefault="009B69F6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 some relative references and keeping those useful materials.</w:t>
            </w:r>
          </w:p>
          <w:p w:rsidR="000F0CED" w:rsidRDefault="009B69F6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Organizing the information from those papers I read and summarizing what you can study from. </w:t>
            </w:r>
          </w:p>
        </w:tc>
      </w:tr>
    </w:tbl>
    <w:p w:rsidR="000F0CED" w:rsidRDefault="000F0CED"/>
    <w:p w:rsidR="000F0CED" w:rsidRDefault="000F0CED">
      <w:pPr>
        <w:pageBreakBefore/>
        <w:spacing w:line="260" w:lineRule="auto"/>
        <w:rPr>
          <w:rFonts w:asciiTheme="majorHAnsi" w:eastAsiaTheme="majorEastAsia" w:hAnsiTheme="majorHAnsi" w:cstheme="majorBidi"/>
          <w:b/>
          <w:color w:val="0070C0"/>
          <w:sz w:val="28"/>
          <w:szCs w:val="28"/>
        </w:rPr>
      </w:pPr>
    </w:p>
    <w:p w:rsidR="000F0CED" w:rsidRDefault="009B69F6">
      <w:pPr>
        <w:pStyle w:val="Heading2"/>
      </w:pPr>
      <w:bookmarkStart w:id="4" w:name="_Toc9716"/>
      <w:bookmarkStart w:id="5" w:name="_Toc497478552"/>
      <w:r>
        <w:rPr>
          <w:b/>
          <w:color w:val="0070C0"/>
          <w:sz w:val="28"/>
          <w:szCs w:val="28"/>
        </w:rPr>
        <w:t>The Second Week Work</w:t>
      </w:r>
      <w:r>
        <w:rPr>
          <w:b/>
          <w:color w:val="0070C0"/>
          <w:sz w:val="36"/>
          <w:szCs w:val="36"/>
        </w:rPr>
        <w:t>:</w:t>
      </w:r>
      <w:r>
        <w:rPr>
          <w:sz w:val="32"/>
          <w:szCs w:val="32"/>
        </w:rPr>
        <w:t xml:space="preserve"> (25.09.2017 ---01.10.2017)</w:t>
      </w:r>
      <w:bookmarkEnd w:id="4"/>
      <w:bookmarkEnd w:id="5"/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4"/>
        <w:gridCol w:w="1169"/>
        <w:gridCol w:w="7789"/>
      </w:tblGrid>
      <w:tr w:rsidR="000F0CED">
        <w:tc>
          <w:tcPr>
            <w:tcW w:w="1674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78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Task</w:t>
            </w:r>
          </w:p>
        </w:tc>
      </w:tr>
      <w:tr w:rsidR="000F0CED">
        <w:tc>
          <w:tcPr>
            <w:tcW w:w="1674" w:type="dxa"/>
          </w:tcPr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second week</w:t>
            </w:r>
          </w:p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(25.09.2017 ---01.10.2017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7789" w:type="dxa"/>
          </w:tcPr>
          <w:p w:rsidR="000F0CED" w:rsidRDefault="009B69F6">
            <w:pPr>
              <w:pStyle w:val="ListParagraph1"/>
              <w:spacing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Finish:</w:t>
            </w:r>
          </w:p>
          <w:p w:rsidR="000F0CED" w:rsidRDefault="009B69F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 Read: 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i/>
                <w:sz w:val="28"/>
                <w:szCs w:val="28"/>
              </w:rPr>
              <w:t>Name</w:t>
            </w:r>
            <w:r>
              <w:rPr>
                <w:sz w:val="24"/>
                <w:szCs w:val="24"/>
              </w:rPr>
              <w:t>: Full-Featured Pedometer Design Realized with 3-Axis Digital Accelerometer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b/>
                <w:i/>
                <w:sz w:val="28"/>
                <w:szCs w:val="28"/>
              </w:rPr>
              <w:t>Link:</w:t>
            </w:r>
            <w:r>
              <w:rPr>
                <w:sz w:val="24"/>
                <w:szCs w:val="24"/>
                <w:u w:val="single"/>
              </w:rPr>
              <w:t xml:space="preserve"> http://www.analog.com/en/analog-dialogue/articles/pedometer-design-3-axis-digital-acceler.html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i/>
                <w:sz w:val="28"/>
                <w:szCs w:val="28"/>
              </w:rPr>
              <w:t>Summary</w:t>
            </w:r>
            <w:r>
              <w:rPr>
                <w:sz w:val="24"/>
                <w:szCs w:val="24"/>
              </w:rPr>
              <w:t xml:space="preserve">:                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ou can see it on the bottom of this paper. </w:t>
            </w:r>
          </w:p>
          <w:p w:rsidR="000F0CED" w:rsidRDefault="000F0CED">
            <w:pPr>
              <w:spacing w:after="0" w:line="240" w:lineRule="auto"/>
              <w:rPr>
                <w:sz w:val="24"/>
                <w:szCs w:val="24"/>
              </w:rPr>
            </w:pPr>
          </w:p>
          <w:p w:rsidR="000F0CED" w:rsidRDefault="009B69F6">
            <w:pPr>
              <w:pStyle w:val="ListParagraph1"/>
              <w:spacing w:after="0" w:line="240" w:lineRule="auto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color w:val="FF0000"/>
                <w:sz w:val="24"/>
                <w:szCs w:val="24"/>
              </w:rPr>
              <w:t>Unfinished :</w:t>
            </w:r>
            <w:proofErr w:type="gramEnd"/>
          </w:p>
          <w:p w:rsidR="000F0CED" w:rsidRDefault="000F0CED">
            <w:pPr>
              <w:pStyle w:val="ListParagraph1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F0CED">
        <w:trPr>
          <w:trHeight w:val="2273"/>
        </w:trPr>
        <w:tc>
          <w:tcPr>
            <w:tcW w:w="1674" w:type="dxa"/>
          </w:tcPr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third week</w:t>
            </w:r>
          </w:p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(02.10.2017 ---08.10.2017)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  <w:tc>
          <w:tcPr>
            <w:tcW w:w="7789" w:type="dxa"/>
          </w:tcPr>
          <w:p w:rsidR="000F0CED" w:rsidRDefault="000F0CED">
            <w:pPr>
              <w:pStyle w:val="ListParagraph1"/>
              <w:spacing w:after="0" w:line="240" w:lineRule="auto"/>
              <w:ind w:left="0"/>
              <w:rPr>
                <w:sz w:val="24"/>
                <w:szCs w:val="24"/>
              </w:rPr>
            </w:pPr>
          </w:p>
          <w:p w:rsidR="000F0CED" w:rsidRDefault="009B69F6">
            <w:pPr>
              <w:pStyle w:val="ListParagraph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1.Reading some relative references and keeping those useful materials.</w:t>
            </w:r>
          </w:p>
          <w:p w:rsidR="000F0CED" w:rsidRDefault="009B69F6">
            <w:pPr>
              <w:pStyle w:val="ListParagraph1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2.Organizing the information from those papers I read and summarizing what you can study from. </w:t>
            </w:r>
          </w:p>
        </w:tc>
      </w:tr>
    </w:tbl>
    <w:p w:rsidR="000F0CED" w:rsidRDefault="000F0CED"/>
    <w:p w:rsidR="000F0CED" w:rsidRDefault="000F0CED">
      <w:pPr>
        <w:pageBreakBefore/>
        <w:spacing w:after="0" w:line="240" w:lineRule="auto"/>
        <w:rPr>
          <w:b/>
          <w:color w:val="0070C0"/>
          <w:sz w:val="36"/>
          <w:szCs w:val="36"/>
        </w:rPr>
      </w:pPr>
    </w:p>
    <w:p w:rsidR="000F0CED" w:rsidRDefault="009B69F6">
      <w:pPr>
        <w:pStyle w:val="Heading2"/>
        <w:rPr>
          <w:sz w:val="32"/>
          <w:szCs w:val="32"/>
        </w:rPr>
      </w:pPr>
      <w:bookmarkStart w:id="6" w:name="_Toc22227"/>
      <w:bookmarkStart w:id="7" w:name="_Toc497478553"/>
      <w:r>
        <w:rPr>
          <w:b/>
          <w:color w:val="0070C0"/>
          <w:sz w:val="36"/>
          <w:szCs w:val="36"/>
        </w:rPr>
        <w:t xml:space="preserve">The Sixth Week Work: </w:t>
      </w:r>
      <w:r>
        <w:rPr>
          <w:sz w:val="32"/>
          <w:szCs w:val="32"/>
        </w:rPr>
        <w:t>(23.10.2017 ---29.10.2017)</w:t>
      </w:r>
      <w:bookmarkEnd w:id="6"/>
      <w:bookmarkEnd w:id="7"/>
    </w:p>
    <w:p w:rsidR="000F0CED" w:rsidRDefault="000F0CED">
      <w:pPr>
        <w:spacing w:after="0" w:line="240" w:lineRule="auto"/>
        <w:rPr>
          <w:b/>
          <w:color w:val="0070C0"/>
          <w:sz w:val="36"/>
          <w:szCs w:val="36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5"/>
        <w:gridCol w:w="1169"/>
        <w:gridCol w:w="7504"/>
      </w:tblGrid>
      <w:tr w:rsidR="000F0CED"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504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Task</w:t>
            </w:r>
          </w:p>
        </w:tc>
      </w:tr>
      <w:tr w:rsidR="000F0CED">
        <w:trPr>
          <w:trHeight w:val="960"/>
        </w:trPr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Sixth week</w:t>
            </w:r>
          </w:p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(23.10.2017 ---29.10.2017)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  <w:tc>
          <w:tcPr>
            <w:tcW w:w="7504" w:type="dxa"/>
          </w:tcPr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1.Read relative paper about how to analyse the accelerometer data and record the important points. </w:t>
            </w:r>
          </w:p>
          <w:p w:rsidR="000F0CED" w:rsidRDefault="000F0CED">
            <w:pPr>
              <w:pStyle w:val="ListParagraph1"/>
              <w:spacing w:after="0" w:line="240" w:lineRule="auto"/>
              <w:rPr>
                <w:sz w:val="24"/>
                <w:szCs w:val="24"/>
              </w:rPr>
            </w:pP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2.Organize it and sum up your own point of view.</w:t>
            </w:r>
          </w:p>
        </w:tc>
      </w:tr>
      <w:tr w:rsidR="000F0CED">
        <w:trPr>
          <w:trHeight w:val="2273"/>
        </w:trPr>
        <w:tc>
          <w:tcPr>
            <w:tcW w:w="1675" w:type="dxa"/>
          </w:tcPr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Materials</w:t>
            </w:r>
            <w:r>
              <w:rPr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504" w:type="dxa"/>
          </w:tcPr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1.Read </w:t>
            </w:r>
            <w:proofErr w:type="spellStart"/>
            <w:r>
              <w:rPr>
                <w:sz w:val="24"/>
                <w:szCs w:val="24"/>
              </w:rPr>
              <w:t>Refefence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0F0CED" w:rsidRDefault="009B69F6">
            <w:pPr>
              <w:spacing w:after="0" w:line="240" w:lineRule="auto"/>
              <w:rPr>
                <w:rStyle w:val="Hyperlink"/>
                <w:lang w:val="en-US"/>
              </w:rPr>
            </w:pPr>
            <w:r>
              <w:rPr>
                <w:sz w:val="24"/>
                <w:szCs w:val="24"/>
              </w:rPr>
              <w:t>L1:</w:t>
            </w:r>
            <w:r>
              <w:rPr>
                <w:rStyle w:val="Hyperlink"/>
                <w:lang w:val="en-US"/>
              </w:rPr>
              <w:t xml:space="preserve"> </w:t>
            </w:r>
            <w:bookmarkStart w:id="8" w:name="OLE_LINK1"/>
            <w:r>
              <w:rPr>
                <w:rStyle w:val="Hyperlink"/>
                <w:lang w:val="en-US"/>
              </w:rPr>
              <w:fldChar w:fldCharType="begin"/>
            </w:r>
            <w:r>
              <w:rPr>
                <w:rStyle w:val="Hyperlink"/>
                <w:lang w:val="en-US"/>
              </w:rPr>
              <w:instrText xml:space="preserve"> HYPERLINK "http://ieeexplore.ieee.org/stamp/stamp.jsp?arnumber=7859881" </w:instrText>
            </w:r>
            <w:r>
              <w:rPr>
                <w:rStyle w:val="Hyperlink"/>
                <w:lang w:val="en-US"/>
              </w:rPr>
              <w:fldChar w:fldCharType="separate"/>
            </w:r>
            <w:r>
              <w:rPr>
                <w:rStyle w:val="Hyperlink"/>
                <w:lang w:val="en-US"/>
              </w:rPr>
              <w:t>http://ieeexplore.ieee.org/stamp/stamp.jsp?arnumber=7859881</w:t>
            </w:r>
            <w:bookmarkEnd w:id="8"/>
            <w:r>
              <w:rPr>
                <w:rStyle w:val="Hyperlink"/>
                <w:lang w:val="en-US"/>
              </w:rPr>
              <w:fldChar w:fldCharType="end"/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L2:</w:t>
            </w:r>
            <w:r>
              <w:rPr>
                <w:rStyle w:val="Hyperlink"/>
                <w:lang w:val="en-US"/>
              </w:rPr>
              <w:t xml:space="preserve"> https://www.researchgate.net/publication/228547583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L3:</w:t>
            </w:r>
            <w:r>
              <w:rPr>
                <w:rStyle w:val="Hyperlink"/>
                <w:lang w:val="en-US"/>
              </w:rPr>
              <w:t xml:space="preserve"> https://ac.els-cdn.com/S1877050914008643/1-s2.0-S187705091400</w:t>
            </w:r>
            <w:r>
              <w:rPr>
                <w:rStyle w:val="Hyperlink"/>
                <w:lang w:val="en-US"/>
              </w:rPr>
              <w:t>8643-main.pdf?_tid=dd30c5cc-ba7f-11e7-9444-00000aab0f26&amp;acdnat=1509044579_bba4bc163f3b1c78522d6aadb5912652</w:t>
            </w:r>
          </w:p>
          <w:p w:rsidR="000F0CED" w:rsidRDefault="009B69F6">
            <w:pPr>
              <w:spacing w:after="0" w:line="240" w:lineRule="auto"/>
              <w:rPr>
                <w:rStyle w:val="Hyperlink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 xml:space="preserve">L4: </w:t>
            </w:r>
            <w:hyperlink r:id="rId7" w:history="1">
              <w:r>
                <w:rPr>
                  <w:rStyle w:val="Hyperlink"/>
                  <w:rFonts w:hint="eastAsia"/>
                  <w:sz w:val="24"/>
                  <w:szCs w:val="24"/>
                  <w:lang w:val="en-US"/>
                </w:rPr>
                <w:t>http://www.mdpi.com/1424-8220/10/2/1154/pdf</w:t>
              </w:r>
            </w:hyperlink>
          </w:p>
          <w:p w:rsidR="000F0CED" w:rsidRDefault="009B69F6">
            <w:pPr>
              <w:spacing w:after="0" w:line="240" w:lineRule="auto"/>
              <w:rPr>
                <w:rStyle w:val="Hyperlink"/>
              </w:rPr>
            </w:pPr>
            <w:r>
              <w:rPr>
                <w:sz w:val="24"/>
                <w:szCs w:val="24"/>
              </w:rPr>
              <w:t>L5:</w:t>
            </w:r>
            <w:r>
              <w:rPr>
                <w:rStyle w:val="Hyperlink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https://www.livescience.com/40103-accelerometer-vs-gyroscope.html</w:t>
              </w:r>
            </w:hyperlink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L6: Step Counting Using Smartphone-Based Accelerometer</w:t>
            </w:r>
          </w:p>
        </w:tc>
      </w:tr>
    </w:tbl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pageBreakBefore/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9B69F6">
      <w:pPr>
        <w:pStyle w:val="Heading2"/>
        <w:rPr>
          <w:sz w:val="32"/>
          <w:szCs w:val="32"/>
        </w:rPr>
      </w:pPr>
      <w:bookmarkStart w:id="9" w:name="_Toc497478554"/>
      <w:bookmarkStart w:id="10" w:name="_Toc24780"/>
      <w:r>
        <w:rPr>
          <w:b/>
          <w:color w:val="0070C0"/>
          <w:sz w:val="36"/>
          <w:szCs w:val="36"/>
        </w:rPr>
        <w:t xml:space="preserve">The </w:t>
      </w:r>
      <w:r>
        <w:rPr>
          <w:rFonts w:hint="eastAsia"/>
          <w:b/>
          <w:color w:val="0070C0"/>
          <w:sz w:val="36"/>
          <w:szCs w:val="36"/>
        </w:rPr>
        <w:t>Seventh</w:t>
      </w:r>
      <w:r>
        <w:rPr>
          <w:b/>
          <w:color w:val="0070C0"/>
          <w:sz w:val="36"/>
          <w:szCs w:val="36"/>
        </w:rPr>
        <w:t xml:space="preserve"> Week Work: </w:t>
      </w:r>
      <w:r>
        <w:rPr>
          <w:sz w:val="32"/>
          <w:szCs w:val="32"/>
        </w:rPr>
        <w:t>(30.10.2017 ---05.11.2017)</w:t>
      </w:r>
      <w:bookmarkEnd w:id="9"/>
      <w:bookmarkEnd w:id="10"/>
    </w:p>
    <w:p w:rsidR="000F0CED" w:rsidRDefault="000F0CED">
      <w:pPr>
        <w:spacing w:after="0" w:line="240" w:lineRule="auto"/>
        <w:rPr>
          <w:b/>
          <w:color w:val="0070C0"/>
          <w:sz w:val="36"/>
          <w:szCs w:val="36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5"/>
        <w:gridCol w:w="1169"/>
        <w:gridCol w:w="7504"/>
      </w:tblGrid>
      <w:tr w:rsidR="000F0CED"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504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Task</w:t>
            </w:r>
          </w:p>
        </w:tc>
      </w:tr>
      <w:tr w:rsidR="000F0CED">
        <w:trPr>
          <w:trHeight w:val="960"/>
        </w:trPr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Seventh week</w:t>
            </w:r>
          </w:p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(30.10.2017 ---05.11.2017)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  <w:tc>
          <w:tcPr>
            <w:tcW w:w="7504" w:type="dxa"/>
          </w:tcPr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rogramming for getting the actual number of </w:t>
            </w:r>
            <w:proofErr w:type="gramStart"/>
            <w:r>
              <w:rPr>
                <w:sz w:val="24"/>
                <w:szCs w:val="24"/>
              </w:rPr>
              <w:t>steps ,</w:t>
            </w:r>
            <w:proofErr w:type="gramEnd"/>
            <w:r>
              <w:rPr>
                <w:sz w:val="24"/>
                <w:szCs w:val="24"/>
              </w:rPr>
              <w:t xml:space="preserve"> and has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overall concept of the step algorithm.</w:t>
            </w:r>
          </w:p>
          <w:p w:rsidR="000F0CED" w:rsidRDefault="000F0CED">
            <w:pPr>
              <w:pStyle w:val="ListParagraph1"/>
              <w:spacing w:after="0" w:line="240" w:lineRule="auto"/>
              <w:rPr>
                <w:sz w:val="24"/>
                <w:szCs w:val="24"/>
              </w:rPr>
            </w:pP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Summarizing the approach what kind of </w:t>
            </w:r>
            <w:r>
              <w:rPr>
                <w:sz w:val="24"/>
                <w:szCs w:val="24"/>
              </w:rPr>
              <w:t>algorithm</w:t>
            </w:r>
            <w:r>
              <w:rPr>
                <w:rFonts w:hint="eastAsia"/>
                <w:sz w:val="24"/>
                <w:szCs w:val="24"/>
              </w:rPr>
              <w:t>s could be used in action identification and how they work.</w:t>
            </w:r>
          </w:p>
        </w:tc>
      </w:tr>
      <w:tr w:rsidR="000F0CED">
        <w:trPr>
          <w:trHeight w:val="2273"/>
        </w:trPr>
        <w:tc>
          <w:tcPr>
            <w:tcW w:w="1675" w:type="dxa"/>
          </w:tcPr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Materials</w:t>
            </w:r>
            <w:r>
              <w:rPr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504" w:type="dxa"/>
          </w:tcPr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1.Read </w:t>
            </w:r>
            <w:proofErr w:type="spellStart"/>
            <w:r>
              <w:rPr>
                <w:sz w:val="24"/>
                <w:szCs w:val="24"/>
              </w:rPr>
              <w:t>Refefence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proofErr w:type="gramStart"/>
            <w:r>
              <w:rPr>
                <w:sz w:val="24"/>
                <w:szCs w:val="24"/>
              </w:rPr>
              <w:t>1:</w:t>
            </w:r>
            <w:r>
              <w:rPr>
                <w:rStyle w:val="Hyperlink"/>
                <w:lang w:val="en-US"/>
              </w:rPr>
              <w:t>http://meetdevin.cn/2017/03/14/%E8%AE%A1%E6%AD%A5%E7%AE%97%E6%80%BB%E7%BB%93/</w:t>
            </w:r>
            <w:proofErr w:type="gramEnd"/>
          </w:p>
        </w:tc>
      </w:tr>
    </w:tbl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pageBreakBefore/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9B69F6">
      <w:pPr>
        <w:pStyle w:val="Heading2"/>
        <w:rPr>
          <w:sz w:val="32"/>
          <w:szCs w:val="32"/>
        </w:rPr>
      </w:pPr>
      <w:bookmarkStart w:id="11" w:name="_Toc5649"/>
      <w:r>
        <w:rPr>
          <w:b/>
          <w:color w:val="0070C0"/>
          <w:sz w:val="36"/>
          <w:szCs w:val="36"/>
        </w:rPr>
        <w:t xml:space="preserve">The </w:t>
      </w:r>
      <w:r>
        <w:rPr>
          <w:rFonts w:hint="eastAsia"/>
          <w:b/>
          <w:color w:val="0070C0"/>
          <w:sz w:val="36"/>
          <w:szCs w:val="36"/>
          <w:lang w:val="en-US"/>
        </w:rPr>
        <w:t xml:space="preserve">Eighth </w:t>
      </w:r>
      <w:r>
        <w:rPr>
          <w:b/>
          <w:color w:val="0070C0"/>
          <w:sz w:val="36"/>
          <w:szCs w:val="36"/>
        </w:rPr>
        <w:t xml:space="preserve">Week Work: </w:t>
      </w:r>
      <w:r>
        <w:rPr>
          <w:sz w:val="32"/>
          <w:szCs w:val="32"/>
        </w:rPr>
        <w:t>(0</w:t>
      </w:r>
      <w:r>
        <w:rPr>
          <w:rFonts w:hint="eastAsia"/>
          <w:sz w:val="32"/>
          <w:szCs w:val="32"/>
          <w:lang w:val="en-US"/>
        </w:rPr>
        <w:t>6</w:t>
      </w:r>
      <w:r>
        <w:rPr>
          <w:sz w:val="32"/>
          <w:szCs w:val="32"/>
        </w:rPr>
        <w:t>.1</w:t>
      </w:r>
      <w:r>
        <w:rPr>
          <w:rFonts w:hint="eastAsia"/>
          <w:sz w:val="32"/>
          <w:szCs w:val="32"/>
          <w:lang w:val="en-US"/>
        </w:rPr>
        <w:t>1</w:t>
      </w:r>
      <w:r>
        <w:rPr>
          <w:sz w:val="32"/>
          <w:szCs w:val="32"/>
        </w:rPr>
        <w:t>.2017 ---</w:t>
      </w:r>
      <w:r>
        <w:rPr>
          <w:rFonts w:hint="eastAsia"/>
          <w:sz w:val="32"/>
          <w:szCs w:val="32"/>
          <w:lang w:val="en-US"/>
        </w:rPr>
        <w:t>12</w:t>
      </w:r>
      <w:r>
        <w:rPr>
          <w:sz w:val="32"/>
          <w:szCs w:val="32"/>
        </w:rPr>
        <w:t>.11.2017)</w:t>
      </w:r>
      <w:bookmarkEnd w:id="11"/>
    </w:p>
    <w:p w:rsidR="000F0CED" w:rsidRDefault="000F0CED">
      <w:pPr>
        <w:spacing w:after="0" w:line="240" w:lineRule="auto"/>
        <w:rPr>
          <w:b/>
          <w:color w:val="0070C0"/>
          <w:sz w:val="36"/>
          <w:szCs w:val="36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5"/>
        <w:gridCol w:w="1169"/>
        <w:gridCol w:w="7504"/>
      </w:tblGrid>
      <w:tr w:rsidR="000F0CED"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504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Task</w:t>
            </w:r>
          </w:p>
        </w:tc>
      </w:tr>
      <w:tr w:rsidR="000F0CED">
        <w:trPr>
          <w:trHeight w:val="960"/>
        </w:trPr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Eighth </w:t>
            </w:r>
            <w:r>
              <w:rPr>
                <w:sz w:val="24"/>
                <w:szCs w:val="24"/>
              </w:rPr>
              <w:t>week</w:t>
            </w:r>
          </w:p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/>
              </w:rPr>
              <w:t>06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.2017 ---</w:t>
            </w:r>
            <w:r>
              <w:rPr>
                <w:rFonts w:hint="eastAsia"/>
                <w:sz w:val="24"/>
                <w:szCs w:val="24"/>
                <w:lang w:val="en-US"/>
              </w:rPr>
              <w:t>12</w:t>
            </w:r>
            <w:r>
              <w:rPr>
                <w:sz w:val="24"/>
                <w:szCs w:val="24"/>
              </w:rPr>
              <w:t>.11.2017)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  <w:tc>
          <w:tcPr>
            <w:tcW w:w="7504" w:type="dxa"/>
          </w:tcPr>
          <w:p w:rsidR="000F0CED" w:rsidRDefault="009B69F6">
            <w:pPr>
              <w:shd w:val="clear" w:color="auto" w:fill="FFFFFF"/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 xml:space="preserve">The total purpose:  to show a 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 xml:space="preserve">draft how the program works and explains it literally from collecting data to getting actual numbers of steps.  To let </w:t>
            </w:r>
            <w:proofErr w:type="gram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>others</w:t>
            </w:r>
            <w:proofErr w:type="gramEnd"/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 xml:space="preserve"> understand the total process without coding.</w:t>
            </w:r>
          </w:p>
          <w:p w:rsidR="000F0CED" w:rsidRDefault="009B69F6">
            <w:pPr>
              <w:shd w:val="clear" w:color="auto" w:fill="FFFFFF"/>
              <w:spacing w:after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> </w:t>
            </w:r>
          </w:p>
          <w:p w:rsidR="000F0CED" w:rsidRDefault="009B69F6">
            <w:pPr>
              <w:numPr>
                <w:ilvl w:val="0"/>
                <w:numId w:val="5"/>
              </w:numPr>
              <w:spacing w:beforeAutospacing="1" w:after="0" w:afterAutospacing="1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Considering </w:t>
            </w:r>
            <w:bookmarkStart w:id="12" w:name="OLE_LINK8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all the step patterns</w:t>
            </w:r>
            <w:bookmarkEnd w:id="12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, such as working, running, and </w:t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  <w:shd w:val="clear" w:color="auto" w:fill="FFFFFF"/>
                <w:lang w:val="en-US"/>
              </w:rPr>
              <w:t>a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nalyzing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them wit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h words and diagrams.</w:t>
            </w:r>
          </w:p>
          <w:p w:rsidR="000F0CED" w:rsidRDefault="009B69F6">
            <w:p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>       2.   Explaining the process in detail by my own words. </w:t>
            </w:r>
          </w:p>
          <w:p w:rsidR="000F0CED" w:rsidRDefault="009B69F6">
            <w:pPr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>       3.   Extending some key information, such as important algorithm.</w:t>
            </w:r>
          </w:p>
          <w:p w:rsidR="000F0CED" w:rsidRDefault="009B69F6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>       4.   Making a draft and possibly needing to consider about the presentation PowerPoint.</w:t>
            </w:r>
          </w:p>
        </w:tc>
      </w:tr>
      <w:tr w:rsidR="000F0CED">
        <w:trPr>
          <w:trHeight w:val="2273"/>
        </w:trPr>
        <w:tc>
          <w:tcPr>
            <w:tcW w:w="1675" w:type="dxa"/>
          </w:tcPr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aterials</w:t>
            </w:r>
            <w:r>
              <w:rPr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504" w:type="dxa"/>
          </w:tcPr>
          <w:p w:rsidR="000F0CED" w:rsidRDefault="009B69F6">
            <w:pPr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</w:t>
            </w:r>
            <w:proofErr w:type="spellStart"/>
            <w:r>
              <w:rPr>
                <w:sz w:val="24"/>
                <w:szCs w:val="24"/>
              </w:rPr>
              <w:t>Refefence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The eighth week draft of the step algorithm.docx</w:t>
            </w:r>
          </w:p>
        </w:tc>
      </w:tr>
    </w:tbl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pageBreakBefore/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9B69F6">
      <w:pPr>
        <w:pStyle w:val="Heading2"/>
        <w:rPr>
          <w:sz w:val="32"/>
          <w:szCs w:val="32"/>
        </w:rPr>
      </w:pPr>
      <w:bookmarkStart w:id="13" w:name="_Toc16869"/>
      <w:r>
        <w:rPr>
          <w:b/>
          <w:color w:val="0070C0"/>
          <w:sz w:val="36"/>
          <w:szCs w:val="36"/>
        </w:rPr>
        <w:t xml:space="preserve">The </w:t>
      </w:r>
      <w:r>
        <w:rPr>
          <w:rFonts w:hint="eastAsia"/>
          <w:b/>
          <w:color w:val="0070C0"/>
          <w:sz w:val="36"/>
          <w:szCs w:val="36"/>
          <w:lang w:val="en-US"/>
        </w:rPr>
        <w:t xml:space="preserve">Ninth </w:t>
      </w:r>
      <w:r>
        <w:rPr>
          <w:b/>
          <w:color w:val="0070C0"/>
          <w:sz w:val="36"/>
          <w:szCs w:val="36"/>
        </w:rPr>
        <w:t xml:space="preserve">Week Work: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  <w:lang w:val="en-US"/>
        </w:rPr>
        <w:t>11</w:t>
      </w:r>
      <w:r>
        <w:rPr>
          <w:sz w:val="32"/>
          <w:szCs w:val="32"/>
        </w:rPr>
        <w:t>.1</w:t>
      </w:r>
      <w:r>
        <w:rPr>
          <w:rFonts w:hint="eastAsia"/>
          <w:sz w:val="32"/>
          <w:szCs w:val="32"/>
          <w:lang w:val="en-US"/>
        </w:rPr>
        <w:t>1</w:t>
      </w:r>
      <w:r>
        <w:rPr>
          <w:sz w:val="32"/>
          <w:szCs w:val="32"/>
        </w:rPr>
        <w:t>.2017 ---</w:t>
      </w:r>
      <w:r>
        <w:rPr>
          <w:rFonts w:hint="eastAsia"/>
          <w:sz w:val="32"/>
          <w:szCs w:val="32"/>
          <w:lang w:val="en-US"/>
        </w:rPr>
        <w:t>17</w:t>
      </w:r>
      <w:r>
        <w:rPr>
          <w:sz w:val="32"/>
          <w:szCs w:val="32"/>
        </w:rPr>
        <w:t>.11.2017)</w:t>
      </w:r>
      <w:bookmarkEnd w:id="13"/>
    </w:p>
    <w:p w:rsidR="000F0CED" w:rsidRDefault="000F0CED">
      <w:pPr>
        <w:spacing w:after="0" w:line="240" w:lineRule="auto"/>
        <w:rPr>
          <w:b/>
          <w:color w:val="0070C0"/>
          <w:sz w:val="36"/>
          <w:szCs w:val="36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5"/>
        <w:gridCol w:w="1169"/>
        <w:gridCol w:w="7504"/>
      </w:tblGrid>
      <w:tr w:rsidR="000F0CED"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504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Task</w:t>
            </w:r>
          </w:p>
        </w:tc>
      </w:tr>
      <w:tr w:rsidR="000F0CED">
        <w:trPr>
          <w:trHeight w:val="960"/>
        </w:trPr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Ninth </w:t>
            </w:r>
            <w:r>
              <w:rPr>
                <w:sz w:val="24"/>
                <w:szCs w:val="24"/>
              </w:rPr>
              <w:t>week</w:t>
            </w:r>
          </w:p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.2017 ---</w:t>
            </w:r>
            <w:r>
              <w:rPr>
                <w:rFonts w:hint="eastAsia"/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</w:rPr>
              <w:t>.11.2017)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  <w:tc>
          <w:tcPr>
            <w:tcW w:w="7504" w:type="dxa"/>
          </w:tcPr>
          <w:p w:rsidR="000F0CED" w:rsidRDefault="009B69F6">
            <w:pPr>
              <w:shd w:val="clear" w:color="auto" w:fill="FFFFFF"/>
              <w:spacing w:after="0"/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>The t</w:t>
            </w:r>
            <w:r>
              <w:rPr>
                <w:rFonts w:ascii="Calibri" w:eastAsia="SimSun" w:hAnsi="Calibri" w:cs="Calibri" w:hint="eastAsia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>ask of this week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>: </w:t>
            </w:r>
          </w:p>
          <w:p w:rsidR="000F0CED" w:rsidRDefault="009B69F6">
            <w:pPr>
              <w:numPr>
                <w:ilvl w:val="0"/>
                <w:numId w:val="7"/>
              </w:numPr>
              <w:spacing w:beforeAutospacing="1" w:after="0" w:afterAutospacing="1"/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 I should organize and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correct the draft again after you revised and guided it to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continously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improve my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acadamic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english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ability. </w:t>
            </w:r>
          </w:p>
          <w:p w:rsidR="000F0CED" w:rsidRDefault="009B69F6">
            <w:pPr>
              <w:numPr>
                <w:ilvl w:val="0"/>
                <w:numId w:val="7"/>
              </w:numPr>
              <w:spacing w:beforeAutospacing="1" w:after="0" w:afterAutospacing="1"/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I will go on to catch some data and complete the draft to make it more convincing. </w:t>
            </w:r>
          </w:p>
          <w:p w:rsidR="000F0CED" w:rsidRDefault="009B69F6">
            <w:pPr>
              <w:numPr>
                <w:ilvl w:val="0"/>
                <w:numId w:val="7"/>
              </w:numPr>
              <w:spacing w:beforeAutospacing="1" w:after="0" w:afterAutospacing="1"/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Of course, I will find some material, like we have already di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scussed, to find other approaches for steps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algrithm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0F0CED" w:rsidRDefault="009B69F6">
            <w:pPr>
              <w:numPr>
                <w:ilvl w:val="0"/>
                <w:numId w:val="7"/>
              </w:numPr>
              <w:spacing w:beforeAutospacing="1" w:after="0" w:afterAutospacing="1"/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Possibly, Using MFC to create a chain from the </w:t>
            </w:r>
            <w:proofErr w:type="gramStart"/>
            <w:r>
              <w:rPr>
                <w:rFonts w:ascii="Calibri" w:hAnsi="Calibri" w:cs="Calibri" w:hint="eastAsia"/>
                <w:color w:val="000000"/>
                <w:sz w:val="24"/>
                <w:szCs w:val="24"/>
                <w:shd w:val="clear" w:color="auto" w:fill="FFFFFF"/>
                <w:lang w:val="en-US"/>
              </w:rPr>
              <w:t>acceleration  data</w:t>
            </w:r>
            <w:proofErr w:type="gramEnd"/>
            <w:r>
              <w:rPr>
                <w:rFonts w:ascii="Calibri" w:hAnsi="Calibri" w:cs="Calibri" w:hint="eastAsia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in excel to show the exact number of steps on the screen. In two week, for the further plan, you should also figure out the gyroscope wo</w:t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rking principle and use gyroscope to realize </w:t>
            </w:r>
            <w:proofErr w:type="gramStart"/>
            <w:r>
              <w:rPr>
                <w:rFonts w:ascii="Calibri" w:hAnsi="Calibri" w:cs="Calibri" w:hint="eastAsia"/>
                <w:color w:val="000000"/>
                <w:sz w:val="24"/>
                <w:szCs w:val="24"/>
                <w:shd w:val="clear" w:color="auto" w:fill="FFFFFF"/>
                <w:lang w:val="en-US"/>
              </w:rPr>
              <w:t>some  functions</w:t>
            </w:r>
            <w:proofErr w:type="gramEnd"/>
            <w:r>
              <w:rPr>
                <w:rFonts w:ascii="Calibri" w:hAnsi="Calibri" w:cs="Calibri" w:hint="eastAsia"/>
                <w:color w:val="000000"/>
                <w:sz w:val="24"/>
                <w:szCs w:val="24"/>
                <w:shd w:val="clear" w:color="auto" w:fill="FFFFFF"/>
                <w:lang w:val="en-US"/>
              </w:rPr>
              <w:t>. Navigation is a good example for me to figure the gyroscope.</w:t>
            </w:r>
          </w:p>
          <w:p w:rsidR="000F0CED" w:rsidRDefault="000F0CED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0F0CED">
        <w:trPr>
          <w:trHeight w:val="2273"/>
        </w:trPr>
        <w:tc>
          <w:tcPr>
            <w:tcW w:w="1675" w:type="dxa"/>
          </w:tcPr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Materials</w:t>
            </w:r>
            <w:r>
              <w:rPr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504" w:type="dxa"/>
          </w:tcPr>
          <w:p w:rsidR="000F0CED" w:rsidRDefault="009B69F6">
            <w:pPr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</w:t>
            </w:r>
            <w:proofErr w:type="spellStart"/>
            <w:r>
              <w:rPr>
                <w:sz w:val="24"/>
                <w:szCs w:val="24"/>
              </w:rPr>
              <w:t>Refefence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The eighth week draft of the step algorithm.docx</w:t>
            </w:r>
          </w:p>
        </w:tc>
      </w:tr>
    </w:tbl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pageBreakBefore/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9B69F6">
      <w:pPr>
        <w:pStyle w:val="Heading2"/>
        <w:rPr>
          <w:sz w:val="32"/>
          <w:szCs w:val="32"/>
        </w:rPr>
      </w:pPr>
      <w:r>
        <w:rPr>
          <w:b/>
          <w:color w:val="0070C0"/>
          <w:sz w:val="36"/>
          <w:szCs w:val="36"/>
        </w:rPr>
        <w:t xml:space="preserve">The </w:t>
      </w:r>
      <w:r>
        <w:rPr>
          <w:rFonts w:hint="eastAsia"/>
          <w:b/>
          <w:color w:val="0070C0"/>
          <w:sz w:val="36"/>
          <w:szCs w:val="36"/>
          <w:lang w:val="en-US"/>
        </w:rPr>
        <w:t xml:space="preserve">Ninth </w:t>
      </w:r>
      <w:r>
        <w:rPr>
          <w:b/>
          <w:color w:val="0070C0"/>
          <w:sz w:val="36"/>
          <w:szCs w:val="36"/>
        </w:rPr>
        <w:t xml:space="preserve">Week Work: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  <w:lang w:val="en-US"/>
        </w:rPr>
        <w:t>11</w:t>
      </w:r>
      <w:r>
        <w:rPr>
          <w:sz w:val="32"/>
          <w:szCs w:val="32"/>
        </w:rPr>
        <w:t>.1</w:t>
      </w:r>
      <w:r>
        <w:rPr>
          <w:rFonts w:hint="eastAsia"/>
          <w:sz w:val="32"/>
          <w:szCs w:val="32"/>
          <w:lang w:val="en-US"/>
        </w:rPr>
        <w:t>1</w:t>
      </w:r>
      <w:r>
        <w:rPr>
          <w:sz w:val="32"/>
          <w:szCs w:val="32"/>
        </w:rPr>
        <w:t>.2017 ---</w:t>
      </w:r>
      <w:r>
        <w:rPr>
          <w:rFonts w:hint="eastAsia"/>
          <w:sz w:val="32"/>
          <w:szCs w:val="32"/>
          <w:lang w:val="en-US"/>
        </w:rPr>
        <w:t>17</w:t>
      </w:r>
      <w:r>
        <w:rPr>
          <w:sz w:val="32"/>
          <w:szCs w:val="32"/>
        </w:rPr>
        <w:t>.11.2017)</w:t>
      </w:r>
    </w:p>
    <w:p w:rsidR="000F0CED" w:rsidRDefault="000F0CED">
      <w:pPr>
        <w:spacing w:after="0" w:line="240" w:lineRule="auto"/>
        <w:rPr>
          <w:b/>
          <w:color w:val="0070C0"/>
          <w:sz w:val="36"/>
          <w:szCs w:val="36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75"/>
        <w:gridCol w:w="1169"/>
        <w:gridCol w:w="7504"/>
      </w:tblGrid>
      <w:tr w:rsidR="000F0CED"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Time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Purpose</w:t>
            </w:r>
          </w:p>
        </w:tc>
        <w:tc>
          <w:tcPr>
            <w:tcW w:w="7504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Task</w:t>
            </w:r>
          </w:p>
        </w:tc>
      </w:tr>
      <w:tr w:rsidR="000F0CED">
        <w:trPr>
          <w:trHeight w:val="960"/>
        </w:trPr>
        <w:tc>
          <w:tcPr>
            <w:tcW w:w="1675" w:type="dxa"/>
          </w:tcPr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Ninth </w:t>
            </w:r>
            <w:r>
              <w:rPr>
                <w:sz w:val="24"/>
                <w:szCs w:val="24"/>
              </w:rPr>
              <w:t>week</w:t>
            </w:r>
          </w:p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0F0CED" w:rsidRDefault="009B69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.2017 ---</w:t>
            </w:r>
            <w:r>
              <w:rPr>
                <w:rFonts w:hint="eastAsia"/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</w:rPr>
              <w:t>.11.2017)</w:t>
            </w: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</w:t>
            </w:r>
          </w:p>
        </w:tc>
        <w:tc>
          <w:tcPr>
            <w:tcW w:w="7504" w:type="dxa"/>
          </w:tcPr>
          <w:p w:rsidR="000F0CED" w:rsidRDefault="009B69F6">
            <w:pPr>
              <w:shd w:val="clear" w:color="auto" w:fill="FFFFFF"/>
              <w:spacing w:after="0"/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>The t</w:t>
            </w:r>
            <w:r>
              <w:rPr>
                <w:rFonts w:ascii="Calibri" w:eastAsia="SimSun" w:hAnsi="Calibri" w:cs="Calibri" w:hint="eastAsia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>ask of this week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shd w:val="clear" w:color="auto" w:fill="FFFFFF"/>
                <w:lang w:val="en-US" w:bidi="ar"/>
              </w:rPr>
              <w:t>: </w:t>
            </w:r>
          </w:p>
          <w:p w:rsidR="000F0CED" w:rsidRDefault="009B69F6">
            <w:pPr>
              <w:numPr>
                <w:ilvl w:val="0"/>
                <w:numId w:val="8"/>
              </w:num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Finding a way to catch the raw data from my phone.</w:t>
            </w:r>
          </w:p>
          <w:p w:rsidR="000F0CED" w:rsidRDefault="009B69F6">
            <w:pPr>
              <w:numPr>
                <w:ilvl w:val="0"/>
                <w:numId w:val="8"/>
              </w:num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Finishing the </w:t>
            </w:r>
            <w:proofErr w:type="spellStart"/>
            <w:r>
              <w:rPr>
                <w:rFonts w:hint="eastAsia"/>
                <w:sz w:val="24"/>
                <w:szCs w:val="24"/>
                <w:lang w:val="en-US"/>
              </w:rPr>
              <w:t>Powerpoint</w:t>
            </w:r>
            <w:proofErr w:type="spellEnd"/>
            <w:r>
              <w:rPr>
                <w:rFonts w:hint="eastAsia"/>
                <w:sz w:val="24"/>
                <w:szCs w:val="24"/>
                <w:lang w:val="en-US"/>
              </w:rPr>
              <w:t xml:space="preserve"> for the next presentation.</w:t>
            </w:r>
          </w:p>
        </w:tc>
      </w:tr>
      <w:tr w:rsidR="000F0CED">
        <w:trPr>
          <w:trHeight w:val="2273"/>
        </w:trPr>
        <w:tc>
          <w:tcPr>
            <w:tcW w:w="1675" w:type="dxa"/>
          </w:tcPr>
          <w:p w:rsidR="000F0CED" w:rsidRDefault="000F0C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Materials</w:t>
            </w:r>
            <w:r>
              <w:rPr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504" w:type="dxa"/>
          </w:tcPr>
          <w:p w:rsidR="000F0CED" w:rsidRDefault="000F0CE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</w:p>
    <w:p w:rsidR="000F0CED" w:rsidRDefault="000F0CED">
      <w:pPr>
        <w:pageBreakBefore/>
        <w:spacing w:after="0" w:line="240" w:lineRule="auto"/>
        <w:rPr>
          <w:b/>
          <w:color w:val="7030A0"/>
          <w:sz w:val="36"/>
          <w:szCs w:val="36"/>
        </w:rPr>
      </w:pPr>
    </w:p>
    <w:p w:rsidR="000F0CED" w:rsidRDefault="009B69F6">
      <w:pPr>
        <w:pStyle w:val="Heading1"/>
        <w:rPr>
          <w:b/>
          <w:sz w:val="52"/>
          <w:szCs w:val="52"/>
        </w:rPr>
      </w:pPr>
      <w:bookmarkStart w:id="14" w:name="_Toc19444"/>
      <w:bookmarkStart w:id="15" w:name="_Toc497478555"/>
      <w:r>
        <w:rPr>
          <w:b/>
          <w:sz w:val="52"/>
          <w:szCs w:val="52"/>
        </w:rPr>
        <w:t>Materials Records:</w:t>
      </w:r>
      <w:bookmarkEnd w:id="14"/>
      <w:bookmarkEnd w:id="15"/>
      <w:r>
        <w:rPr>
          <w:b/>
          <w:sz w:val="52"/>
          <w:szCs w:val="52"/>
        </w:rPr>
        <w:t xml:space="preserve"> </w:t>
      </w:r>
    </w:p>
    <w:p w:rsidR="000F0CED" w:rsidRDefault="000F0CED"/>
    <w:p w:rsidR="000F0CED" w:rsidRDefault="000F0CED">
      <w:pPr>
        <w:pStyle w:val="ListParagraph"/>
        <w:spacing w:after="0" w:line="240" w:lineRule="auto"/>
        <w:rPr>
          <w:b/>
          <w:color w:val="7030A0"/>
          <w:sz w:val="36"/>
          <w:szCs w:val="36"/>
        </w:rPr>
      </w:pPr>
    </w:p>
    <w:tbl>
      <w:tblPr>
        <w:tblStyle w:val="TableGrid"/>
        <w:tblW w:w="10973" w:type="dxa"/>
        <w:tblInd w:w="-1055" w:type="dxa"/>
        <w:tblLayout w:type="fixed"/>
        <w:tblLook w:val="04A0" w:firstRow="1" w:lastRow="0" w:firstColumn="1" w:lastColumn="0" w:noHBand="0" w:noVBand="1"/>
      </w:tblPr>
      <w:tblGrid>
        <w:gridCol w:w="2977"/>
        <w:gridCol w:w="7996"/>
      </w:tblGrid>
      <w:tr w:rsidR="000F0CED">
        <w:tc>
          <w:tcPr>
            <w:tcW w:w="2977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Period </w:t>
            </w:r>
          </w:p>
        </w:tc>
        <w:tc>
          <w:tcPr>
            <w:tcW w:w="7996" w:type="dxa"/>
          </w:tcPr>
          <w:p w:rsidR="000F0CED" w:rsidRDefault="009B69F6">
            <w:pPr>
              <w:spacing w:after="0" w:line="240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Material</w:t>
            </w:r>
          </w:p>
        </w:tc>
      </w:tr>
      <w:tr w:rsidR="000F0CED">
        <w:tc>
          <w:tcPr>
            <w:tcW w:w="10973" w:type="dxa"/>
            <w:gridSpan w:val="2"/>
          </w:tcPr>
          <w:p w:rsidR="000F0CED" w:rsidRDefault="009B69F6">
            <w:pPr>
              <w:pStyle w:val="Heading2"/>
              <w:spacing w:line="240" w:lineRule="auto"/>
              <w:outlineLvl w:val="1"/>
            </w:pPr>
            <w:bookmarkStart w:id="16" w:name="_Toc497478556"/>
            <w:bookmarkStart w:id="17" w:name="_Toc29651"/>
            <w:r>
              <w:rPr>
                <w:color w:val="0070C0"/>
                <w:sz w:val="32"/>
                <w:szCs w:val="32"/>
              </w:rPr>
              <w:t>The second week (25.09.2017 ---01.10.2017)</w:t>
            </w:r>
            <w:bookmarkEnd w:id="16"/>
            <w:bookmarkEnd w:id="17"/>
          </w:p>
        </w:tc>
      </w:tr>
      <w:tr w:rsidR="000F0CED">
        <w:tc>
          <w:tcPr>
            <w:tcW w:w="2977" w:type="dxa"/>
          </w:tcPr>
          <w:p w:rsidR="000F0CED" w:rsidRDefault="000F0CED">
            <w:pPr>
              <w:spacing w:after="0" w:line="240" w:lineRule="auto"/>
              <w:rPr>
                <w:sz w:val="28"/>
                <w:szCs w:val="28"/>
              </w:rPr>
            </w:pP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Full-Featured Pedometer Design Realized with 3-Axis Digital Accelerometer</w:t>
            </w:r>
          </w:p>
          <w:p w:rsidR="000F0CED" w:rsidRDefault="000F0CED">
            <w:pPr>
              <w:spacing w:after="0" w:line="240" w:lineRule="auto"/>
            </w:pPr>
          </w:p>
        </w:tc>
        <w:tc>
          <w:tcPr>
            <w:tcW w:w="7996" w:type="dxa"/>
          </w:tcPr>
          <w:p w:rsidR="000F0CED" w:rsidRDefault="009B69F6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b/>
                <w:i/>
                <w:sz w:val="28"/>
                <w:szCs w:val="28"/>
              </w:rPr>
              <w:t>Link: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rStyle w:val="Hyperlink"/>
                <w:rFonts w:hint="eastAsia"/>
                <w:sz w:val="24"/>
                <w:szCs w:val="24"/>
                <w:lang w:val="en-US"/>
              </w:rPr>
              <w:t>http://www.analog.com/en/analog-dialogue/articles/pedometer-design-3-axis-digital-acceler.html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i/>
                <w:sz w:val="28"/>
                <w:szCs w:val="28"/>
              </w:rPr>
              <w:t>Summary</w:t>
            </w:r>
            <w:r>
              <w:rPr>
                <w:sz w:val="24"/>
                <w:szCs w:val="24"/>
              </w:rPr>
              <w:t>: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ward, this</w:t>
            </w:r>
            <w:r>
              <w:rPr>
                <w:sz w:val="24"/>
                <w:szCs w:val="24"/>
              </w:rPr>
              <w:t xml:space="preserve"> paper totally tells me how the 3-Axis Digital Accelerometer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(for </w:t>
            </w:r>
            <w:proofErr w:type="gramStart"/>
            <w:r>
              <w:rPr>
                <w:sz w:val="24"/>
                <w:szCs w:val="24"/>
              </w:rPr>
              <w:t>example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ascii="PlantinStd" w:hAnsi="PlantinStd" w:cs="PlantinStd"/>
                <w:sz w:val="19"/>
                <w:szCs w:val="19"/>
              </w:rPr>
              <w:t>ADXL335, ADXL345, and ADXL346</w:t>
            </w:r>
            <w:r>
              <w:rPr>
                <w:sz w:val="24"/>
                <w:szCs w:val="24"/>
              </w:rPr>
              <w:t>) is used to calculate or realize the steps of people walking.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Firstly, you should understand the model: 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From the characteristics that can be used to a</w:t>
            </w:r>
            <w:r>
              <w:rPr>
                <w:sz w:val="24"/>
                <w:szCs w:val="24"/>
              </w:rPr>
              <w:t>nalys</w:t>
            </w:r>
            <w:r>
              <w:rPr>
                <w:sz w:val="24"/>
                <w:szCs w:val="24"/>
              </w:rPr>
              <w:t xml:space="preserve">e running or walking, we choose three axis </w:t>
            </w:r>
            <w:proofErr w:type="gramStart"/>
            <w:r>
              <w:rPr>
                <w:sz w:val="24"/>
                <w:szCs w:val="24"/>
              </w:rPr>
              <w:t>acceleration</w:t>
            </w:r>
            <w:proofErr w:type="gramEnd"/>
            <w:r>
              <w:rPr>
                <w:sz w:val="24"/>
                <w:szCs w:val="24"/>
              </w:rPr>
              <w:t xml:space="preserve"> as the relevant parameter. There are three directions acceleration parameter (</w:t>
            </w:r>
            <w:r>
              <w:rPr>
                <w:rFonts w:ascii="PlantinStd" w:hAnsi="PlantinStd" w:cs="PlantinStd"/>
                <w:sz w:val="19"/>
                <w:szCs w:val="19"/>
              </w:rPr>
              <w:t>forward (</w:t>
            </w:r>
            <w:r>
              <w:rPr>
                <w:rFonts w:ascii="PlantinStd-Italic" w:hAnsi="PlantinStd-Italic" w:cs="PlantinStd-Italic"/>
                <w:i/>
                <w:iCs/>
                <w:sz w:val="19"/>
                <w:szCs w:val="19"/>
              </w:rPr>
              <w:t>roll</w:t>
            </w:r>
            <w:r>
              <w:rPr>
                <w:rFonts w:ascii="PlantinStd" w:hAnsi="PlantinStd" w:cs="PlantinStd"/>
                <w:sz w:val="19"/>
                <w:szCs w:val="19"/>
              </w:rPr>
              <w:t>), vertic</w:t>
            </w:r>
            <w:bookmarkStart w:id="18" w:name="_GoBack"/>
            <w:bookmarkEnd w:id="18"/>
            <w:r>
              <w:rPr>
                <w:rFonts w:ascii="PlantinStd" w:hAnsi="PlantinStd" w:cs="PlantinStd"/>
                <w:sz w:val="19"/>
                <w:szCs w:val="19"/>
              </w:rPr>
              <w:t>al (</w:t>
            </w:r>
            <w:r>
              <w:rPr>
                <w:rFonts w:ascii="PlantinStd-Italic" w:hAnsi="PlantinStd-Italic" w:cs="PlantinStd-Italic"/>
                <w:i/>
                <w:iCs/>
                <w:sz w:val="19"/>
                <w:szCs w:val="19"/>
              </w:rPr>
              <w:t>yaw</w:t>
            </w:r>
            <w:r>
              <w:rPr>
                <w:rFonts w:ascii="PlantinStd" w:hAnsi="PlantinStd" w:cs="PlantinStd"/>
                <w:sz w:val="19"/>
                <w:szCs w:val="19"/>
              </w:rPr>
              <w:t>), and side (</w:t>
            </w:r>
            <w:r>
              <w:rPr>
                <w:rFonts w:ascii="PlantinStd-Italic" w:hAnsi="PlantinStd-Italic" w:cs="PlantinStd-Italic"/>
                <w:i/>
                <w:iCs/>
                <w:sz w:val="19"/>
                <w:szCs w:val="19"/>
              </w:rPr>
              <w:t>pitch</w:t>
            </w:r>
            <w:r>
              <w:rPr>
                <w:rFonts w:ascii="PlantinStd" w:hAnsi="PlantinStd" w:cs="PlantinStd"/>
                <w:sz w:val="19"/>
                <w:szCs w:val="19"/>
              </w:rPr>
              <w:t>)</w:t>
            </w:r>
            <w:r>
              <w:rPr>
                <w:sz w:val="24"/>
                <w:szCs w:val="24"/>
              </w:rPr>
              <w:t>).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people start to walk or </w:t>
            </w:r>
            <w:proofErr w:type="gramStart"/>
            <w:r>
              <w:rPr>
                <w:sz w:val="24"/>
                <w:szCs w:val="24"/>
              </w:rPr>
              <w:t>run ,</w:t>
            </w:r>
            <w:proofErr w:type="gramEnd"/>
            <w:r>
              <w:rPr>
                <w:sz w:val="24"/>
                <w:szCs w:val="24"/>
              </w:rPr>
              <w:t xml:space="preserve"> or stop from walking or </w:t>
            </w:r>
            <w:r>
              <w:rPr>
                <w:sz w:val="24"/>
                <w:szCs w:val="24"/>
              </w:rPr>
              <w:t xml:space="preserve">running, there are different changes in vertical acceleration and forward acceleration. </w:t>
            </w: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in this way, we can recognize the current states of people through the changes of acceleration parameters.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Secondly,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 on one </w:t>
            </w:r>
            <w:proofErr w:type="gramStart"/>
            <w:r>
              <w:rPr>
                <w:rFonts w:hint="eastAsia"/>
                <w:sz w:val="24"/>
                <w:szCs w:val="24"/>
                <w:lang w:val="en-US"/>
              </w:rPr>
              <w:t xml:space="preserve">hand,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we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have to use the data </w:t>
            </w:r>
            <w:r>
              <w:rPr>
                <w:sz w:val="24"/>
                <w:szCs w:val="24"/>
              </w:rPr>
              <w:t xml:space="preserve">collected </w:t>
            </w:r>
            <w:r>
              <w:rPr>
                <w:rFonts w:hint="eastAsia"/>
                <w:sz w:val="24"/>
                <w:szCs w:val="24"/>
              </w:rPr>
              <w:t>from the acceleromet</w:t>
            </w: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 xml:space="preserve">r </w:t>
            </w:r>
            <w:r>
              <w:rPr>
                <w:sz w:val="24"/>
                <w:szCs w:val="24"/>
              </w:rPr>
              <w:t xml:space="preserve">after filtering from a Digital Filter. It means we just can collect the valid data and discard the invalid </w:t>
            </w:r>
            <w:proofErr w:type="gramStart"/>
            <w:r>
              <w:rPr>
                <w:sz w:val="24"/>
                <w:szCs w:val="24"/>
              </w:rPr>
              <w:t>data.</w:t>
            </w:r>
            <w:r>
              <w:rPr>
                <w:rFonts w:hint="eastAsia"/>
                <w:sz w:val="24"/>
                <w:szCs w:val="24"/>
                <w:lang w:val="en-US"/>
              </w:rPr>
              <w:t>On</w:t>
            </w:r>
            <w:proofErr w:type="gramEnd"/>
            <w:r>
              <w:rPr>
                <w:rFonts w:hint="eastAsia"/>
                <w:sz w:val="24"/>
                <w:szCs w:val="24"/>
                <w:lang w:val="en-US"/>
              </w:rPr>
              <w:t xml:space="preserve"> the other hand, a linear-shift-register and a dynamic threshold are used to decide whether an effective step has been </w:t>
            </w:r>
            <w:r>
              <w:rPr>
                <w:rFonts w:hint="eastAsia"/>
                <w:sz w:val="24"/>
                <w:szCs w:val="24"/>
                <w:lang w:val="en-US"/>
              </w:rPr>
              <w:t>taken.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Thirdly, how to calculate the distance we walked and the power we consumed when we already collect the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number of steps and the distance per step. </w:t>
            </w:r>
          </w:p>
          <w:p w:rsidR="000F0CED" w:rsidRDefault="009B69F6">
            <w:pPr>
              <w:spacing w:after="0" w:line="240" w:lineRule="auto"/>
              <w:rPr>
                <w:rFonts w:ascii="UniversLTStd" w:hAnsi="UniversLTStd" w:cs="UniversLTStd"/>
                <w:sz w:val="18"/>
                <w:szCs w:val="18"/>
              </w:rPr>
            </w:pPr>
            <w:r>
              <w:rPr>
                <w:rFonts w:ascii="PlantinStd-Italic" w:hAnsi="PlantinStd-Italic" w:cs="PlantinStd-Italic"/>
                <w:i/>
                <w:iCs/>
                <w:sz w:val="19"/>
                <w:szCs w:val="19"/>
              </w:rPr>
              <w:t xml:space="preserve">                  Distance = number of steps </w:t>
            </w:r>
            <w:r>
              <w:rPr>
                <w:rFonts w:ascii="MathematicalPiLTStd" w:eastAsia="MathematicalPiLTStd" w:hAnsi="PlantinStd-Italic" w:cs="MathematicalPiLTStd" w:hint="eastAsia"/>
                <w:sz w:val="19"/>
                <w:szCs w:val="19"/>
              </w:rPr>
              <w:t>×</w:t>
            </w:r>
            <w:r>
              <w:rPr>
                <w:rFonts w:ascii="MathematicalPiLTStd" w:eastAsia="MathematicalPiLTStd" w:hAnsi="PlantinStd-Italic" w:cs="MathematicalPiLTStd"/>
                <w:sz w:val="19"/>
                <w:szCs w:val="19"/>
              </w:rPr>
              <w:t xml:space="preserve"> </w:t>
            </w:r>
            <w:r>
              <w:rPr>
                <w:rFonts w:ascii="PlantinStd-Italic" w:hAnsi="PlantinStd-Italic" w:cs="PlantinStd-Italic"/>
                <w:i/>
                <w:iCs/>
                <w:sz w:val="19"/>
                <w:szCs w:val="19"/>
              </w:rPr>
              <w:t xml:space="preserve">distance per step </w:t>
            </w:r>
            <w:r>
              <w:rPr>
                <w:rFonts w:ascii="UniversLTStd" w:hAnsi="UniversLTStd" w:cs="UniversLTStd"/>
                <w:sz w:val="18"/>
                <w:szCs w:val="18"/>
              </w:rPr>
              <w:t>(1)</w:t>
            </w:r>
          </w:p>
          <w:p w:rsidR="000F0CED" w:rsidRDefault="009B69F6">
            <w:pPr>
              <w:spacing w:after="0" w:line="240" w:lineRule="auto"/>
              <w:rPr>
                <w:rFonts w:ascii="UniversLTStd" w:hAnsi="UniversLTStd" w:cs="UniversLTStd"/>
                <w:sz w:val="18"/>
                <w:szCs w:val="18"/>
              </w:rPr>
            </w:pPr>
            <w:r>
              <w:rPr>
                <w:rFonts w:ascii="PlantinStd-Italic" w:hAnsi="PlantinStd-Italic" w:cs="PlantinStd-Italic"/>
                <w:i/>
                <w:iCs/>
                <w:sz w:val="19"/>
                <w:szCs w:val="19"/>
              </w:rPr>
              <w:t xml:space="preserve">                 Speed = steps p</w:t>
            </w:r>
            <w:r>
              <w:rPr>
                <w:rFonts w:ascii="PlantinStd-Italic" w:hAnsi="PlantinStd-Italic" w:cs="PlantinStd-Italic"/>
                <w:i/>
                <w:iCs/>
                <w:sz w:val="19"/>
                <w:szCs w:val="19"/>
              </w:rPr>
              <w:t xml:space="preserve">er </w:t>
            </w:r>
            <w:r>
              <w:rPr>
                <w:rFonts w:ascii="PlantinStd" w:hAnsi="PlantinStd" w:cs="PlantinStd"/>
                <w:sz w:val="19"/>
                <w:szCs w:val="19"/>
              </w:rPr>
              <w:t xml:space="preserve">2 s </w:t>
            </w:r>
            <w:r>
              <w:rPr>
                <w:rFonts w:ascii="MathematicalPiLTStd" w:eastAsia="MathematicalPiLTStd" w:hAnsi="PlantinStd-Italic" w:cs="MathematicalPiLTStd" w:hint="eastAsia"/>
                <w:sz w:val="19"/>
                <w:szCs w:val="19"/>
              </w:rPr>
              <w:t>×</w:t>
            </w:r>
            <w:r>
              <w:rPr>
                <w:rFonts w:ascii="MathematicalPiLTStd" w:eastAsia="MathematicalPiLTStd" w:hAnsi="PlantinStd-Italic" w:cs="MathematicalPiLTStd"/>
                <w:sz w:val="19"/>
                <w:szCs w:val="19"/>
              </w:rPr>
              <w:t xml:space="preserve"> </w:t>
            </w:r>
            <w:r>
              <w:rPr>
                <w:rFonts w:ascii="PlantinStd-Italic" w:hAnsi="PlantinStd-Italic" w:cs="PlantinStd-Italic"/>
                <w:i/>
                <w:iCs/>
                <w:sz w:val="19"/>
                <w:szCs w:val="19"/>
              </w:rPr>
              <w:t>stride/</w:t>
            </w:r>
            <w:r>
              <w:rPr>
                <w:rFonts w:ascii="PlantinStd" w:hAnsi="PlantinStd" w:cs="PlantinStd"/>
                <w:sz w:val="19"/>
                <w:szCs w:val="19"/>
              </w:rPr>
              <w:t>2 s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PlantinStd-Italic" w:hAnsi="PlantinStd-Italic" w:cs="PlantinStd-Italic"/>
                <w:i/>
                <w:iCs/>
                <w:sz w:val="19"/>
                <w:szCs w:val="19"/>
              </w:rPr>
              <w:t xml:space="preserve">                 Calories </w:t>
            </w:r>
            <w:r>
              <w:rPr>
                <w:rFonts w:ascii="PlantinStd" w:hAnsi="PlantinStd" w:cs="PlantinStd"/>
                <w:sz w:val="19"/>
                <w:szCs w:val="19"/>
              </w:rPr>
              <w:t xml:space="preserve">(C/kg/h) = 1.25 </w:t>
            </w:r>
            <w:r>
              <w:rPr>
                <w:rFonts w:ascii="MathematicalPiLTStd" w:eastAsia="MathematicalPiLTStd" w:hAnsi="PlantinStd-Italic" w:cs="MathematicalPiLTStd" w:hint="eastAsia"/>
                <w:sz w:val="19"/>
                <w:szCs w:val="19"/>
              </w:rPr>
              <w:t>×</w:t>
            </w:r>
            <w:r>
              <w:rPr>
                <w:rFonts w:ascii="MathematicalPiLTStd" w:eastAsia="MathematicalPiLTStd" w:hAnsi="PlantinStd-Italic" w:cs="MathematicalPiLTStd"/>
                <w:sz w:val="19"/>
                <w:szCs w:val="19"/>
              </w:rPr>
              <w:t xml:space="preserve"> </w:t>
            </w:r>
            <w:r>
              <w:rPr>
                <w:rFonts w:ascii="PlantinStd-Italic" w:hAnsi="PlantinStd-Italic" w:cs="PlantinStd-Italic"/>
                <w:i/>
                <w:iCs/>
                <w:sz w:val="19"/>
                <w:szCs w:val="19"/>
              </w:rPr>
              <w:t xml:space="preserve">running speed </w:t>
            </w:r>
            <w:r>
              <w:rPr>
                <w:rFonts w:ascii="PlantinStd" w:hAnsi="PlantinStd" w:cs="PlantinStd"/>
                <w:sz w:val="19"/>
                <w:szCs w:val="19"/>
              </w:rPr>
              <w:t>(km/h)</w:t>
            </w:r>
          </w:p>
          <w:p w:rsidR="000F0CED" w:rsidRDefault="000F0CED">
            <w:pPr>
              <w:spacing w:after="0" w:line="240" w:lineRule="auto"/>
            </w:pPr>
          </w:p>
        </w:tc>
      </w:tr>
      <w:tr w:rsidR="000F0CED">
        <w:trPr>
          <w:trHeight w:val="1175"/>
        </w:trPr>
        <w:tc>
          <w:tcPr>
            <w:tcW w:w="10973" w:type="dxa"/>
            <w:gridSpan w:val="2"/>
          </w:tcPr>
          <w:p w:rsidR="000F0CED" w:rsidRDefault="009B69F6">
            <w:pPr>
              <w:pStyle w:val="Heading2"/>
              <w:spacing w:line="240" w:lineRule="auto"/>
              <w:outlineLvl w:val="1"/>
            </w:pPr>
            <w:bookmarkStart w:id="19" w:name="_Toc7682"/>
            <w:bookmarkStart w:id="20" w:name="_Toc497478557"/>
            <w:r>
              <w:rPr>
                <w:color w:val="0070C0"/>
                <w:sz w:val="32"/>
                <w:szCs w:val="32"/>
              </w:rPr>
              <w:t>The Sixth week (23.10.2017 ---29.10.2017)</w:t>
            </w:r>
            <w:bookmarkEnd w:id="19"/>
            <w:bookmarkEnd w:id="20"/>
          </w:p>
        </w:tc>
      </w:tr>
      <w:tr w:rsidR="000F0CED">
        <w:trPr>
          <w:trHeight w:val="1175"/>
        </w:trPr>
        <w:tc>
          <w:tcPr>
            <w:tcW w:w="2977" w:type="dxa"/>
          </w:tcPr>
          <w:p w:rsidR="000F0CED" w:rsidRDefault="000F0CED">
            <w:pPr>
              <w:spacing w:after="0" w:line="240" w:lineRule="auto"/>
              <w:rPr>
                <w:color w:val="0070C0"/>
                <w:sz w:val="32"/>
                <w:szCs w:val="32"/>
              </w:rPr>
            </w:pPr>
          </w:p>
          <w:p w:rsidR="000F0CED" w:rsidRDefault="000F0CED">
            <w:pPr>
              <w:spacing w:after="0" w:line="240" w:lineRule="auto"/>
              <w:rPr>
                <w:sz w:val="32"/>
                <w:szCs w:val="32"/>
              </w:rPr>
            </w:pPr>
            <w:bookmarkStart w:id="21" w:name="OLE_LINK2"/>
          </w:p>
          <w:p w:rsidR="000F0CED" w:rsidRDefault="009B69F6">
            <w:pPr>
              <w:spacing w:after="0" w:line="240" w:lineRule="auto"/>
              <w:rPr>
                <w:i/>
                <w:iCs/>
                <w:sz w:val="32"/>
                <w:szCs w:val="32"/>
                <w:u w:val="single"/>
              </w:rPr>
            </w:pPr>
            <w:bookmarkStart w:id="22" w:name="OLE_LINK4"/>
            <w:bookmarkEnd w:id="21"/>
            <w:r>
              <w:rPr>
                <w:rFonts w:hint="eastAsia"/>
                <w:i/>
                <w:iCs/>
                <w:sz w:val="32"/>
                <w:szCs w:val="32"/>
                <w:u w:val="single"/>
              </w:rPr>
              <w:t xml:space="preserve">A classification of accelerometer data </w:t>
            </w:r>
            <w:r>
              <w:rPr>
                <w:rFonts w:hint="eastAsia"/>
                <w:i/>
                <w:iCs/>
                <w:sz w:val="32"/>
                <w:szCs w:val="32"/>
                <w:u w:val="single"/>
              </w:rPr>
              <w:lastRenderedPageBreak/>
              <w:t>to differentiate pedestrian state</w:t>
            </w:r>
          </w:p>
          <w:bookmarkEnd w:id="22"/>
          <w:p w:rsidR="000F0CED" w:rsidRDefault="000F0CED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7996" w:type="dxa"/>
          </w:tcPr>
          <w:p w:rsidR="000F0CED" w:rsidRDefault="009B69F6">
            <w:pPr>
              <w:spacing w:after="0" w:line="240" w:lineRule="auto"/>
              <w:rPr>
                <w:rStyle w:val="Hyperlink"/>
                <w:sz w:val="24"/>
                <w:szCs w:val="24"/>
                <w:lang w:val="en-US"/>
              </w:rPr>
            </w:pPr>
            <w:r>
              <w:rPr>
                <w:b/>
                <w:sz w:val="44"/>
                <w:szCs w:val="44"/>
              </w:rPr>
              <w:lastRenderedPageBreak/>
              <w:t>Link</w:t>
            </w:r>
            <w:r>
              <w:t xml:space="preserve">: </w:t>
            </w:r>
            <w:hyperlink r:id="rId9" w:history="1">
              <w:r>
                <w:rPr>
                  <w:rStyle w:val="Hyperlink"/>
                  <w:rFonts w:hint="eastAsia"/>
                  <w:sz w:val="24"/>
                  <w:szCs w:val="24"/>
                  <w:lang w:val="en-US"/>
                </w:rPr>
                <w:t>http://ieeexplore.ieee.org/stamp/stamp.jsp?arnumber=7859881</w:t>
              </w:r>
            </w:hyperlink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i/>
                <w:sz w:val="28"/>
                <w:szCs w:val="28"/>
              </w:rPr>
              <w:t>Summary</w:t>
            </w:r>
            <w:r>
              <w:rPr>
                <w:sz w:val="24"/>
                <w:szCs w:val="24"/>
              </w:rPr>
              <w:t>: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30"/>
                <w:szCs w:val="30"/>
                <w:lang w:val="en-US"/>
              </w:rPr>
              <w:t>Purpose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>In this paper, an alternative way to increase activity recognition performance by using only accelerom</w:t>
            </w:r>
            <w:r>
              <w:rPr>
                <w:sz w:val="24"/>
                <w:szCs w:val="24"/>
              </w:rPr>
              <w:t xml:space="preserve">eter data is purposed. A method to </w:t>
            </w:r>
            <w:r>
              <w:rPr>
                <w:sz w:val="24"/>
                <w:szCs w:val="24"/>
              </w:rPr>
              <w:lastRenderedPageBreak/>
              <w:t>increase activity recognition accuracy by combining filtered data extracted from raw accelerometer data is reported.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METHODOLOGY: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1.</w:t>
            </w:r>
            <w:r>
              <w:rPr>
                <w:rFonts w:ascii="TimesNewRomanPSMT" w:hAnsi="TimesNewRomanPSMT" w:cs="TimesNewRomanPSMT"/>
                <w:color w:val="222222"/>
                <w:sz w:val="20"/>
                <w:szCs w:val="20"/>
              </w:rPr>
              <w:t xml:space="preserve"> </w:t>
            </w:r>
            <w:r>
              <w:rPr>
                <w:sz w:val="24"/>
                <w:szCs w:val="24"/>
              </w:rPr>
              <w:t>Raw accelerometer data is obtained from a tri-axial accelerometer at rate of 100 Hz.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 xml:space="preserve">2. </w:t>
            </w:r>
            <w:r>
              <w:rPr>
                <w:i/>
                <w:iCs/>
                <w:sz w:val="30"/>
                <w:szCs w:val="30"/>
                <w:lang w:val="en-US"/>
              </w:rPr>
              <w:t>Total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acceleration is computed from equation: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                                           </w:t>
            </w:r>
            <w:bookmarkStart w:id="23" w:name="OLE_LINK9"/>
            <w:r>
              <w:object w:dxaOrig="3434" w:dyaOrig="5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pt;height:25.35pt" o:ole="">
                  <v:imagedata r:id="rId10" o:title=""/>
                </v:shape>
                <o:OLEObject Type="Embed" ProgID="PBrush" ShapeID="_x0000_i1025" DrawAspect="Content" ObjectID="_1576922541" r:id="rId11"/>
              </w:object>
            </w:r>
            <w:bookmarkEnd w:id="23"/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3. CLASSIFICATION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study presents a model to differentiate pedestrian state focusing on walking up stair, walking down stair, and walking </w:t>
            </w:r>
            <w:r>
              <w:rPr>
                <w:sz w:val="24"/>
                <w:szCs w:val="24"/>
              </w:rPr>
              <w:t>along normal path. A classification result from features extracted from body acceleration provides high accuracy up to 95.07% for training data but the accuracy is drop to 70.70% when applying testing data.</w:t>
            </w:r>
          </w:p>
        </w:tc>
      </w:tr>
      <w:tr w:rsidR="000F0CED">
        <w:trPr>
          <w:trHeight w:val="1175"/>
        </w:trPr>
        <w:tc>
          <w:tcPr>
            <w:tcW w:w="2977" w:type="dxa"/>
          </w:tcPr>
          <w:p w:rsidR="000F0CED" w:rsidRDefault="000F0CED">
            <w:pPr>
              <w:spacing w:after="0" w:line="240" w:lineRule="auto"/>
              <w:rPr>
                <w:color w:val="0070C0"/>
                <w:sz w:val="32"/>
                <w:szCs w:val="32"/>
              </w:rPr>
            </w:pP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  <w:u w:val="single"/>
              </w:rPr>
              <w:t>A Step, Stride and Heading Determination for</w:t>
            </w:r>
          </w:p>
          <w:p w:rsidR="000F0CED" w:rsidRDefault="009B69F6">
            <w:pPr>
              <w:spacing w:after="0" w:line="240" w:lineRule="auto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  <w:u w:val="single"/>
              </w:rPr>
              <w:t>th</w:t>
            </w:r>
            <w:r>
              <w:rPr>
                <w:i/>
                <w:iCs/>
                <w:sz w:val="32"/>
                <w:szCs w:val="32"/>
                <w:u w:val="single"/>
              </w:rPr>
              <w:t>e Pedestrian Navigation System</w:t>
            </w:r>
          </w:p>
          <w:p w:rsidR="000F0CED" w:rsidRDefault="000F0CED">
            <w:pPr>
              <w:spacing w:after="0" w:line="240" w:lineRule="auto"/>
              <w:rPr>
                <w:color w:val="0070C0"/>
                <w:sz w:val="32"/>
                <w:szCs w:val="32"/>
              </w:rPr>
            </w:pPr>
          </w:p>
        </w:tc>
        <w:tc>
          <w:tcPr>
            <w:tcW w:w="7996" w:type="dxa"/>
          </w:tcPr>
          <w:p w:rsidR="000F0CED" w:rsidRDefault="009B69F6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b/>
                <w:sz w:val="44"/>
                <w:szCs w:val="44"/>
              </w:rPr>
              <w:t>Link</w:t>
            </w:r>
            <w:r>
              <w:t xml:space="preserve">: </w:t>
            </w:r>
            <w:r>
              <w:rPr>
                <w:rStyle w:val="Hyperlink"/>
                <w:lang w:val="en-US"/>
              </w:rPr>
              <w:t>https://www.researchgate.net/publication/228547583</w:t>
            </w:r>
          </w:p>
          <w:p w:rsidR="000F0CED" w:rsidRDefault="009B69F6">
            <w:pPr>
              <w:spacing w:after="0" w:line="240" w:lineRule="auto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Summary: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</w:pPr>
            <w:r>
              <w:t>These systems utilized accelerometers and gyros in order to determine step, stride and heading. The performance of the PNS depends on not only the accuracy of</w:t>
            </w:r>
            <w:r>
              <w:t xml:space="preserve"> the sensors but also the measurement processing methods.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1. Step detection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30"/>
                <w:szCs w:val="30"/>
                <w:lang w:val="en-US"/>
              </w:rPr>
            </w:pPr>
            <w:r>
              <w:object w:dxaOrig="4283" w:dyaOrig="4246">
                <v:shape id="_x0000_i1026" type="#_x0000_t75" style="width:214pt;height:212pt" o:ole="">
                  <v:imagedata r:id="rId12" o:title=""/>
                </v:shape>
                <o:OLEObject Type="Embed" ProgID="PBrush" ShapeID="_x0000_i1026" DrawAspect="Content" ObjectID="_1576922542" r:id="rId13"/>
              </w:object>
            </w:r>
            <w:r>
              <w:t xml:space="preserve"> </w:t>
            </w:r>
            <w:r>
              <w:object w:dxaOrig="4043" w:dyaOrig="4477">
                <v:shape id="_x0000_i1027" type="#_x0000_t75" style="width:202pt;height:224pt" o:ole="">
                  <v:imagedata r:id="rId14" o:title=""/>
                </v:shape>
                <o:OLEObject Type="Embed" ProgID="PBrush" ShapeID="_x0000_i1027" DrawAspect="Content" ObjectID="_1576922543" r:id="rId15"/>
              </w:objec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5054600" cy="26860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CED" w:rsidRDefault="000F0CE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F0CED">
        <w:trPr>
          <w:trHeight w:val="1175"/>
        </w:trPr>
        <w:tc>
          <w:tcPr>
            <w:tcW w:w="2977" w:type="dxa"/>
          </w:tcPr>
          <w:p w:rsidR="000F0CED" w:rsidRDefault="000F0CED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32"/>
                <w:szCs w:val="32"/>
                <w:u w:val="single"/>
              </w:rPr>
            </w:pP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32"/>
                <w:szCs w:val="32"/>
                <w:u w:val="single"/>
              </w:rPr>
            </w:pPr>
            <w:r>
              <w:rPr>
                <w:i/>
                <w:iCs/>
                <w:sz w:val="32"/>
                <w:szCs w:val="32"/>
                <w:u w:val="single"/>
              </w:rPr>
              <w:t>A Study on Human Activity Recognition Using Accelerometer Data from Smartphones</w:t>
            </w:r>
          </w:p>
        </w:tc>
        <w:tc>
          <w:tcPr>
            <w:tcW w:w="7996" w:type="dxa"/>
          </w:tcPr>
          <w:p w:rsidR="000F0CED" w:rsidRDefault="009B69F6">
            <w:pPr>
              <w:spacing w:after="0" w:line="240" w:lineRule="auto"/>
              <w:rPr>
                <w:rStyle w:val="Hyperlink"/>
                <w:lang w:val="en-US"/>
              </w:rPr>
            </w:pPr>
            <w:bookmarkStart w:id="24" w:name="OLE_LINK7"/>
            <w:bookmarkStart w:id="25" w:name="OLE_LINK6"/>
            <w:r>
              <w:rPr>
                <w:b/>
                <w:sz w:val="44"/>
                <w:szCs w:val="44"/>
              </w:rPr>
              <w:t>Link</w:t>
            </w:r>
            <w:r>
              <w:t xml:space="preserve">: </w:t>
            </w:r>
            <w:bookmarkEnd w:id="24"/>
            <w:bookmarkEnd w:id="25"/>
            <w:r>
              <w:fldChar w:fldCharType="begin"/>
            </w:r>
            <w:r>
              <w:instrText xml:space="preserve"> HYPERLINK "https://ac.els-cdn.com/S1877050914008643/1-s2.0-S1877050914008643-main.pdf?_tid=dd30c5cc-ba7f-11e7-9444-" </w:instrText>
            </w:r>
            <w:r>
              <w:fldChar w:fldCharType="separate"/>
            </w:r>
            <w:r>
              <w:rPr>
                <w:rStyle w:val="Hyperlink"/>
                <w:lang w:val="en-US"/>
              </w:rPr>
              <w:t>https://ac.els-cdn.com/S1877050914008643/1-s2.0-S1877050914008643-main.pdf?_tid=dd30c5cc-ba7f-11e7-9444-</w:t>
            </w:r>
            <w:r>
              <w:rPr>
                <w:rStyle w:val="Hyperlink"/>
                <w:lang w:val="en-US"/>
              </w:rPr>
              <w:fldChar w:fldCharType="end"/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i/>
                <w:sz w:val="28"/>
                <w:szCs w:val="28"/>
              </w:rPr>
              <w:t>Summary</w:t>
            </w:r>
            <w:r>
              <w:rPr>
                <w:sz w:val="24"/>
                <w:szCs w:val="24"/>
              </w:rPr>
              <w:t>:</w:t>
            </w:r>
          </w:p>
          <w:p w:rsidR="000F0CED" w:rsidRDefault="009B69F6">
            <w:pPr>
              <w:spacing w:after="0" w:line="240" w:lineRule="auto"/>
            </w:pPr>
            <w:r>
              <w:t>In this section we de</w:t>
            </w:r>
            <w:r>
              <w:t xml:space="preserve">scribe step-by-step how to discriminate between different activities using the acceleration data collected from a smartphone. First, we need to collect the data. Then we </w:t>
            </w:r>
            <w:proofErr w:type="spellStart"/>
            <w:r>
              <w:t>analyze</w:t>
            </w:r>
            <w:proofErr w:type="spellEnd"/>
            <w:r>
              <w:t xml:space="preserve"> the data to extract informative features. Finally, we use these data for train</w:t>
            </w:r>
            <w:r>
              <w:t>ing to build a model based on the selected features and validate it.</w:t>
            </w:r>
          </w:p>
          <w:p w:rsidR="000F0CED" w:rsidRDefault="009B69F6">
            <w:pPr>
              <w:spacing w:after="0" w:line="240" w:lineRule="auto"/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1. Data Collection</w:t>
            </w:r>
          </w:p>
          <w:p w:rsidR="000F0CED" w:rsidRDefault="000F0CED">
            <w:pPr>
              <w:spacing w:after="0" w:line="240" w:lineRule="auto"/>
            </w:pPr>
          </w:p>
          <w:p w:rsidR="000F0CED" w:rsidRDefault="009B69F6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en-IE"/>
              </w:rPr>
              <w:drawing>
                <wp:inline distT="0" distB="0" distL="0" distR="0">
                  <wp:extent cx="5057775" cy="2762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CED" w:rsidRDefault="009B69F6">
            <w:pPr>
              <w:spacing w:after="0" w:line="240" w:lineRule="auto"/>
            </w:pPr>
            <w:r>
              <w:t>Fast working:</w:t>
            </w:r>
          </w:p>
          <w:p w:rsidR="000F0CED" w:rsidRDefault="009B69F6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noProof/>
                <w:sz w:val="44"/>
                <w:szCs w:val="44"/>
                <w:lang w:eastAsia="en-IE"/>
              </w:rPr>
              <w:drawing>
                <wp:inline distT="0" distB="0" distL="0" distR="0">
                  <wp:extent cx="5353050" cy="1771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CED" w:rsidRDefault="000F0CED">
            <w:pPr>
              <w:spacing w:after="0" w:line="240" w:lineRule="auto"/>
              <w:rPr>
                <w:b/>
                <w:sz w:val="44"/>
                <w:szCs w:val="44"/>
              </w:rPr>
            </w:pP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19"/>
                <w:szCs w:val="19"/>
              </w:rPr>
            </w:pPr>
            <w:r>
              <w:rPr>
                <w:rFonts w:ascii="NimbusRomNo9L-Regu" w:hAnsi="NimbusRomNo9L-Regu" w:cs="NimbusRomNo9L-Regu"/>
                <w:sz w:val="19"/>
                <w:szCs w:val="19"/>
              </w:rPr>
              <w:t>The sampling rate was 100Hz; i.e., one sample for every 10ms.</w:t>
            </w:r>
          </w:p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>2. Feature Evaluation</w:t>
            </w:r>
          </w:p>
          <w:p w:rsidR="000F0CED" w:rsidRDefault="000F0CED">
            <w:pPr>
              <w:autoSpaceDE w:val="0"/>
              <w:autoSpaceDN w:val="0"/>
              <w:adjustRightInd w:val="0"/>
              <w:spacing w:after="0" w:line="240" w:lineRule="auto"/>
              <w:rPr>
                <w:i/>
                <w:iCs/>
                <w:sz w:val="30"/>
                <w:szCs w:val="30"/>
                <w:lang w:val="en-US"/>
              </w:rPr>
            </w:pPr>
          </w:p>
          <w:p w:rsidR="000F0CED" w:rsidRDefault="000F0CED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19"/>
                <w:szCs w:val="19"/>
              </w:rPr>
            </w:pPr>
          </w:p>
        </w:tc>
      </w:tr>
      <w:tr w:rsidR="000F0CED">
        <w:trPr>
          <w:trHeight w:val="1175"/>
        </w:trPr>
        <w:tc>
          <w:tcPr>
            <w:tcW w:w="2977" w:type="dxa"/>
          </w:tcPr>
          <w:p w:rsidR="000F0CED" w:rsidRDefault="000F0CED">
            <w:pPr>
              <w:spacing w:after="0" w:line="240" w:lineRule="auto"/>
              <w:rPr>
                <w:sz w:val="32"/>
                <w:szCs w:val="32"/>
              </w:rPr>
            </w:pPr>
          </w:p>
          <w:p w:rsidR="000F0CED" w:rsidRDefault="009B69F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Machine Learning Methods for </w:t>
            </w:r>
            <w:r>
              <w:rPr>
                <w:rFonts w:hint="eastAsia"/>
                <w:sz w:val="32"/>
                <w:szCs w:val="32"/>
              </w:rPr>
              <w:lastRenderedPageBreak/>
              <w:t>Classifying Human Physical</w:t>
            </w:r>
          </w:p>
          <w:p w:rsidR="000F0CED" w:rsidRDefault="009B69F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Activity from On-Body Accelerometers</w:t>
            </w:r>
          </w:p>
        </w:tc>
        <w:tc>
          <w:tcPr>
            <w:tcW w:w="7996" w:type="dxa"/>
          </w:tcPr>
          <w:p w:rsidR="000F0CED" w:rsidRDefault="009B69F6">
            <w:pPr>
              <w:spacing w:after="0" w:line="240" w:lineRule="auto"/>
              <w:rPr>
                <w:i/>
                <w:u w:val="single"/>
              </w:rPr>
            </w:pPr>
            <w:proofErr w:type="gramStart"/>
            <w:r>
              <w:rPr>
                <w:b/>
                <w:sz w:val="44"/>
                <w:szCs w:val="44"/>
              </w:rPr>
              <w:lastRenderedPageBreak/>
              <w:t>Link</w:t>
            </w:r>
            <w:r>
              <w:t>:</w:t>
            </w:r>
            <w:r>
              <w:rPr>
                <w:rStyle w:val="Hyperlink"/>
                <w:rFonts w:hint="eastAsia"/>
                <w:sz w:val="24"/>
                <w:szCs w:val="24"/>
                <w:lang w:val="en-US"/>
              </w:rPr>
              <w:t>http://www.mdpi.com/1424-8220/10/2/1154/pdf</w:t>
            </w:r>
            <w:proofErr w:type="gramEnd"/>
          </w:p>
          <w:p w:rsidR="000F0CED" w:rsidRDefault="009B69F6">
            <w:pPr>
              <w:spacing w:after="0" w:line="240" w:lineRule="auto"/>
              <w:rPr>
                <w:i/>
                <w:u w:val="single"/>
              </w:rPr>
            </w:pPr>
            <w:bookmarkStart w:id="26" w:name="OLE_LINK5"/>
            <w:r>
              <w:rPr>
                <w:b/>
                <w:i/>
                <w:sz w:val="28"/>
                <w:szCs w:val="28"/>
              </w:rPr>
              <w:t>Summary</w:t>
            </w:r>
            <w:r>
              <w:rPr>
                <w:sz w:val="24"/>
                <w:szCs w:val="24"/>
              </w:rPr>
              <w:t>:</w:t>
            </w:r>
          </w:p>
          <w:bookmarkEnd w:id="26"/>
          <w:p w:rsidR="000F0CED" w:rsidRDefault="009B69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i/>
                <w:iCs/>
                <w:sz w:val="30"/>
                <w:szCs w:val="30"/>
                <w:lang w:val="en-US"/>
              </w:rPr>
              <w:lastRenderedPageBreak/>
              <w:t>Purpose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: In this paper we exploit an annotated dataset of signals from on-body accelerometers in order to test several classification algorithms, including HMMs </w:t>
            </w:r>
            <w:r>
              <w:rPr>
                <w:rFonts w:hint="eastAsia"/>
                <w:sz w:val="24"/>
                <w:szCs w:val="24"/>
                <w:lang w:val="en-US"/>
              </w:rPr>
              <w:t>with supervised learning.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Methods: (For how to Automatic Classification of Human Physical Activity)</w:t>
            </w:r>
          </w:p>
          <w:p w:rsidR="000F0CED" w:rsidRDefault="009B69F6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Wearable sensors and data </w:t>
            </w:r>
            <w:proofErr w:type="spellStart"/>
            <w:r>
              <w:rPr>
                <w:rFonts w:hint="eastAsia"/>
                <w:sz w:val="24"/>
                <w:szCs w:val="24"/>
                <w:lang w:val="en-US"/>
              </w:rPr>
              <w:t>acquisitio</w:t>
            </w:r>
            <w:proofErr w:type="spellEnd"/>
            <w:r>
              <w:rPr>
                <w:rFonts w:hint="eastAsia"/>
                <w:sz w:val="24"/>
                <w:szCs w:val="24"/>
                <w:lang w:val="en-US"/>
              </w:rPr>
              <w:t xml:space="preserve">. </w:t>
            </w:r>
          </w:p>
          <w:p w:rsidR="000F0CED" w:rsidRDefault="009B69F6">
            <w:pPr>
              <w:spacing w:after="0" w:line="240" w:lineRule="auto"/>
              <w:ind w:firstLineChars="300" w:firstLine="72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The first important aspect to be considered in building a system for automatic classification of human physical activ</w:t>
            </w:r>
            <w:r>
              <w:rPr>
                <w:rFonts w:hint="eastAsia"/>
                <w:sz w:val="24"/>
                <w:szCs w:val="24"/>
                <w:lang w:val="en-US"/>
              </w:rPr>
              <w:t>ity concerns the choice of sensors. Wearable sensors should be small and lightweight.</w:t>
            </w:r>
          </w:p>
          <w:p w:rsidR="000F0CED" w:rsidRDefault="009B69F6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Feature evaluation. 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               Usually, the classification is pursued after that a data representation is built in terms of feature variables.</w:t>
            </w:r>
          </w:p>
          <w:p w:rsidR="000F0CED" w:rsidRDefault="009B69F6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Feature selection and </w:t>
            </w:r>
            <w:r>
              <w:rPr>
                <w:rFonts w:hint="eastAsia"/>
                <w:sz w:val="24"/>
                <w:szCs w:val="24"/>
                <w:lang w:val="en-US"/>
              </w:rPr>
              <w:t>extraction.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                 The feature selection approach consists of detecting and discarding the features that are demonstrated to minimally help to cause a correct response by the classifier.</w:t>
            </w:r>
          </w:p>
          <w:p w:rsidR="000F0CED" w:rsidRDefault="009B69F6">
            <w:pPr>
              <w:tabs>
                <w:tab w:val="left" w:pos="742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4. Taxonomy of classifiers.</w:t>
            </w:r>
            <w:r>
              <w:rPr>
                <w:rFonts w:hint="eastAsia"/>
                <w:sz w:val="24"/>
                <w:szCs w:val="24"/>
                <w:lang w:val="en-US"/>
              </w:rPr>
              <w:tab/>
              <w:t xml:space="preserve"> </w:t>
            </w:r>
          </w:p>
          <w:p w:rsidR="000F0CED" w:rsidRDefault="009B69F6">
            <w:pPr>
              <w:spacing w:after="0" w:line="240" w:lineRule="auto"/>
              <w:ind w:firstLineChars="400" w:firstLine="960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 xml:space="preserve">A carefully handcrafted </w:t>
            </w:r>
            <w:r>
              <w:rPr>
                <w:rFonts w:hint="eastAsia"/>
                <w:sz w:val="24"/>
                <w:szCs w:val="24"/>
                <w:lang w:val="en-US"/>
              </w:rPr>
              <w:t>setting of thresholds is required in order to separate the various classes under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/>
              </w:rPr>
              <w:t>examination.</w:t>
            </w:r>
          </w:p>
          <w:p w:rsidR="000F0CED" w:rsidRDefault="000F0CE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0F0CED">
        <w:trPr>
          <w:trHeight w:val="1175"/>
        </w:trPr>
        <w:tc>
          <w:tcPr>
            <w:tcW w:w="2977" w:type="dxa"/>
          </w:tcPr>
          <w:p w:rsidR="000F0CED" w:rsidRDefault="009B69F6">
            <w:pPr>
              <w:spacing w:after="0" w:line="240" w:lineRule="auto"/>
            </w:pPr>
            <w:r>
              <w:lastRenderedPageBreak/>
              <w:t>Accelerometer vs. Gyroscope: What's the Difference?</w:t>
            </w:r>
          </w:p>
          <w:p w:rsidR="000F0CED" w:rsidRDefault="000F0CED">
            <w:pPr>
              <w:spacing w:after="0" w:line="240" w:lineRule="auto"/>
              <w:rPr>
                <w:sz w:val="32"/>
                <w:szCs w:val="32"/>
              </w:rPr>
            </w:pPr>
          </w:p>
        </w:tc>
        <w:tc>
          <w:tcPr>
            <w:tcW w:w="7996" w:type="dxa"/>
          </w:tcPr>
          <w:p w:rsidR="000F0CED" w:rsidRDefault="009B69F6">
            <w:pPr>
              <w:spacing w:after="0" w:line="240" w:lineRule="auto"/>
              <w:rPr>
                <w:rStyle w:val="Hyperlink"/>
                <w:sz w:val="24"/>
                <w:szCs w:val="24"/>
                <w:lang w:val="en-US"/>
              </w:rPr>
            </w:pPr>
            <w:r>
              <w:rPr>
                <w:b/>
                <w:sz w:val="44"/>
                <w:szCs w:val="44"/>
              </w:rPr>
              <w:t xml:space="preserve">Link: </w:t>
            </w:r>
            <w:hyperlink r:id="rId19" w:history="1">
              <w:r>
                <w:rPr>
                  <w:rStyle w:val="Hyperlink"/>
                  <w:sz w:val="24"/>
                  <w:szCs w:val="24"/>
                  <w:lang w:val="en-US"/>
                </w:rPr>
                <w:t>https://www.livescienc</w:t>
              </w:r>
              <w:r>
                <w:rPr>
                  <w:rStyle w:val="Hyperlink"/>
                  <w:sz w:val="24"/>
                  <w:szCs w:val="24"/>
                  <w:lang w:val="en-US"/>
                </w:rPr>
                <w:t>e.com/40103-accelerometer-vs-gyroscope.html</w:t>
              </w:r>
            </w:hyperlink>
          </w:p>
          <w:p w:rsidR="000F0CED" w:rsidRDefault="009B69F6">
            <w:pPr>
              <w:spacing w:after="0" w:line="240" w:lineRule="auto"/>
              <w:rPr>
                <w:rStyle w:val="Hyperlink"/>
                <w:i/>
                <w:color w:val="auto"/>
              </w:rPr>
            </w:pPr>
            <w:r>
              <w:rPr>
                <w:b/>
                <w:i/>
                <w:sz w:val="28"/>
                <w:szCs w:val="28"/>
              </w:rPr>
              <w:t>Summary</w:t>
            </w:r>
            <w:r>
              <w:rPr>
                <w:sz w:val="24"/>
                <w:szCs w:val="24"/>
              </w:rPr>
              <w:t>:</w:t>
            </w:r>
          </w:p>
          <w:p w:rsidR="000F0CED" w:rsidRDefault="009B69F6">
            <w:pPr>
              <w:spacing w:after="0" w:line="240" w:lineRule="auto"/>
              <w:rPr>
                <w:sz w:val="36"/>
                <w:szCs w:val="36"/>
              </w:rPr>
            </w:pPr>
            <w:r>
              <w:t>Uses of a gyroscope or accelerometer</w:t>
            </w:r>
          </w:p>
          <w:p w:rsidR="000F0CED" w:rsidRDefault="009B69F6">
            <w:pPr>
              <w:spacing w:after="0" w:line="240" w:lineRule="auto"/>
            </w:pPr>
            <w:r>
              <w:t>The main difference between the two devices is simple: one can sense rotation, whereas the other cannot. In a way, the accelerometer can gauge the orientation of a</w:t>
            </w:r>
            <w:r>
              <w:t xml:space="preserve"> stationary item with relation to Earth’s surface. </w:t>
            </w:r>
            <w:r>
              <w:rPr>
                <w:b/>
              </w:rPr>
              <w:t xml:space="preserve">When accelerating in a particular direction, the accelerometer is unable to distinguish between that and the acceleration provided through Earth’s </w:t>
            </w:r>
            <w:bookmarkStart w:id="27" w:name="OLE_LINK3"/>
            <w:r>
              <w:rPr>
                <w:b/>
              </w:rPr>
              <w:t xml:space="preserve">gravitational </w:t>
            </w:r>
            <w:bookmarkEnd w:id="27"/>
            <w:r>
              <w:rPr>
                <w:b/>
              </w:rPr>
              <w:t>pull</w:t>
            </w:r>
            <w:r>
              <w:t xml:space="preserve">. If you were to consider this handicap </w:t>
            </w:r>
            <w:r>
              <w:t>when used in an aircraft, the accelerometer quickly loses much of its appeal.</w:t>
            </w:r>
          </w:p>
          <w:p w:rsidR="000F0CED" w:rsidRDefault="009B69F6">
            <w:pPr>
              <w:spacing w:after="0" w:line="240" w:lineRule="auto"/>
            </w:pPr>
            <w:r>
              <w:t>However, once that platform begins moving, its readings become more complicated to interpret. For example, in a free fall, the accelerometer would show zero acceleration.</w:t>
            </w:r>
          </w:p>
          <w:p w:rsidR="000F0CED" w:rsidRDefault="000F0CED">
            <w:pPr>
              <w:spacing w:after="0" w:line="240" w:lineRule="auto"/>
              <w:rPr>
                <w:b/>
                <w:sz w:val="44"/>
                <w:szCs w:val="44"/>
              </w:rPr>
            </w:pPr>
          </w:p>
        </w:tc>
      </w:tr>
      <w:tr w:rsidR="000F0CED">
        <w:trPr>
          <w:trHeight w:val="1175"/>
        </w:trPr>
        <w:tc>
          <w:tcPr>
            <w:tcW w:w="2977" w:type="dxa"/>
          </w:tcPr>
          <w:p w:rsidR="000F0CED" w:rsidRDefault="009B69F6">
            <w:pPr>
              <w:autoSpaceDE w:val="0"/>
              <w:autoSpaceDN w:val="0"/>
              <w:adjustRightInd w:val="0"/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Step </w:t>
            </w:r>
            <w:r>
              <w:rPr>
                <w:sz w:val="32"/>
                <w:szCs w:val="32"/>
              </w:rPr>
              <w:t>Counting Using Smartphone-Based Accelerometer</w:t>
            </w:r>
          </w:p>
        </w:tc>
        <w:tc>
          <w:tcPr>
            <w:tcW w:w="7996" w:type="dxa"/>
          </w:tcPr>
          <w:p w:rsidR="000F0CED" w:rsidRDefault="009B69F6">
            <w:pPr>
              <w:spacing w:after="0" w:line="240" w:lineRule="auto"/>
              <w:rPr>
                <w:rStyle w:val="Hyperlink"/>
                <w:sz w:val="24"/>
                <w:szCs w:val="24"/>
                <w:lang w:val="en-US"/>
              </w:rPr>
            </w:pPr>
            <w:proofErr w:type="gramStart"/>
            <w:r>
              <w:rPr>
                <w:b/>
                <w:sz w:val="44"/>
                <w:szCs w:val="44"/>
              </w:rPr>
              <w:t>Link:</w:t>
            </w:r>
            <w:r>
              <w:rPr>
                <w:rStyle w:val="Hyperlink"/>
                <w:sz w:val="24"/>
                <w:szCs w:val="24"/>
                <w:lang w:val="en-US"/>
              </w:rPr>
              <w:t>https://www.google.ie/url?sa=t&amp;rct=j&amp;q=&amp;esrc=s&amp;source=web&amp;cd=1&amp;cad=rja&amp;uact=8&amp;ved=0ahUKEwj24bPGoY7XAhUCMSYKHa1dCCoQFggoMAA&amp;url=http%3A%2F%2Fciteseerx.ist.psu.edu%2Fviewdoc%2Fdownload%3Fdoi%3D10.1.1.641.636</w:t>
            </w:r>
            <w:r>
              <w:rPr>
                <w:rStyle w:val="Hyperlink"/>
                <w:sz w:val="24"/>
                <w:szCs w:val="24"/>
                <w:lang w:val="en-US"/>
              </w:rPr>
              <w:t>3%26rep%3Drep1%26type%3Dpdf&amp;usg=AOvVaw1Vbq3cGlbDRWeZcP0s2dz9</w:t>
            </w:r>
            <w:proofErr w:type="gramEnd"/>
          </w:p>
          <w:p w:rsidR="000F0CED" w:rsidRDefault="000F0CED">
            <w:pPr>
              <w:spacing w:after="0" w:line="240" w:lineRule="auto"/>
              <w:rPr>
                <w:b/>
                <w:i/>
                <w:sz w:val="28"/>
                <w:szCs w:val="28"/>
              </w:rPr>
            </w:pP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i/>
                <w:sz w:val="28"/>
                <w:szCs w:val="28"/>
              </w:rPr>
              <w:t>Summary</w:t>
            </w:r>
            <w:r>
              <w:rPr>
                <w:sz w:val="24"/>
                <w:szCs w:val="24"/>
              </w:rPr>
              <w:t>: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i/>
                <w:sz w:val="28"/>
                <w:szCs w:val="28"/>
              </w:rPr>
              <w:t>Abstract—</w:t>
            </w:r>
            <w:r>
              <w:rPr>
                <w:sz w:val="24"/>
                <w:szCs w:val="24"/>
                <w:lang w:val="en-US"/>
              </w:rPr>
              <w:t>This paper presents a method for counting the number of steps taken by a user, while walking at any variable speed, using smartphone-based accelerometer.</w:t>
            </w:r>
          </w:p>
          <w:p w:rsidR="000F0CED" w:rsidRDefault="009B69F6">
            <w:pPr>
              <w:spacing w:after="0" w:line="240" w:lineRule="auto"/>
              <w:rPr>
                <w:i/>
                <w:iCs/>
                <w:sz w:val="30"/>
                <w:szCs w:val="30"/>
                <w:lang w:val="en-US"/>
              </w:rPr>
            </w:pPr>
            <w:r>
              <w:rPr>
                <w:i/>
                <w:iCs/>
                <w:sz w:val="30"/>
                <w:szCs w:val="30"/>
                <w:lang w:val="en-US"/>
              </w:rPr>
              <w:t xml:space="preserve">A. Need for a Step </w:t>
            </w:r>
            <w:r>
              <w:rPr>
                <w:i/>
                <w:iCs/>
                <w:sz w:val="30"/>
                <w:szCs w:val="30"/>
                <w:lang w:val="en-US"/>
              </w:rPr>
              <w:t>Counting Algorithm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Counting of steps involves two things: the detection of the </w:t>
            </w:r>
            <w:r>
              <w:rPr>
                <w:b/>
                <w:i/>
                <w:sz w:val="24"/>
                <w:szCs w:val="24"/>
                <w:lang w:val="en-US"/>
              </w:rPr>
              <w:t>starting point</w:t>
            </w:r>
            <w:r>
              <w:rPr>
                <w:sz w:val="24"/>
                <w:szCs w:val="24"/>
                <w:lang w:val="en-US"/>
              </w:rPr>
              <w:t xml:space="preserve"> of motion, and the detection </w:t>
            </w:r>
            <w:r>
              <w:rPr>
                <w:b/>
                <w:i/>
                <w:sz w:val="24"/>
                <w:szCs w:val="24"/>
                <w:lang w:val="en-US"/>
              </w:rPr>
              <w:t>of each step</w:t>
            </w:r>
            <w:r>
              <w:rPr>
                <w:sz w:val="24"/>
                <w:szCs w:val="24"/>
                <w:lang w:val="en-US"/>
              </w:rPr>
              <w:t>. Starting point of motion is detected when standard deviation starts increasing considerably, as compared to the mean st</w:t>
            </w:r>
            <w:r>
              <w:rPr>
                <w:sz w:val="24"/>
                <w:szCs w:val="24"/>
                <w:lang w:val="en-US"/>
              </w:rPr>
              <w:t>andard deviation in the quiet standing phase. This is followed by step detections, for which, a relation has been established between frequency of steps and the magnitude of the accelerometer signal</w:t>
            </w:r>
          </w:p>
          <w:p w:rsidR="000F0CED" w:rsidRDefault="009B69F6">
            <w:pPr>
              <w:spacing w:after="0" w:line="240" w:lineRule="auto"/>
              <w:rPr>
                <w:rStyle w:val="Hyperlink"/>
                <w:sz w:val="24"/>
                <w:szCs w:val="24"/>
                <w:lang w:val="en-US"/>
              </w:rPr>
            </w:pPr>
            <w:r>
              <w:rPr>
                <w:rStyle w:val="Hyperlink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5311140" cy="23088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14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0CED">
        <w:trPr>
          <w:trHeight w:val="1175"/>
        </w:trPr>
        <w:tc>
          <w:tcPr>
            <w:tcW w:w="10973" w:type="dxa"/>
            <w:gridSpan w:val="2"/>
          </w:tcPr>
          <w:p w:rsidR="000F0CED" w:rsidRDefault="009B69F6">
            <w:pPr>
              <w:pStyle w:val="Heading2"/>
              <w:spacing w:line="240" w:lineRule="auto"/>
              <w:outlineLvl w:val="1"/>
              <w:rPr>
                <w:color w:val="0070C0"/>
                <w:sz w:val="32"/>
                <w:szCs w:val="32"/>
              </w:rPr>
            </w:pPr>
            <w:bookmarkStart w:id="28" w:name="_Toc7745"/>
            <w:bookmarkStart w:id="29" w:name="_Toc497478558"/>
            <w:r>
              <w:rPr>
                <w:color w:val="0070C0"/>
                <w:sz w:val="32"/>
                <w:szCs w:val="32"/>
              </w:rPr>
              <w:lastRenderedPageBreak/>
              <w:t>The Seventh week (30.10.2017 ---05.11.2017)</w:t>
            </w:r>
            <w:bookmarkEnd w:id="28"/>
            <w:bookmarkEnd w:id="29"/>
          </w:p>
        </w:tc>
      </w:tr>
      <w:tr w:rsidR="000F0CED">
        <w:trPr>
          <w:trHeight w:val="1175"/>
        </w:trPr>
        <w:tc>
          <w:tcPr>
            <w:tcW w:w="2977" w:type="dxa"/>
          </w:tcPr>
          <w:p w:rsidR="000F0CED" w:rsidRDefault="000F0CED">
            <w:pPr>
              <w:spacing w:after="0" w:line="240" w:lineRule="auto"/>
              <w:rPr>
                <w:color w:val="0070C0"/>
                <w:sz w:val="32"/>
                <w:szCs w:val="32"/>
              </w:rPr>
            </w:pPr>
          </w:p>
          <w:p w:rsidR="000F0CED" w:rsidRDefault="000F0CED">
            <w:pPr>
              <w:spacing w:after="0" w:line="240" w:lineRule="auto"/>
              <w:rPr>
                <w:sz w:val="32"/>
                <w:szCs w:val="32"/>
              </w:rPr>
            </w:pPr>
          </w:p>
          <w:p w:rsidR="000F0CED" w:rsidRDefault="009B69F6">
            <w:pPr>
              <w:spacing w:after="0" w:line="240" w:lineRule="auto"/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>T</w:t>
            </w:r>
            <w:r>
              <w:rPr>
                <w:sz w:val="32"/>
                <w:szCs w:val="32"/>
                <w:u w:val="single"/>
              </w:rPr>
              <w:t xml:space="preserve">he </w:t>
            </w:r>
            <w:r>
              <w:rPr>
                <w:sz w:val="32"/>
                <w:szCs w:val="32"/>
                <w:u w:val="single"/>
              </w:rPr>
              <w:t>summary of the step algorithm</w:t>
            </w:r>
          </w:p>
          <w:p w:rsidR="000F0CED" w:rsidRDefault="009B69F6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(relevant paper: </w:t>
            </w:r>
            <w:r>
              <w:rPr>
                <w:sz w:val="24"/>
                <w:szCs w:val="24"/>
              </w:rPr>
              <w:t xml:space="preserve"> Full-Featured Pedometer Design Realized with 3-Axis Digital Accelerometer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7996" w:type="dxa"/>
          </w:tcPr>
          <w:p w:rsidR="000F0CED" w:rsidRDefault="009B69F6">
            <w:pPr>
              <w:spacing w:after="0" w:line="240" w:lineRule="auto"/>
              <w:rPr>
                <w:rStyle w:val="Hyperlink"/>
                <w:lang w:val="en-US"/>
              </w:rPr>
            </w:pPr>
            <w:r>
              <w:rPr>
                <w:b/>
                <w:sz w:val="44"/>
                <w:szCs w:val="44"/>
              </w:rPr>
              <w:t>Link</w:t>
            </w:r>
            <w:r>
              <w:t>:</w:t>
            </w:r>
            <w:hyperlink r:id="rId21" w:history="1">
              <w:r>
                <w:rPr>
                  <w:rStyle w:val="Hyperlink"/>
                  <w:lang w:val="en-US"/>
                </w:rPr>
                <w:t>http://meetdevin.cn/2017/03/14/%E8%AE</w:t>
              </w:r>
              <w:r>
                <w:rPr>
                  <w:rStyle w:val="Hyperlink"/>
                  <w:lang w:val="en-US"/>
                </w:rPr>
                <w:t>%A1%E6%AD%A5%E7%AE%97%E6%80%BB%E7%BB%93/</w:t>
              </w:r>
            </w:hyperlink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i/>
                <w:sz w:val="28"/>
                <w:szCs w:val="28"/>
              </w:rPr>
              <w:t>Summary</w:t>
            </w:r>
            <w:r>
              <w:rPr>
                <w:sz w:val="24"/>
                <w:szCs w:val="24"/>
              </w:rPr>
              <w:t>: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30"/>
                <w:szCs w:val="30"/>
                <w:lang w:val="en-US"/>
              </w:rPr>
              <w:t>Purpose</w:t>
            </w:r>
            <w:r>
              <w:rPr>
                <w:rFonts w:hint="eastAsia"/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</w:rPr>
              <w:t xml:space="preserve">This paper shows you how to programme the accelerometer data to the actual steps. There </w:t>
            </w:r>
            <w:proofErr w:type="gramStart"/>
            <w:r>
              <w:rPr>
                <w:sz w:val="24"/>
                <w:szCs w:val="24"/>
              </w:rPr>
              <w:t>are</w:t>
            </w:r>
            <w:proofErr w:type="gramEnd"/>
            <w:r>
              <w:rPr>
                <w:sz w:val="24"/>
                <w:szCs w:val="24"/>
              </w:rPr>
              <w:t xml:space="preserve"> some core algorithm, 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object w:dxaOrig="3434" w:dyaOrig="508">
                <v:shape id="_x0000_i1028" type="#_x0000_t75" style="width:172pt;height:25.35pt" o:ole="">
                  <v:imagedata r:id="rId10" o:title=""/>
                </v:shape>
                <o:OLEObject Type="Embed" ProgID="PBrush" ShapeID="_x0000_i1028" DrawAspect="Content" ObjectID="_1576922544" r:id="rId22"/>
              </w:object>
            </w:r>
            <w:r>
              <w:t>, which can help you calculate the overall acceleration of</w:t>
            </w:r>
            <w:r>
              <w:t xml:space="preserve"> the body movement.  </w:t>
            </w:r>
          </w:p>
          <w:p w:rsidR="000F0CED" w:rsidRDefault="009B69F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 :</w:t>
            </w:r>
            <w:proofErr w:type="gramEnd"/>
            <w:r>
              <w:rPr>
                <w:sz w:val="24"/>
                <w:szCs w:val="24"/>
              </w:rPr>
              <w:t xml:space="preserve">  Dynamic Threshold and Dynamic Precision: (Peak value 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Bottom Value</w:t>
            </w:r>
            <w:r>
              <w:rPr>
                <w:sz w:val="24"/>
                <w:szCs w:val="24"/>
              </w:rPr>
              <w:t xml:space="preserve">)/2 is called the dynamic threshold level which is used to decide whether steps have been taken. As it is updated every 50 samples, the threshold is dynamic. </w:t>
            </w:r>
            <w:r>
              <w:rPr>
                <w:rFonts w:hint="eastAsia"/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choice is adaptive and fast enough.</w:t>
            </w:r>
          </w:p>
          <w:p w:rsidR="000F0CED" w:rsidRDefault="000F0CE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F0CED" w:rsidRDefault="000F0CED"/>
    <w:sectPr w:rsidR="000F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lantinStd">
    <w:altName w:val="Cambria"/>
    <w:charset w:val="00"/>
    <w:family w:val="roman"/>
    <w:pitch w:val="default"/>
    <w:sig w:usb0="00000000" w:usb1="00000000" w:usb2="00000000" w:usb3="00000000" w:csb0="00000001" w:csb1="00000000"/>
  </w:font>
  <w:font w:name="PlantinStd-Italic">
    <w:altName w:val="Cambria"/>
    <w:charset w:val="00"/>
    <w:family w:val="roman"/>
    <w:pitch w:val="default"/>
    <w:sig w:usb0="00000000" w:usb1="00000000" w:usb2="00000000" w:usb3="00000000" w:csb0="00000001" w:csb1="00000000"/>
  </w:font>
  <w:font w:name="UniversLTStd">
    <w:altName w:val="Calibri"/>
    <w:charset w:val="00"/>
    <w:family w:val="swiss"/>
    <w:pitch w:val="default"/>
    <w:sig w:usb0="00000000" w:usb1="00000000" w:usb2="00000000" w:usb3="00000000" w:csb0="00000001" w:csb1="00000000"/>
  </w:font>
  <w:font w:name="MathematicalPiLTStd">
    <w:altName w:val="Yu Gothic"/>
    <w:charset w:val="80"/>
    <w:family w:val="auto"/>
    <w:pitch w:val="default"/>
    <w:sig w:usb0="00000000" w:usb1="00000000" w:usb2="00000010" w:usb3="00000000" w:csb0="00020000" w:csb1="00000000"/>
  </w:font>
  <w:font w:name="TimesNewRomanPSMT">
    <w:altName w:val="Times New Roman"/>
    <w:charset w:val="00"/>
    <w:family w:val="swiss"/>
    <w:pitch w:val="default"/>
    <w:sig w:usb0="00000000" w:usb1="00000000" w:usb2="00000000" w:usb3="00000000" w:csb0="00000001" w:csb1="00000000"/>
  </w:font>
  <w:font w:name="NimbusRomNo9L-Regu">
    <w:altName w:val="Calibri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1321"/>
    <w:multiLevelType w:val="multilevel"/>
    <w:tmpl w:val="0A1C132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C2A29"/>
    <w:multiLevelType w:val="multilevel"/>
    <w:tmpl w:val="360C2A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0F637"/>
    <w:multiLevelType w:val="singleLevel"/>
    <w:tmpl w:val="59F0F63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FDEA9E"/>
    <w:multiLevelType w:val="multilevel"/>
    <w:tmpl w:val="59FDEA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A06F382"/>
    <w:multiLevelType w:val="singleLevel"/>
    <w:tmpl w:val="5A06F38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070751"/>
    <w:multiLevelType w:val="multilevel"/>
    <w:tmpl w:val="5A0707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5A199C25"/>
    <w:multiLevelType w:val="singleLevel"/>
    <w:tmpl w:val="5A199C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6C5C588C"/>
    <w:multiLevelType w:val="multilevel"/>
    <w:tmpl w:val="6C5C5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D1664"/>
    <w:multiLevelType w:val="multilevel"/>
    <w:tmpl w:val="761D16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202"/>
    <w:rsid w:val="000159E2"/>
    <w:rsid w:val="00017EA1"/>
    <w:rsid w:val="00050469"/>
    <w:rsid w:val="000765A6"/>
    <w:rsid w:val="00083692"/>
    <w:rsid w:val="000964B1"/>
    <w:rsid w:val="000A2E5F"/>
    <w:rsid w:val="000B1EBE"/>
    <w:rsid w:val="000B3752"/>
    <w:rsid w:val="000B69C5"/>
    <w:rsid w:val="000C1A1E"/>
    <w:rsid w:val="000C49DC"/>
    <w:rsid w:val="000D6207"/>
    <w:rsid w:val="000E1300"/>
    <w:rsid w:val="000F0CED"/>
    <w:rsid w:val="000F65BC"/>
    <w:rsid w:val="000F6F0F"/>
    <w:rsid w:val="00103E2C"/>
    <w:rsid w:val="00130098"/>
    <w:rsid w:val="00133073"/>
    <w:rsid w:val="00142A8A"/>
    <w:rsid w:val="001468DA"/>
    <w:rsid w:val="00147EBA"/>
    <w:rsid w:val="001625BD"/>
    <w:rsid w:val="00184653"/>
    <w:rsid w:val="0019637D"/>
    <w:rsid w:val="001A4358"/>
    <w:rsid w:val="001B17CA"/>
    <w:rsid w:val="001B28B0"/>
    <w:rsid w:val="001C7252"/>
    <w:rsid w:val="001F777B"/>
    <w:rsid w:val="002003D0"/>
    <w:rsid w:val="002068FC"/>
    <w:rsid w:val="002418D8"/>
    <w:rsid w:val="00244F48"/>
    <w:rsid w:val="00246A5B"/>
    <w:rsid w:val="00250BEC"/>
    <w:rsid w:val="00257210"/>
    <w:rsid w:val="00262C85"/>
    <w:rsid w:val="00294876"/>
    <w:rsid w:val="002A082F"/>
    <w:rsid w:val="002B2A23"/>
    <w:rsid w:val="002D004A"/>
    <w:rsid w:val="002D2209"/>
    <w:rsid w:val="002D6B5C"/>
    <w:rsid w:val="002F6AEE"/>
    <w:rsid w:val="003365AC"/>
    <w:rsid w:val="003567E8"/>
    <w:rsid w:val="00361B9C"/>
    <w:rsid w:val="00377AE9"/>
    <w:rsid w:val="003866F1"/>
    <w:rsid w:val="00387CC9"/>
    <w:rsid w:val="00390555"/>
    <w:rsid w:val="003905BA"/>
    <w:rsid w:val="003A44F6"/>
    <w:rsid w:val="003B09D1"/>
    <w:rsid w:val="003B2B09"/>
    <w:rsid w:val="003C25FE"/>
    <w:rsid w:val="003E6414"/>
    <w:rsid w:val="003F44B9"/>
    <w:rsid w:val="004065A6"/>
    <w:rsid w:val="00426E0D"/>
    <w:rsid w:val="0043000F"/>
    <w:rsid w:val="00437D5D"/>
    <w:rsid w:val="0044080F"/>
    <w:rsid w:val="00444212"/>
    <w:rsid w:val="00451540"/>
    <w:rsid w:val="004520EA"/>
    <w:rsid w:val="00460174"/>
    <w:rsid w:val="00480E1E"/>
    <w:rsid w:val="004965E4"/>
    <w:rsid w:val="004B4FD0"/>
    <w:rsid w:val="004B520F"/>
    <w:rsid w:val="004C76BD"/>
    <w:rsid w:val="004D083E"/>
    <w:rsid w:val="004D67F5"/>
    <w:rsid w:val="004E3606"/>
    <w:rsid w:val="004E56D5"/>
    <w:rsid w:val="00514098"/>
    <w:rsid w:val="005525CE"/>
    <w:rsid w:val="00563508"/>
    <w:rsid w:val="005638FF"/>
    <w:rsid w:val="00564B61"/>
    <w:rsid w:val="005A62B1"/>
    <w:rsid w:val="005B72CA"/>
    <w:rsid w:val="005D79AF"/>
    <w:rsid w:val="005E1452"/>
    <w:rsid w:val="005E4F3D"/>
    <w:rsid w:val="005F3C84"/>
    <w:rsid w:val="00607292"/>
    <w:rsid w:val="006140BE"/>
    <w:rsid w:val="00614A55"/>
    <w:rsid w:val="00615482"/>
    <w:rsid w:val="00615C94"/>
    <w:rsid w:val="00633D29"/>
    <w:rsid w:val="00636053"/>
    <w:rsid w:val="00637A0A"/>
    <w:rsid w:val="00641BEB"/>
    <w:rsid w:val="006573F5"/>
    <w:rsid w:val="00663703"/>
    <w:rsid w:val="00665F19"/>
    <w:rsid w:val="0066775E"/>
    <w:rsid w:val="00680546"/>
    <w:rsid w:val="00680F5E"/>
    <w:rsid w:val="00694FD7"/>
    <w:rsid w:val="006A3849"/>
    <w:rsid w:val="006B1F01"/>
    <w:rsid w:val="006B24C7"/>
    <w:rsid w:val="006F375E"/>
    <w:rsid w:val="006F41A0"/>
    <w:rsid w:val="00704CCE"/>
    <w:rsid w:val="00716A55"/>
    <w:rsid w:val="0073030B"/>
    <w:rsid w:val="00730A86"/>
    <w:rsid w:val="007375EC"/>
    <w:rsid w:val="00745EF9"/>
    <w:rsid w:val="0075182F"/>
    <w:rsid w:val="00774C39"/>
    <w:rsid w:val="0077574C"/>
    <w:rsid w:val="0078416B"/>
    <w:rsid w:val="00796C8D"/>
    <w:rsid w:val="007A511B"/>
    <w:rsid w:val="007A57DB"/>
    <w:rsid w:val="007B399F"/>
    <w:rsid w:val="007C0A65"/>
    <w:rsid w:val="007C5EC7"/>
    <w:rsid w:val="007D0C02"/>
    <w:rsid w:val="007D48B5"/>
    <w:rsid w:val="007F6A57"/>
    <w:rsid w:val="007F76B5"/>
    <w:rsid w:val="007F76EA"/>
    <w:rsid w:val="00807027"/>
    <w:rsid w:val="00824237"/>
    <w:rsid w:val="008361D2"/>
    <w:rsid w:val="00852BCD"/>
    <w:rsid w:val="0087023A"/>
    <w:rsid w:val="00876FED"/>
    <w:rsid w:val="00883719"/>
    <w:rsid w:val="008A7426"/>
    <w:rsid w:val="008B7184"/>
    <w:rsid w:val="008C0A89"/>
    <w:rsid w:val="008D5C11"/>
    <w:rsid w:val="008E20F1"/>
    <w:rsid w:val="008E7B60"/>
    <w:rsid w:val="009025A0"/>
    <w:rsid w:val="00906207"/>
    <w:rsid w:val="0091591B"/>
    <w:rsid w:val="00920171"/>
    <w:rsid w:val="00920F4C"/>
    <w:rsid w:val="00921126"/>
    <w:rsid w:val="009301FC"/>
    <w:rsid w:val="009305AA"/>
    <w:rsid w:val="00942D31"/>
    <w:rsid w:val="00942FDB"/>
    <w:rsid w:val="009446B4"/>
    <w:rsid w:val="00955C42"/>
    <w:rsid w:val="00956ABB"/>
    <w:rsid w:val="00961A52"/>
    <w:rsid w:val="00970221"/>
    <w:rsid w:val="00983604"/>
    <w:rsid w:val="009836A7"/>
    <w:rsid w:val="00992265"/>
    <w:rsid w:val="0099698F"/>
    <w:rsid w:val="009B47A7"/>
    <w:rsid w:val="009B69F6"/>
    <w:rsid w:val="009C2273"/>
    <w:rsid w:val="009C5D60"/>
    <w:rsid w:val="009E2C4D"/>
    <w:rsid w:val="009E4A81"/>
    <w:rsid w:val="009F56D7"/>
    <w:rsid w:val="009F6DAB"/>
    <w:rsid w:val="00A103C8"/>
    <w:rsid w:val="00A343DE"/>
    <w:rsid w:val="00A41B89"/>
    <w:rsid w:val="00A41C84"/>
    <w:rsid w:val="00A45132"/>
    <w:rsid w:val="00A504A1"/>
    <w:rsid w:val="00A5127A"/>
    <w:rsid w:val="00A6353A"/>
    <w:rsid w:val="00A75736"/>
    <w:rsid w:val="00A93CA2"/>
    <w:rsid w:val="00A96634"/>
    <w:rsid w:val="00A96763"/>
    <w:rsid w:val="00AA1648"/>
    <w:rsid w:val="00AC4E54"/>
    <w:rsid w:val="00AC5E41"/>
    <w:rsid w:val="00AD0E33"/>
    <w:rsid w:val="00AF13EA"/>
    <w:rsid w:val="00AF5E34"/>
    <w:rsid w:val="00B15B29"/>
    <w:rsid w:val="00B22D46"/>
    <w:rsid w:val="00B25202"/>
    <w:rsid w:val="00B265F9"/>
    <w:rsid w:val="00B40944"/>
    <w:rsid w:val="00B564F1"/>
    <w:rsid w:val="00B573A0"/>
    <w:rsid w:val="00B767A1"/>
    <w:rsid w:val="00BB44AD"/>
    <w:rsid w:val="00BE6620"/>
    <w:rsid w:val="00BF3040"/>
    <w:rsid w:val="00BF317A"/>
    <w:rsid w:val="00BF656D"/>
    <w:rsid w:val="00BF7727"/>
    <w:rsid w:val="00C316B9"/>
    <w:rsid w:val="00C33127"/>
    <w:rsid w:val="00C4387C"/>
    <w:rsid w:val="00C6572F"/>
    <w:rsid w:val="00C83BBD"/>
    <w:rsid w:val="00C84FF3"/>
    <w:rsid w:val="00CB0711"/>
    <w:rsid w:val="00CB5AF0"/>
    <w:rsid w:val="00CC06C9"/>
    <w:rsid w:val="00CC2233"/>
    <w:rsid w:val="00CD5234"/>
    <w:rsid w:val="00CE1268"/>
    <w:rsid w:val="00CE4325"/>
    <w:rsid w:val="00CE44A4"/>
    <w:rsid w:val="00CE7F5F"/>
    <w:rsid w:val="00CF053C"/>
    <w:rsid w:val="00CF548B"/>
    <w:rsid w:val="00CF6975"/>
    <w:rsid w:val="00D0345D"/>
    <w:rsid w:val="00D04459"/>
    <w:rsid w:val="00D16B8F"/>
    <w:rsid w:val="00D31FFF"/>
    <w:rsid w:val="00D3386E"/>
    <w:rsid w:val="00D41B45"/>
    <w:rsid w:val="00D43923"/>
    <w:rsid w:val="00D4663C"/>
    <w:rsid w:val="00D9160F"/>
    <w:rsid w:val="00DA0698"/>
    <w:rsid w:val="00DA3074"/>
    <w:rsid w:val="00DA42E8"/>
    <w:rsid w:val="00DA46BE"/>
    <w:rsid w:val="00DA4BBC"/>
    <w:rsid w:val="00DC2189"/>
    <w:rsid w:val="00DC3DC2"/>
    <w:rsid w:val="00DC44D4"/>
    <w:rsid w:val="00DE0D3D"/>
    <w:rsid w:val="00DE39B7"/>
    <w:rsid w:val="00DE3E00"/>
    <w:rsid w:val="00DE4022"/>
    <w:rsid w:val="00DF0B51"/>
    <w:rsid w:val="00E15320"/>
    <w:rsid w:val="00E1620D"/>
    <w:rsid w:val="00E22D75"/>
    <w:rsid w:val="00E56469"/>
    <w:rsid w:val="00E652D9"/>
    <w:rsid w:val="00E7475D"/>
    <w:rsid w:val="00E812E9"/>
    <w:rsid w:val="00E91688"/>
    <w:rsid w:val="00EA2C18"/>
    <w:rsid w:val="00EA7313"/>
    <w:rsid w:val="00EB745C"/>
    <w:rsid w:val="00ED01E7"/>
    <w:rsid w:val="00ED7CDF"/>
    <w:rsid w:val="00EE4D88"/>
    <w:rsid w:val="00EF1957"/>
    <w:rsid w:val="00EF3AAD"/>
    <w:rsid w:val="00F12573"/>
    <w:rsid w:val="00F12C01"/>
    <w:rsid w:val="00F2241F"/>
    <w:rsid w:val="00F24FE7"/>
    <w:rsid w:val="00F2536C"/>
    <w:rsid w:val="00F26F52"/>
    <w:rsid w:val="00F27A06"/>
    <w:rsid w:val="00F32929"/>
    <w:rsid w:val="00F51BA2"/>
    <w:rsid w:val="00F54FF1"/>
    <w:rsid w:val="00F576D3"/>
    <w:rsid w:val="00F57CA8"/>
    <w:rsid w:val="00F661DD"/>
    <w:rsid w:val="00F767CD"/>
    <w:rsid w:val="00F840F2"/>
    <w:rsid w:val="00FA388F"/>
    <w:rsid w:val="00FA4B5D"/>
    <w:rsid w:val="00FB16B9"/>
    <w:rsid w:val="00FD16F0"/>
    <w:rsid w:val="00FF62C6"/>
    <w:rsid w:val="01D85003"/>
    <w:rsid w:val="05966635"/>
    <w:rsid w:val="068336B3"/>
    <w:rsid w:val="068A7723"/>
    <w:rsid w:val="079E2238"/>
    <w:rsid w:val="07C83E5E"/>
    <w:rsid w:val="086B495B"/>
    <w:rsid w:val="08A60042"/>
    <w:rsid w:val="0ADE028D"/>
    <w:rsid w:val="0E8C4F87"/>
    <w:rsid w:val="0FA8781C"/>
    <w:rsid w:val="10713983"/>
    <w:rsid w:val="1688738A"/>
    <w:rsid w:val="17152A67"/>
    <w:rsid w:val="190C39DA"/>
    <w:rsid w:val="1A50529F"/>
    <w:rsid w:val="1ADD6A55"/>
    <w:rsid w:val="1BBF4175"/>
    <w:rsid w:val="1BF541BA"/>
    <w:rsid w:val="1FDB7ADC"/>
    <w:rsid w:val="20DE2FE8"/>
    <w:rsid w:val="21EE759D"/>
    <w:rsid w:val="2353188D"/>
    <w:rsid w:val="262F43D0"/>
    <w:rsid w:val="279B4D27"/>
    <w:rsid w:val="285240B6"/>
    <w:rsid w:val="28B36A81"/>
    <w:rsid w:val="2BED6FDE"/>
    <w:rsid w:val="2EDA4076"/>
    <w:rsid w:val="30493895"/>
    <w:rsid w:val="30575833"/>
    <w:rsid w:val="356B6287"/>
    <w:rsid w:val="35E847C5"/>
    <w:rsid w:val="3768783A"/>
    <w:rsid w:val="37A41DF5"/>
    <w:rsid w:val="38454F21"/>
    <w:rsid w:val="3AB1071D"/>
    <w:rsid w:val="3D4060F2"/>
    <w:rsid w:val="3DBE3744"/>
    <w:rsid w:val="427D5E06"/>
    <w:rsid w:val="42A8305F"/>
    <w:rsid w:val="44124587"/>
    <w:rsid w:val="44561C5D"/>
    <w:rsid w:val="48A33FE2"/>
    <w:rsid w:val="4B05618B"/>
    <w:rsid w:val="4D372B52"/>
    <w:rsid w:val="4E5B1984"/>
    <w:rsid w:val="4F9A741E"/>
    <w:rsid w:val="51F722E5"/>
    <w:rsid w:val="540643C3"/>
    <w:rsid w:val="543827FC"/>
    <w:rsid w:val="546659A5"/>
    <w:rsid w:val="57FF0EFD"/>
    <w:rsid w:val="585F03B2"/>
    <w:rsid w:val="5AA51F5D"/>
    <w:rsid w:val="5B8165BA"/>
    <w:rsid w:val="5B9A6CC4"/>
    <w:rsid w:val="5CB4107D"/>
    <w:rsid w:val="5CF50D61"/>
    <w:rsid w:val="5F415F81"/>
    <w:rsid w:val="60C647BC"/>
    <w:rsid w:val="61B65948"/>
    <w:rsid w:val="63912962"/>
    <w:rsid w:val="64A63444"/>
    <w:rsid w:val="66C81D3D"/>
    <w:rsid w:val="689E6D8C"/>
    <w:rsid w:val="6A4E1777"/>
    <w:rsid w:val="6CE24E55"/>
    <w:rsid w:val="6E387E43"/>
    <w:rsid w:val="6EBE23EF"/>
    <w:rsid w:val="77790641"/>
    <w:rsid w:val="7975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6FAB"/>
  <w15:docId w15:val="{E6C7C7F8-47AF-4E52-80BF-97E897E7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i1">
    <w:name w:val="_pe_i1"/>
    <w:basedOn w:val="DefaultParagraphFont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unhideWhenUsed/>
    <w:qFormat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  <w:rPr>
      <w:lang w:val="en-US" w:eastAsia="en-US"/>
    </w:rPr>
  </w:style>
  <w:style w:type="character" w:customStyle="1" w:styleId="UnresolvedMention2">
    <w:name w:val="Unresolved Mention2"/>
    <w:basedOn w:val="DefaultParagraphFont"/>
    <w:uiPriority w:val="99"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science.com/40103-accelerometer-vs-gyroscope.html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hyperlink" Target="http://meetdevin.cn/2017/03/14/%E8%AE%A1%E6%AD%A5%E7%AE%97%E6%80%BB%E7%BB%93/" TargetMode="External"/><Relationship Id="rId7" Type="http://schemas.openxmlformats.org/officeDocument/2006/relationships/hyperlink" Target="http://www.mdpi.com/1424-8220/10/2/1154/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livescience.com/40103-accelerometer-vs-gyroscope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ieeexplore.ieee.org/stamp/stamp.jsp?arnumber=7859881" TargetMode="External"/><Relationship Id="rId14" Type="http://schemas.openxmlformats.org/officeDocument/2006/relationships/image" Target="media/image3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62B6EB-DF4C-408D-AA20-9BB3687B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2020</Words>
  <Characters>11519</Characters>
  <Application>Microsoft Office Word</Application>
  <DocSecurity>0</DocSecurity>
  <Lines>95</Lines>
  <Paragraphs>27</Paragraphs>
  <ScaleCrop>false</ScaleCrop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anecto Galway</dc:creator>
  <cp:lastModifiedBy>anecto Galway</cp:lastModifiedBy>
  <cp:revision>261</cp:revision>
  <dcterms:created xsi:type="dcterms:W3CDTF">2017-09-25T07:53:00Z</dcterms:created>
  <dcterms:modified xsi:type="dcterms:W3CDTF">2018-01-08T13:16:00Z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