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AE6B6">
      <w:pPr>
        <w:rPr>
          <w:sz w:val="28"/>
          <w:szCs w:val="32"/>
        </w:rPr>
      </w:pPr>
      <w:r>
        <w:rPr>
          <w:sz w:val="28"/>
          <w:szCs w:val="32"/>
        </w:rPr>
        <w:t>盲人足球 PBL 项目化学习实施报告</w:t>
      </w:r>
    </w:p>
    <w:p w14:paraId="1400903D">
      <w:r>
        <w:t>一、项目基本信息</w:t>
      </w:r>
    </w:p>
    <w:p w14:paraId="74AA3199">
      <w:pPr>
        <w:numPr>
          <w:ilvl w:val="0"/>
          <w:numId w:val="1"/>
        </w:numPr>
      </w:pPr>
      <w:r>
        <w:rPr>
          <w:b/>
          <w:bCs/>
        </w:rPr>
        <w:t>项目名称</w:t>
      </w:r>
      <w:r>
        <w:t>：AI× 社会创新 —— 盲人足球体验与 SDG10 减少不平等 PBL 项目</w:t>
      </w:r>
    </w:p>
    <w:p w14:paraId="403DB8B0">
      <w:pPr>
        <w:numPr>
          <w:ilvl w:val="0"/>
          <w:numId w:val="1"/>
        </w:numPr>
      </w:pPr>
      <w:r>
        <w:rPr>
          <w:b/>
          <w:bCs/>
        </w:rPr>
        <w:t>授课对象</w:t>
      </w:r>
      <w:r>
        <w:t>：</w:t>
      </w:r>
      <w:r>
        <w:rPr>
          <w:rFonts w:hint="eastAsia"/>
          <w:lang w:val="en-US" w:eastAsia="zh-CN"/>
        </w:rPr>
        <w:t>高一</w:t>
      </w:r>
      <w:r>
        <w:t>学生</w:t>
      </w:r>
    </w:p>
    <w:p w14:paraId="1AE30664">
      <w:pPr>
        <w:numPr>
          <w:ilvl w:val="0"/>
          <w:numId w:val="1"/>
        </w:numPr>
      </w:pPr>
      <w:r>
        <w:rPr>
          <w:b/>
          <w:bCs/>
        </w:rPr>
        <w:t>课程时长</w:t>
      </w:r>
      <w:r>
        <w:t>：</w:t>
      </w:r>
      <w:r>
        <w:rPr>
          <w:rFonts w:hint="eastAsia"/>
          <w:lang w:val="en-US" w:eastAsia="zh-CN"/>
        </w:rPr>
        <w:t>3</w:t>
      </w:r>
      <w:r>
        <w:t xml:space="preserve"> </w:t>
      </w:r>
      <w:r>
        <w:rPr>
          <w:rFonts w:hint="eastAsia"/>
          <w:lang w:val="en-US" w:eastAsia="zh-CN"/>
        </w:rPr>
        <w:t>次</w:t>
      </w:r>
      <w:r>
        <w:t>（理论 + 体验 + 创作 + 展示）</w:t>
      </w:r>
    </w:p>
    <w:p w14:paraId="1278E4A0">
      <w:pPr>
        <w:numPr>
          <w:ilvl w:val="0"/>
          <w:numId w:val="1"/>
        </w:numPr>
      </w:pPr>
      <w:r>
        <w:rPr>
          <w:b/>
          <w:bCs/>
        </w:rPr>
        <w:t>核心方法</w:t>
      </w:r>
      <w:r>
        <w:t>：斯坦福设计思维五步法 + 项目式学习（PBL）</w:t>
      </w:r>
    </w:p>
    <w:p w14:paraId="42E78DBD">
      <w:pPr>
        <w:numPr>
          <w:ilvl w:val="0"/>
          <w:numId w:val="1"/>
        </w:numPr>
      </w:pPr>
      <w:r>
        <w:rPr>
          <w:b/>
          <w:bCs/>
        </w:rPr>
        <w:t>最终成果</w:t>
      </w:r>
      <w:r>
        <w:t>：学生完成 SDG10 校园公益倡导海报，可用于校园展示</w:t>
      </w:r>
    </w:p>
    <w:p w14:paraId="48356DAB">
      <w:r>
        <w:pict>
          <v:rect id="_x0000_i1025" o:spt="1" style="height:1.5pt;width:0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BD0313">
      <w:r>
        <w:t>二、项目设计思路</w:t>
      </w:r>
    </w:p>
    <w:p w14:paraId="222BD475">
      <w:r>
        <w:t>我们以</w:t>
      </w:r>
      <w:r>
        <w:rPr>
          <w:b/>
          <w:bCs/>
        </w:rPr>
        <w:t>真实社会问题</w:t>
      </w:r>
      <w:r>
        <w:t>为驱动，把 “盲人足球” 从一次简单活动，升级为</w:t>
      </w:r>
      <w:r>
        <w:rPr>
          <w:b/>
          <w:bCs/>
        </w:rPr>
        <w:t>完整 PBL 项目</w:t>
      </w:r>
      <w:r>
        <w:t>：</w:t>
      </w:r>
    </w:p>
    <w:p w14:paraId="06825D35">
      <w:pPr>
        <w:numPr>
          <w:ilvl w:val="0"/>
          <w:numId w:val="2"/>
        </w:numPr>
      </w:pPr>
      <w:r>
        <w:t>以</w:t>
      </w:r>
      <w:r>
        <w:rPr>
          <w:b/>
          <w:bCs/>
        </w:rPr>
        <w:t>SDG10 减少不平等</w:t>
      </w:r>
      <w:r>
        <w:t>为目标，聚焦视障群体真实困境</w:t>
      </w:r>
    </w:p>
    <w:p w14:paraId="523E5F6B">
      <w:pPr>
        <w:numPr>
          <w:ilvl w:val="0"/>
          <w:numId w:val="2"/>
        </w:numPr>
      </w:pPr>
      <w:r>
        <w:t>以</w:t>
      </w:r>
      <w:r>
        <w:rPr>
          <w:b/>
          <w:bCs/>
        </w:rPr>
        <w:t>盲人足球沉浸式体验</w:t>
      </w:r>
      <w:r>
        <w:t>为同理心入口</w:t>
      </w:r>
    </w:p>
    <w:p w14:paraId="3DDF694F">
      <w:pPr>
        <w:numPr>
          <w:ilvl w:val="0"/>
          <w:numId w:val="2"/>
        </w:numPr>
      </w:pPr>
      <w:r>
        <w:t>以</w:t>
      </w:r>
      <w:r>
        <w:rPr>
          <w:b/>
          <w:bCs/>
        </w:rPr>
        <w:t>设计思维</w:t>
      </w:r>
      <w:r>
        <w:t>为探究工具</w:t>
      </w:r>
    </w:p>
    <w:p w14:paraId="3ED7C295">
      <w:pPr>
        <w:numPr>
          <w:ilvl w:val="0"/>
          <w:numId w:val="2"/>
        </w:numPr>
      </w:pPr>
      <w:r>
        <w:t>以</w:t>
      </w:r>
      <w:r>
        <w:rPr>
          <w:b/>
          <w:bCs/>
        </w:rPr>
        <w:t>AI 工具</w:t>
      </w:r>
      <w:r>
        <w:t>为创新支撑</w:t>
      </w:r>
    </w:p>
    <w:p w14:paraId="7650A185">
      <w:pPr>
        <w:numPr>
          <w:ilvl w:val="0"/>
          <w:numId w:val="2"/>
        </w:numPr>
      </w:pPr>
      <w:r>
        <w:t>以</w:t>
      </w:r>
      <w:r>
        <w:rPr>
          <w:b/>
          <w:bCs/>
        </w:rPr>
        <w:t>公益海报</w:t>
      </w:r>
      <w:r>
        <w:t>为可见成果</w:t>
      </w:r>
    </w:p>
    <w:p w14:paraId="0E5171E4">
      <w:r>
        <w:t>让学生在 “体验 — 探究 — 解决 — 展示” 中完成深度学习。</w:t>
      </w:r>
    </w:p>
    <w:p w14:paraId="658AF3FE">
      <w:r>
        <w:pict>
          <v:rect id="_x0000_i1026" o:spt="1" style="height:1.5pt;width:0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BF5202">
      <w:r>
        <w:t>三、PBL 项目完整实施过程</w:t>
      </w:r>
    </w:p>
    <w:p w14:paraId="2CB9DE6F">
      <w:r>
        <w:t>1. 入项活动：真实问题导入</w:t>
      </w:r>
    </w:p>
    <w:p w14:paraId="71971BA4">
      <w:pPr>
        <w:numPr>
          <w:ilvl w:val="0"/>
          <w:numId w:val="3"/>
        </w:numPr>
      </w:pPr>
      <w:r>
        <w:t>学习联合国 SDG 可持续发展目标，聚焦</w:t>
      </w:r>
      <w:r>
        <w:rPr>
          <w:b/>
          <w:bCs/>
        </w:rPr>
        <w:t>SDG10 减少不平等</w:t>
      </w:r>
    </w:p>
    <w:p w14:paraId="4D0C622E">
      <w:pPr>
        <w:numPr>
          <w:ilvl w:val="0"/>
          <w:numId w:val="3"/>
        </w:numPr>
      </w:pPr>
      <w:r>
        <w:t>了解视障群体数据：中国 1731 万视障人口，无障碍设施覆盖率不足 15%</w:t>
      </w:r>
    </w:p>
    <w:p w14:paraId="6F1F656F">
      <w:pPr>
        <w:numPr>
          <w:ilvl w:val="0"/>
          <w:numId w:val="3"/>
        </w:numPr>
      </w:pPr>
      <w:r>
        <w:t>明确驱动性问题：</w:t>
      </w:r>
      <w:r>
        <w:rPr>
          <w:b/>
          <w:bCs/>
        </w:rPr>
        <w:t>如何让更多人看见视障群体的真实需求？</w:t>
      </w:r>
    </w:p>
    <w:p w14:paraId="5CA798E8">
      <w:pPr>
        <w:numPr>
          <w:numId w:val="0"/>
        </w:numPr>
        <w:rPr>
          <w:b/>
          <w:bCs/>
        </w:rPr>
      </w:pPr>
      <w:r>
        <w:rPr>
          <w:rFonts w:hint="eastAsia" w:eastAsiaTheme="minorEastAsia"/>
          <w:b/>
          <w:bCs/>
          <w:lang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110490</wp:posOffset>
            </wp:positionH>
            <wp:positionV relativeFrom="paragraph">
              <wp:posOffset>116205</wp:posOffset>
            </wp:positionV>
            <wp:extent cx="2520950" cy="1680845"/>
            <wp:effectExtent l="0" t="0" r="19050" b="20955"/>
            <wp:wrapSquare wrapText="bothSides"/>
            <wp:docPr id="10" name="图片 10" descr="IMG_2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6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b/>
          <w:bCs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3108325</wp:posOffset>
            </wp:positionH>
            <wp:positionV relativeFrom="paragraph">
              <wp:posOffset>48260</wp:posOffset>
            </wp:positionV>
            <wp:extent cx="2671445" cy="1781175"/>
            <wp:effectExtent l="0" t="0" r="20955" b="22225"/>
            <wp:wrapSquare wrapText="bothSides"/>
            <wp:docPr id="4" name="图片 4" descr="IMG_2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6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144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3A7BDD">
      <w:pPr>
        <w:numPr>
          <w:numId w:val="0"/>
        </w:numPr>
        <w:rPr>
          <w:rFonts w:hint="eastAsia" w:eastAsiaTheme="minorEastAsia"/>
          <w:b/>
          <w:bCs/>
          <w:lang w:eastAsia="zh-CN"/>
        </w:rPr>
      </w:pPr>
    </w:p>
    <w:p w14:paraId="0CD94C87">
      <w:pPr>
        <w:numPr>
          <w:numId w:val="0"/>
        </w:numPr>
        <w:rPr>
          <w:rFonts w:hint="eastAsia" w:eastAsiaTheme="minorEastAsia"/>
          <w:b/>
          <w:bCs/>
          <w:lang w:eastAsia="zh-CN"/>
        </w:rPr>
      </w:pPr>
    </w:p>
    <w:p w14:paraId="4388EE41">
      <w:pPr>
        <w:numPr>
          <w:numId w:val="0"/>
        </w:numPr>
        <w:rPr>
          <w:rFonts w:hint="eastAsia" w:eastAsiaTheme="minorEastAsia"/>
          <w:b/>
          <w:bCs/>
          <w:lang w:eastAsia="zh-CN"/>
        </w:rPr>
      </w:pPr>
    </w:p>
    <w:p w14:paraId="0A4C091C">
      <w:pPr>
        <w:numPr>
          <w:numId w:val="0"/>
        </w:numPr>
        <w:rPr>
          <w:rFonts w:hint="eastAsia" w:eastAsiaTheme="minorEastAsia"/>
          <w:b/>
          <w:bCs/>
          <w:lang w:eastAsia="zh-CN"/>
        </w:rPr>
      </w:pPr>
    </w:p>
    <w:p w14:paraId="505C107D">
      <w:pPr>
        <w:numPr>
          <w:numId w:val="0"/>
        </w:num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109855</wp:posOffset>
            </wp:positionH>
            <wp:positionV relativeFrom="paragraph">
              <wp:posOffset>-1270</wp:posOffset>
            </wp:positionV>
            <wp:extent cx="2495550" cy="1724660"/>
            <wp:effectExtent l="0" t="0" r="19050" b="2540"/>
            <wp:wrapSquare wrapText="bothSides"/>
            <wp:docPr id="16" name="图片 16" descr="截屏2026-08-06 14.04.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截屏2026-08-06 14.04.57"/>
                    <pic:cNvPicPr>
                      <a:picLocks noChangeAspect="1"/>
                    </pic:cNvPicPr>
                  </pic:nvPicPr>
                  <pic:blipFill>
                    <a:blip r:embed="rId8"/>
                    <a:srcRect r="11295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b/>
          <w:bCs/>
          <w:lang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2873375</wp:posOffset>
            </wp:positionH>
            <wp:positionV relativeFrom="paragraph">
              <wp:posOffset>-31750</wp:posOffset>
            </wp:positionV>
            <wp:extent cx="2281555" cy="1711325"/>
            <wp:effectExtent l="0" t="0" r="4445" b="15875"/>
            <wp:wrapSquare wrapText="bothSides"/>
            <wp:docPr id="14" name="图片 14" descr="03171809_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03171809_0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1555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4573C3">
      <w:pPr>
        <w:numPr>
          <w:numId w:val="0"/>
        </w:numPr>
        <w:rPr>
          <w:rFonts w:hint="eastAsia" w:eastAsiaTheme="minorEastAsia"/>
          <w:b/>
          <w:bCs/>
          <w:lang w:eastAsia="zh-CN"/>
        </w:rPr>
      </w:pPr>
    </w:p>
    <w:p w14:paraId="01F9B1A7">
      <w:pPr>
        <w:numPr>
          <w:numId w:val="0"/>
        </w:numPr>
        <w:rPr>
          <w:rFonts w:hint="eastAsia" w:eastAsiaTheme="minorEastAsia"/>
          <w:b/>
          <w:bCs/>
          <w:lang w:eastAsia="zh-CN"/>
        </w:rPr>
      </w:pPr>
    </w:p>
    <w:p w14:paraId="000E9294">
      <w:pPr>
        <w:numPr>
          <w:numId w:val="0"/>
        </w:numPr>
        <w:rPr>
          <w:rFonts w:hint="eastAsia" w:eastAsiaTheme="minorEastAsia"/>
          <w:b/>
          <w:bCs/>
          <w:lang w:eastAsia="zh-CN"/>
        </w:rPr>
      </w:pPr>
    </w:p>
    <w:p w14:paraId="4598CA3D">
      <w:pPr>
        <w:numPr>
          <w:numId w:val="0"/>
        </w:numPr>
        <w:rPr>
          <w:rFonts w:hint="eastAsia" w:eastAsiaTheme="minorEastAsia"/>
          <w:b/>
          <w:bCs/>
          <w:lang w:eastAsia="zh-CN"/>
        </w:rPr>
      </w:pPr>
    </w:p>
    <w:p w14:paraId="6FDE6B7A">
      <w:pPr>
        <w:numPr>
          <w:numId w:val="0"/>
        </w:numPr>
        <w:rPr>
          <w:rFonts w:hint="eastAsia" w:eastAsiaTheme="minorEastAsia"/>
          <w:b/>
          <w:bCs/>
          <w:lang w:eastAsia="zh-CN"/>
        </w:rPr>
      </w:pPr>
    </w:p>
    <w:p w14:paraId="228354A7">
      <w:r>
        <w:t>2. 同理心构建：盲人足球沉浸式体验（PBL 核心）</w:t>
      </w:r>
    </w:p>
    <w:p w14:paraId="235351ED">
      <w:pPr>
        <w:numPr>
          <w:ilvl w:val="0"/>
          <w:numId w:val="4"/>
        </w:numPr>
      </w:pPr>
      <w:r>
        <w:t>学生蒙眼参与盲人足球：运球、射门、听声辨位</w:t>
      </w:r>
    </w:p>
    <w:p w14:paraId="4E7AC0F8">
      <w:pPr>
        <w:numPr>
          <w:ilvl w:val="0"/>
          <w:numId w:val="4"/>
        </w:numPr>
      </w:pPr>
      <w:r>
        <w:t>体验黑暗中的恐惧、无助、依赖与信任</w:t>
      </w:r>
    </w:p>
    <w:p w14:paraId="5649DC0F">
      <w:pPr>
        <w:numPr>
          <w:ilvl w:val="0"/>
          <w:numId w:val="4"/>
        </w:numPr>
      </w:pPr>
      <w:r>
        <w:t>邀请盲人运动员现场分享，进行真实访谈</w:t>
      </w:r>
    </w:p>
    <w:p w14:paraId="6A8C0FDA">
      <w:pPr>
        <w:numPr>
          <w:ilvl w:val="0"/>
          <w:numId w:val="4"/>
        </w:numPr>
      </w:pPr>
      <w:r>
        <w:rPr>
          <w:rFonts w:hint="eastAsia" w:eastAsiaTheme="minorEastAsia"/>
          <w:b/>
          <w:bCs/>
          <w:lang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3208020</wp:posOffset>
            </wp:positionH>
            <wp:positionV relativeFrom="paragraph">
              <wp:posOffset>312420</wp:posOffset>
            </wp:positionV>
            <wp:extent cx="2809875" cy="2107565"/>
            <wp:effectExtent l="0" t="0" r="9525" b="635"/>
            <wp:wrapSquare wrapText="bothSides"/>
            <wp:docPr id="12" name="图片 12" descr="/Users/anchao/Library/Containers/com.kingsoft.wpsoffice.mac/Data/tmp/picturecompress_20260806134630/output_1.jp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/Users/anchao/Library/Containers/com.kingsoft.wpsoffice.mac/Data/tmp/picturecompress_20260806134630/output_1.jpgoutput_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b/>
          <w:bCs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-12700</wp:posOffset>
            </wp:positionH>
            <wp:positionV relativeFrom="paragraph">
              <wp:posOffset>351155</wp:posOffset>
            </wp:positionV>
            <wp:extent cx="2799080" cy="2099310"/>
            <wp:effectExtent l="0" t="0" r="20320" b="8890"/>
            <wp:wrapSquare wrapText="bothSides"/>
            <wp:docPr id="11" name="图片 11" descr="IMG_0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077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908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完成感受记录，建立深度同理心</w:t>
      </w:r>
    </w:p>
    <w:p w14:paraId="0FE77600">
      <w:pPr>
        <w:numPr>
          <w:numId w:val="0"/>
        </w:numPr>
      </w:pPr>
    </w:p>
    <w:p w14:paraId="1A490753">
      <w:pPr>
        <w:numPr>
          <w:ilvl w:val="0"/>
          <w:numId w:val="5"/>
        </w:numPr>
      </w:pPr>
      <w:r>
        <w:t>问题定义：梳理痛点，绘制痛点地图</w:t>
      </w:r>
    </w:p>
    <w:p w14:paraId="178ADF45">
      <w:pPr>
        <w:widowControl w:val="0"/>
        <w:numPr>
          <w:numId w:val="0"/>
        </w:numPr>
        <w:spacing w:after="160" w:line="278" w:lineRule="auto"/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-37465</wp:posOffset>
            </wp:positionH>
            <wp:positionV relativeFrom="paragraph">
              <wp:posOffset>74930</wp:posOffset>
            </wp:positionV>
            <wp:extent cx="4445000" cy="2614930"/>
            <wp:effectExtent l="0" t="0" r="0" b="1270"/>
            <wp:wrapSquare wrapText="bothSides"/>
            <wp:docPr id="1" name="图片 1" descr="截屏2026-04-21 11.57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4-21 11.57.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346BEA">
      <w:pPr>
        <w:widowControl w:val="0"/>
        <w:numPr>
          <w:numId w:val="0"/>
        </w:numPr>
        <w:spacing w:after="160" w:line="278" w:lineRule="auto"/>
      </w:pPr>
    </w:p>
    <w:p w14:paraId="2A412748">
      <w:pPr>
        <w:widowControl w:val="0"/>
        <w:numPr>
          <w:numId w:val="0"/>
        </w:numPr>
        <w:spacing w:after="160" w:line="278" w:lineRule="auto"/>
      </w:pPr>
    </w:p>
    <w:p w14:paraId="5D246E9A">
      <w:pPr>
        <w:widowControl w:val="0"/>
        <w:numPr>
          <w:numId w:val="0"/>
        </w:numPr>
        <w:spacing w:after="160" w:line="278" w:lineRule="auto"/>
      </w:pPr>
    </w:p>
    <w:p w14:paraId="27EA6895">
      <w:pPr>
        <w:widowControl w:val="0"/>
        <w:numPr>
          <w:numId w:val="0"/>
        </w:numPr>
        <w:spacing w:after="160" w:line="278" w:lineRule="auto"/>
      </w:pPr>
    </w:p>
    <w:p w14:paraId="5D7F49F0">
      <w:pPr>
        <w:widowControl w:val="0"/>
        <w:numPr>
          <w:numId w:val="0"/>
        </w:numPr>
        <w:spacing w:after="160" w:line="278" w:lineRule="auto"/>
      </w:pPr>
    </w:p>
    <w:p w14:paraId="3750B70F">
      <w:pPr>
        <w:widowControl w:val="0"/>
        <w:numPr>
          <w:numId w:val="0"/>
        </w:numPr>
        <w:spacing w:after="160" w:line="278" w:lineRule="auto"/>
      </w:pPr>
    </w:p>
    <w:p w14:paraId="2C486671">
      <w:pPr>
        <w:widowControl w:val="0"/>
        <w:numPr>
          <w:numId w:val="0"/>
        </w:numPr>
        <w:spacing w:after="160" w:line="278" w:lineRule="auto"/>
      </w:pPr>
    </w:p>
    <w:p w14:paraId="7346E861">
      <w:pPr>
        <w:widowControl w:val="0"/>
        <w:numPr>
          <w:numId w:val="0"/>
        </w:numPr>
        <w:spacing w:after="160" w:line="278" w:lineRule="auto"/>
      </w:pPr>
    </w:p>
    <w:p w14:paraId="741152A2">
      <w:pPr>
        <w:numPr>
          <w:ilvl w:val="0"/>
          <w:numId w:val="6"/>
        </w:numPr>
      </w:pPr>
      <w:r>
        <w:rPr>
          <w:rFonts w:hint="eastAsia"/>
          <w:lang w:val="en-US" w:eastAsia="zh-CN"/>
        </w:rPr>
        <w:t>团队</w:t>
      </w:r>
      <w:r>
        <w:t>合作提炼四大场景真实痛点：居家生活、独立出行、学习工作、数字鸿沟</w:t>
      </w:r>
    </w:p>
    <w:p w14:paraId="579C0537">
      <w:pPr>
        <w:numPr>
          <w:ilvl w:val="0"/>
          <w:numId w:val="6"/>
        </w:numPr>
      </w:pPr>
      <w:r>
        <w:t>使用 AI 工具整理访谈内容，提炼核心矛盾</w:t>
      </w:r>
    </w:p>
    <w:p w14:paraId="1780EC45">
      <w:pPr>
        <w:numPr>
          <w:ilvl w:val="0"/>
          <w:numId w:val="6"/>
        </w:numPr>
      </w:pPr>
      <w:r>
        <w:t>从 “感受” 上升为 “可研究、可解决的真实问题”</w:t>
      </w:r>
    </w:p>
    <w:p w14:paraId="47F4CC03">
      <w:r>
        <w:t>4. 创意构思：头脑风暴 + AI 赋能</w:t>
      </w:r>
    </w:p>
    <w:p w14:paraId="15436ABB">
      <w:pPr>
        <w:numPr>
          <w:ilvl w:val="0"/>
          <w:numId w:val="7"/>
        </w:numPr>
      </w:pPr>
      <w:r>
        <w:t>围绕 “如何帮助视障群体、消除偏见” 开展头脑风暴</w:t>
      </w:r>
    </w:p>
    <w:p w14:paraId="56624107">
      <w:pPr>
        <w:numPr>
          <w:ilvl w:val="0"/>
          <w:numId w:val="7"/>
        </w:numPr>
      </w:pPr>
      <w:r>
        <w:t>用 AI 生成多元解决方案，拓宽学生思路</w:t>
      </w:r>
    </w:p>
    <w:p w14:paraId="1265931F">
      <w:pPr>
        <w:numPr>
          <w:ilvl w:val="0"/>
          <w:numId w:val="7"/>
        </w:numPr>
      </w:pPr>
      <w:r>
        <w:t>确定校园公益倡导为落地方向</w:t>
      </w:r>
    </w:p>
    <w:p w14:paraId="5DC9BD1D">
      <w:r>
        <w:t>5. 成果原型：AI 制作 SDG10 公益海报</w:t>
      </w:r>
    </w:p>
    <w:p w14:paraId="1F68EBDC">
      <w:pPr>
        <w:numPr>
          <w:ilvl w:val="0"/>
          <w:numId w:val="8"/>
        </w:numPr>
      </w:pPr>
      <w:r>
        <w:t>学生撰写 AI 绘画提示词</w:t>
      </w:r>
    </w:p>
    <w:p w14:paraId="172D2719">
      <w:pPr>
        <w:numPr>
          <w:ilvl w:val="0"/>
          <w:numId w:val="8"/>
        </w:numPr>
      </w:pPr>
      <w:r>
        <w:t>用 AI 工具生成海报主体视觉</w:t>
      </w:r>
    </w:p>
    <w:p w14:paraId="3A41AB32">
      <w:pPr>
        <w:numPr>
          <w:ilvl w:val="0"/>
          <w:numId w:val="8"/>
        </w:numPr>
      </w:pPr>
      <w:r>
        <w:t>完成文案、排版，形成完整作品</w:t>
      </w:r>
    </w:p>
    <w:p w14:paraId="04517116">
      <w:r>
        <w:t>6. 展示测试与迭代</w:t>
      </w:r>
    </w:p>
    <w:p w14:paraId="436C1D41">
      <w:pPr>
        <w:numPr>
          <w:ilvl w:val="0"/>
          <w:numId w:val="9"/>
        </w:numPr>
      </w:pPr>
      <w:r>
        <w:rPr>
          <w:rFonts w:hint="eastAsia"/>
          <w:lang w:val="en-US" w:eastAsia="zh-CN"/>
        </w:rPr>
        <w:t>个人</w:t>
      </w:r>
      <w:r>
        <w:t>展示，讲解设计理念</w:t>
      </w:r>
    </w:p>
    <w:p w14:paraId="2E03969A">
      <w:pPr>
        <w:numPr>
          <w:ilvl w:val="0"/>
          <w:numId w:val="9"/>
        </w:numPr>
      </w:pPr>
      <w:r>
        <w:t>收集反馈，优化作品，形成学习闭环</w:t>
      </w:r>
    </w:p>
    <w:p w14:paraId="5D28B819">
      <w:pPr>
        <w:numPr>
          <w:ilvl w:val="0"/>
          <w:numId w:val="0"/>
        </w:numPr>
        <w:ind w:left="36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12055" cy="2516505"/>
            <wp:effectExtent l="0" t="0" r="17145" b="23495"/>
            <wp:docPr id="2" name="图片 2" descr="截屏2026-04-21 11.59.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04-21 11.59.4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2055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9F17">
      <w:pPr>
        <w:numPr>
          <w:ilvl w:val="0"/>
          <w:numId w:val="0"/>
        </w:numPr>
        <w:ind w:left="360" w:leftChars="0"/>
        <w:rPr>
          <w:rFonts w:hint="eastAsia" w:eastAsiaTheme="minorEastAsia"/>
          <w:lang w:eastAsia="zh-CN"/>
        </w:rPr>
      </w:pPr>
      <w:r>
        <w:rPr>
          <w:rFonts w:hint="eastAsia"/>
          <w:i/>
          <w:iCs/>
          <w:sz w:val="21"/>
          <w:szCs w:val="22"/>
          <w:lang w:val="en-US" w:eastAsia="zh-CN"/>
        </w:rPr>
        <w:t>*设计思维五步法</w:t>
      </w:r>
    </w:p>
    <w:p w14:paraId="5AB5675D">
      <w:r>
        <w:pict>
          <v:rect id="_x0000_i1027" o:spt="1" style="height:1.5pt;width:0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4B3751">
      <w:r>
        <w:t>四、项目成果</w:t>
      </w:r>
    </w:p>
    <w:p w14:paraId="6C962B24">
      <w:pPr>
        <w:numPr>
          <w:ilvl w:val="0"/>
          <w:numId w:val="10"/>
        </w:numPr>
      </w:pPr>
      <w:r>
        <w:rPr>
          <w:b/>
          <w:bCs/>
        </w:rPr>
        <w:t>学生作品</w:t>
      </w:r>
      <w:r>
        <w:t>：完成 SDG10 减少不平等公益海报</w:t>
      </w:r>
    </w:p>
    <w:p w14:paraId="5801E2B6">
      <w:pPr>
        <w:numPr>
          <w:ilvl w:val="0"/>
          <w:numId w:val="10"/>
        </w:numPr>
      </w:pPr>
      <w:r>
        <w:rPr>
          <w:b/>
          <w:bCs/>
        </w:rPr>
        <w:t>过程成果</w:t>
      </w:r>
      <w:r>
        <w:t>：盲人足球体验记录、视障群体痛点地图</w:t>
      </w:r>
    </w:p>
    <w:p w14:paraId="5B6349D7">
      <w:pPr>
        <w:numPr>
          <w:ilvl w:val="0"/>
          <w:numId w:val="10"/>
        </w:numPr>
      </w:pPr>
      <w:r>
        <w:rPr>
          <w:b/>
          <w:bCs/>
        </w:rPr>
        <w:t>能力成果</w:t>
      </w:r>
      <w:r>
        <w:t>：同理心、社会责任感、问题解决、合作表达、AI 应用能力</w:t>
      </w:r>
    </w:p>
    <w:p w14:paraId="31A1A00F">
      <w:r>
        <w:pict>
          <v:rect id="_x0000_i1028" o:spt="1" style="height:1.5pt;width:0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63060">
      <w:r>
        <w:t>五、项目特色与创新亮点</w:t>
      </w:r>
    </w:p>
    <w:p w14:paraId="56FA8CF1">
      <w:pPr>
        <w:numPr>
          <w:ilvl w:val="0"/>
          <w:numId w:val="11"/>
        </w:numPr>
      </w:pPr>
      <w:r>
        <w:rPr>
          <w:b/>
          <w:bCs/>
        </w:rPr>
        <w:t>真体验、真问题、真学习</w:t>
      </w:r>
    </w:p>
    <w:p w14:paraId="64FDF0FC">
      <w:r>
        <w:t>不是游戏活动，而是以真实社会议题驱动的深度探究。</w:t>
      </w:r>
    </w:p>
    <w:p w14:paraId="7D12E1EA">
      <w:pPr>
        <w:numPr>
          <w:ilvl w:val="0"/>
          <w:numId w:val="11"/>
        </w:numPr>
      </w:pPr>
      <w:r>
        <w:rPr>
          <w:b/>
          <w:bCs/>
        </w:rPr>
        <w:t>活动 PBL 化</w:t>
      </w:r>
    </w:p>
    <w:p w14:paraId="5871BD33">
      <w:r>
        <w:t>把 “盲人足球” 从单次体验，升级为</w:t>
      </w:r>
      <w:r>
        <w:rPr>
          <w:b/>
          <w:bCs/>
        </w:rPr>
        <w:t>有目标、有流程、有成果、有评价</w:t>
      </w:r>
      <w:r>
        <w:t>的项目课。</w:t>
      </w:r>
    </w:p>
    <w:p w14:paraId="1E743CA6">
      <w:pPr>
        <w:numPr>
          <w:ilvl w:val="0"/>
          <w:numId w:val="11"/>
        </w:numPr>
      </w:pPr>
      <w:r>
        <w:rPr>
          <w:b/>
          <w:bCs/>
        </w:rPr>
        <w:t>AI 深度融入学习全流程</w:t>
      </w:r>
    </w:p>
    <w:p w14:paraId="6C476E17">
      <w:r>
        <w:t>AI 用于调研、分析、创作，提升学习效率与作品质量。</w:t>
      </w:r>
    </w:p>
    <w:p w14:paraId="0B5754A1">
      <w:pPr>
        <w:numPr>
          <w:ilvl w:val="0"/>
          <w:numId w:val="11"/>
        </w:numPr>
      </w:pPr>
      <w:r>
        <w:rPr>
          <w:b/>
          <w:bCs/>
        </w:rPr>
        <w:t>育人目标清晰</w:t>
      </w:r>
    </w:p>
    <w:p w14:paraId="30566A19">
      <w:r>
        <w:t>兼顾知识学习、能力培养、品格塑造与社会责任感。</w:t>
      </w:r>
    </w:p>
    <w:p w14:paraId="7E31111A">
      <w:pPr>
        <w:numPr>
          <w:ilvl w:val="0"/>
          <w:numId w:val="11"/>
        </w:numPr>
      </w:pPr>
      <w:r>
        <w:rPr>
          <w:b/>
          <w:bCs/>
        </w:rPr>
        <w:t>可复制、可推广</w:t>
      </w:r>
    </w:p>
    <w:p w14:paraId="3B6A1259">
      <w:r>
        <w:t>流程标准、材料完整、安全易组织，适合全校开展。</w:t>
      </w:r>
    </w:p>
    <w:p w14:paraId="6F4EBC91">
      <w:r>
        <w:pict>
          <v:rect id="_x0000_i1029" o:spt="1" style="height:1.5pt;width:0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61FD66"/>
    <w:p w14:paraId="3AA4F785">
      <w:r>
        <w:t>六、总结</w:t>
      </w:r>
    </w:p>
    <w:p w14:paraId="65B87212">
      <w:r>
        <w:t>本次盲人足球 PBL 项目，以体验为起点、以问题为核心、以成果为导向，让学生在真实情境中学会观察、共情、思考与创造。不仅完成了一堂生动的社会创新课，更在校园中播下</w:t>
      </w:r>
      <w:r>
        <w:rPr>
          <w:b/>
          <w:bCs/>
        </w:rPr>
        <w:t>尊重、平等、包容、行动</w:t>
      </w:r>
      <w:r>
        <w:t>的公益种子，实现了知识教育与价值引领的统一。</w:t>
      </w:r>
    </w:p>
    <w:p w14:paraId="6CAA3A90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3942715</wp:posOffset>
            </wp:positionH>
            <wp:positionV relativeFrom="paragraph">
              <wp:posOffset>4445</wp:posOffset>
            </wp:positionV>
            <wp:extent cx="2124075" cy="3186430"/>
            <wp:effectExtent l="0" t="0" r="9525" b="13970"/>
            <wp:wrapNone/>
            <wp:docPr id="6" name="图片 5" descr="2ea4f4ffb25e3058632d069781964a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2ea4f4ffb25e3058632d069781964a5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1695450</wp:posOffset>
            </wp:positionH>
            <wp:positionV relativeFrom="paragraph">
              <wp:posOffset>22860</wp:posOffset>
            </wp:positionV>
            <wp:extent cx="2130425" cy="3196590"/>
            <wp:effectExtent l="0" t="0" r="3175" b="3810"/>
            <wp:wrapNone/>
            <wp:docPr id="8" name="图片 7" descr="06aa41d789ebff631dde65092361e9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06aa41d789ebff631dde65092361e9d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042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-517525</wp:posOffset>
            </wp:positionH>
            <wp:positionV relativeFrom="paragraph">
              <wp:posOffset>17145</wp:posOffset>
            </wp:positionV>
            <wp:extent cx="2134870" cy="3202940"/>
            <wp:effectExtent l="0" t="0" r="24130" b="22860"/>
            <wp:wrapNone/>
            <wp:docPr id="9" name="图片 8" descr="1c0859110db741519699f8b9799766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1c0859110db741519699f8b97997660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487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1337D9"/>
    <w:p w14:paraId="153AB8E2"/>
    <w:p w14:paraId="3A6AFF88"/>
    <w:p w14:paraId="7177819C"/>
    <w:p w14:paraId="33D51CC2"/>
    <w:p w14:paraId="3C850FA5"/>
    <w:p w14:paraId="154C16E8"/>
    <w:p w14:paraId="2B638F17"/>
    <w:p w14:paraId="59D9772F"/>
    <w:p w14:paraId="3A97E005"/>
    <w:p w14:paraId="7DAE2C3D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-111125</wp:posOffset>
            </wp:positionH>
            <wp:positionV relativeFrom="paragraph">
              <wp:posOffset>-98425</wp:posOffset>
            </wp:positionV>
            <wp:extent cx="3035935" cy="3035935"/>
            <wp:effectExtent l="0" t="0" r="12065" b="12065"/>
            <wp:wrapNone/>
            <wp:docPr id="7" name="图片 6" descr="c0ab578236011b58767b703f5fec0e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c0ab578236011b58767b703f5fec0ebf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593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546610"/>
    <w:p w14:paraId="744EDE0E">
      <w:pPr>
        <w:rPr>
          <w:rFonts w:hint="eastAsia"/>
        </w:rPr>
      </w:pPr>
    </w:p>
    <w:p w14:paraId="1ACA2924">
      <w:pPr>
        <w:rPr>
          <w:rFonts w:hint="eastAsia"/>
        </w:rPr>
      </w:pPr>
    </w:p>
    <w:p w14:paraId="2FF7269B">
      <w:pPr>
        <w:rPr>
          <w:rFonts w:hint="eastAsia"/>
        </w:rPr>
      </w:pPr>
    </w:p>
    <w:p w14:paraId="178E88C5">
      <w:pPr>
        <w:rPr>
          <w:rFonts w:hint="eastAsia"/>
        </w:rPr>
      </w:pPr>
    </w:p>
    <w:p w14:paraId="4955D034">
      <w:pPr>
        <w:rPr>
          <w:rFonts w:hint="eastAsia"/>
        </w:rPr>
      </w:pPr>
    </w:p>
    <w:p w14:paraId="45699B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</w:t>
      </w:r>
    </w:p>
    <w:p w14:paraId="240026E9">
      <w:pPr>
        <w:rPr>
          <w:rFonts w:hint="eastAsia"/>
          <w:lang w:val="en-US" w:eastAsia="zh-CN"/>
        </w:rPr>
      </w:pPr>
    </w:p>
    <w:p w14:paraId="78CA154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公益倡导海报</w:t>
      </w:r>
      <w:bookmarkStart w:id="0" w:name="_GoBack"/>
      <w:bookmarkEnd w:id="0"/>
    </w:p>
    <w:p w14:paraId="33F10C81">
      <w:pPr>
        <w:rPr>
          <w:rFonts w:hint="eastAsia" w:eastAsiaTheme="minorEastAsia"/>
          <w:lang w:eastAsia="zh-CN"/>
        </w:rPr>
      </w:pPr>
    </w:p>
    <w:p w14:paraId="15D9E959">
      <w:pPr>
        <w:rPr>
          <w:rFonts w:hint="eastAsia" w:eastAsiaTheme="minorEastAsia"/>
          <w:lang w:eastAsia="zh-CN"/>
        </w:rPr>
      </w:pPr>
    </w:p>
    <w:p w14:paraId="3039C7AE">
      <w:pPr>
        <w:rPr>
          <w:rFonts w:hint="default" w:eastAsiaTheme="minorEastAsia"/>
          <w:lang w:val="en-US" w:eastAsia="zh-CN"/>
        </w:rPr>
      </w:pPr>
    </w:p>
    <w:sectPr>
      <w:pgSz w:w="11906" w:h="16838"/>
      <w:pgMar w:top="1100" w:right="1463" w:bottom="1100" w:left="1463" w:header="851" w:footer="992" w:gutter="0"/>
      <w:paperSrc/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BAA46F"/>
    <w:multiLevelType w:val="singleLevel"/>
    <w:tmpl w:val="FABAA46F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04985BD4"/>
    <w:multiLevelType w:val="multilevel"/>
    <w:tmpl w:val="04985B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8E621AA"/>
    <w:multiLevelType w:val="multilevel"/>
    <w:tmpl w:val="08E621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68D5CCC"/>
    <w:multiLevelType w:val="multilevel"/>
    <w:tmpl w:val="168D5C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A2F2C2B"/>
    <w:multiLevelType w:val="multilevel"/>
    <w:tmpl w:val="1A2F2C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A864425"/>
    <w:multiLevelType w:val="multilevel"/>
    <w:tmpl w:val="1A8644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FB057D8"/>
    <w:multiLevelType w:val="multilevel"/>
    <w:tmpl w:val="1FB057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27D77EE"/>
    <w:multiLevelType w:val="multilevel"/>
    <w:tmpl w:val="427D77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4896255"/>
    <w:multiLevelType w:val="multilevel"/>
    <w:tmpl w:val="548962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08C72D0"/>
    <w:multiLevelType w:val="multilevel"/>
    <w:tmpl w:val="708C72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7E0C63D3"/>
    <w:multiLevelType w:val="multilevel"/>
    <w:tmpl w:val="7E0C63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9"/>
  </w:num>
  <w:num w:numId="3">
    <w:abstractNumId w:val="1"/>
  </w:num>
  <w:num w:numId="4">
    <w:abstractNumId w:val="5"/>
  </w:num>
  <w:num w:numId="5">
    <w:abstractNumId w:val="0"/>
  </w:num>
  <w:num w:numId="6">
    <w:abstractNumId w:val="8"/>
  </w:num>
  <w:num w:numId="7">
    <w:abstractNumId w:val="6"/>
  </w:num>
  <w:num w:numId="8">
    <w:abstractNumId w:val="3"/>
  </w:num>
  <w:num w:numId="9">
    <w:abstractNumId w:val="4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910"/>
    <w:rsid w:val="000C3BC3"/>
    <w:rsid w:val="00337E28"/>
    <w:rsid w:val="004E151F"/>
    <w:rsid w:val="00AD3910"/>
    <w:rsid w:val="00B31E9F"/>
    <w:rsid w:val="00B37AEE"/>
    <w:rsid w:val="00C36425"/>
    <w:rsid w:val="00D60263"/>
    <w:rsid w:val="00FE6E5A"/>
    <w:rsid w:val="3EFBEDF8"/>
    <w:rsid w:val="5FEE420C"/>
    <w:rsid w:val="67FD3D50"/>
    <w:rsid w:val="9D9F8B3A"/>
    <w:rsid w:val="BEED8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618</Words>
  <Characters>749</Characters>
  <Lines>41</Lines>
  <Paragraphs>35</Paragraphs>
  <TotalTime>13</TotalTime>
  <ScaleCrop>false</ScaleCrop>
  <LinksUpToDate>false</LinksUpToDate>
  <CharactersWithSpaces>1332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2026-04-17T18:39:00Z</dcterms:created>
  <dc:creator>stratot admini</dc:creator>
  <cp:lastModifiedBy>安超</cp:lastModifiedBy>
  <dcterms:modified xsi:type="dcterms:W3CDTF">2026-08-06T14:06:31Z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EDCBE22CB5C9942E6724746A823509F2_43</vt:lpwstr>
  </property>
</Properties>
</file>