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D787A5" w14:textId="77777777" w:rsidR="00D75D3B" w:rsidRPr="00D75D3B" w:rsidRDefault="00D75D3B" w:rsidP="00D75D3B">
      <w:pPr>
        <w:spacing w:after="0" w:line="240" w:lineRule="auto"/>
        <w:jc w:val="center"/>
        <w:rPr>
          <w:rFonts w:ascii="Times New Roman" w:eastAsia="Times New Roman" w:hAnsi="Times New Roman" w:cs="Times New Roman"/>
          <w:b/>
          <w:bCs/>
          <w:color w:val="000000"/>
          <w:kern w:val="0"/>
          <w:sz w:val="24"/>
          <w:szCs w:val="24"/>
          <w14:ligatures w14:val="none"/>
        </w:rPr>
      </w:pPr>
      <w:r w:rsidRPr="00D75D3B">
        <w:rPr>
          <w:rFonts w:ascii="Times New Roman" w:eastAsia="Times New Roman" w:hAnsi="Times New Roman" w:cs="Times New Roman"/>
          <w:b/>
          <w:bCs/>
          <w:color w:val="000000"/>
          <w:kern w:val="0"/>
          <w:sz w:val="24"/>
          <w:szCs w:val="24"/>
          <w14:ligatures w14:val="none"/>
        </w:rPr>
        <w:t>ABC Credit Union</w:t>
      </w:r>
    </w:p>
    <w:p w14:paraId="1A5E5D3F" w14:textId="5B7B81DB" w:rsidR="00892E68" w:rsidRPr="00A11FDA" w:rsidRDefault="00D75D3B" w:rsidP="00D75D3B">
      <w:pPr>
        <w:jc w:val="center"/>
        <w:rPr>
          <w:rFonts w:ascii="Times New Roman" w:eastAsia="Times New Roman" w:hAnsi="Times New Roman" w:cs="Times New Roman"/>
          <w:b/>
          <w:bCs/>
          <w:color w:val="000000"/>
          <w:kern w:val="0"/>
          <w:sz w:val="24"/>
          <w:szCs w:val="24"/>
          <w14:ligatures w14:val="none"/>
        </w:rPr>
      </w:pPr>
      <w:r w:rsidRPr="00A11FDA">
        <w:rPr>
          <w:rFonts w:ascii="Times New Roman" w:eastAsia="Times New Roman" w:hAnsi="Times New Roman" w:cs="Times New Roman"/>
          <w:b/>
          <w:bCs/>
          <w:color w:val="000000"/>
          <w:kern w:val="0"/>
          <w:sz w:val="24"/>
          <w:szCs w:val="24"/>
          <w14:ligatures w14:val="none"/>
        </w:rPr>
        <w:t>Computer Incident Response Team – Access &amp; Authorization Policy</w:t>
      </w:r>
    </w:p>
    <w:p w14:paraId="6A5BCAFB" w14:textId="77777777" w:rsidR="00A11FDA" w:rsidRPr="00A11FDA" w:rsidRDefault="00A11FDA" w:rsidP="00A11FDA">
      <w:pPr>
        <w:spacing w:after="15"/>
        <w:ind w:left="-5"/>
        <w:rPr>
          <w:rFonts w:ascii="Times New Roman" w:hAnsi="Times New Roman" w:cs="Times New Roman"/>
        </w:rPr>
      </w:pPr>
      <w:r w:rsidRPr="00A11FDA">
        <w:rPr>
          <w:rFonts w:ascii="Times New Roman" w:hAnsi="Times New Roman" w:cs="Times New Roman"/>
          <w:b/>
        </w:rPr>
        <w:t xml:space="preserve">Course Name: IAP401 </w:t>
      </w:r>
    </w:p>
    <w:p w14:paraId="794515A1" w14:textId="790FECC3" w:rsidR="00A11FDA" w:rsidRPr="00A11FDA" w:rsidRDefault="00A11FDA" w:rsidP="00A11FDA">
      <w:pPr>
        <w:spacing w:after="15"/>
        <w:ind w:left="-5"/>
        <w:rPr>
          <w:rFonts w:ascii="Times New Roman" w:hAnsi="Times New Roman" w:cs="Times New Roman"/>
          <w:b/>
        </w:rPr>
      </w:pPr>
      <w:r w:rsidRPr="00A11FDA">
        <w:rPr>
          <w:rFonts w:ascii="Times New Roman" w:hAnsi="Times New Roman" w:cs="Times New Roman"/>
          <w:b/>
        </w:rPr>
        <w:t xml:space="preserve">Student Name: Dang Hoang Nguyen </w:t>
      </w:r>
    </w:p>
    <w:p w14:paraId="3747A1D1" w14:textId="77777777" w:rsidR="00D75D3B" w:rsidRPr="00A11FDA" w:rsidRDefault="00D75D3B" w:rsidP="00D75D3B">
      <w:pPr>
        <w:pStyle w:val="NormalWeb"/>
        <w:jc w:val="both"/>
        <w:rPr>
          <w:b/>
          <w:bCs/>
        </w:rPr>
      </w:pPr>
      <w:r w:rsidRPr="00A11FDA">
        <w:rPr>
          <w:b/>
          <w:bCs/>
        </w:rPr>
        <w:t>Policy Statement:</w:t>
      </w:r>
    </w:p>
    <w:p w14:paraId="0B9EAB8D" w14:textId="0B601072" w:rsidR="00D75D3B" w:rsidRPr="00A11FDA" w:rsidRDefault="00D75D3B" w:rsidP="00D75D3B">
      <w:pPr>
        <w:jc w:val="both"/>
        <w:rPr>
          <w:rFonts w:ascii="Times New Roman" w:hAnsi="Times New Roman" w:cs="Times New Roman"/>
          <w:sz w:val="24"/>
          <w:szCs w:val="24"/>
        </w:rPr>
      </w:pPr>
      <w:r w:rsidRPr="00A11FDA">
        <w:rPr>
          <w:rFonts w:ascii="Times New Roman" w:hAnsi="Times New Roman" w:cs="Times New Roman"/>
          <w:sz w:val="24"/>
          <w:szCs w:val="24"/>
        </w:rPr>
        <w:t>In the case of a security breach or other incident, ABC Credit Union's Computer Incident Response Team (CIRT) has complete access to and authority over all IT systems, applications, data, and physical IT assets. This policy gives CIRT members permission to carry out tasks that are required to uphold Chain of Custody while conducting forensic investigations and gathering evidence.</w:t>
      </w:r>
    </w:p>
    <w:p w14:paraId="7E940DDD" w14:textId="77777777" w:rsidR="00D75D3B" w:rsidRPr="00A11FDA" w:rsidRDefault="00D75D3B" w:rsidP="00D75D3B">
      <w:pPr>
        <w:pStyle w:val="NormalWeb"/>
        <w:jc w:val="both"/>
        <w:rPr>
          <w:b/>
          <w:bCs/>
        </w:rPr>
      </w:pPr>
      <w:r w:rsidRPr="00A11FDA">
        <w:rPr>
          <w:b/>
          <w:bCs/>
        </w:rPr>
        <w:t>Purpose/Objectives:</w:t>
      </w:r>
    </w:p>
    <w:p w14:paraId="3EF9BA5D" w14:textId="77777777" w:rsidR="00D75D3B" w:rsidRPr="00A11FDA" w:rsidRDefault="00D75D3B" w:rsidP="00D75D3B">
      <w:pPr>
        <w:pStyle w:val="ListParagraph"/>
        <w:numPr>
          <w:ilvl w:val="0"/>
          <w:numId w:val="1"/>
        </w:numPr>
        <w:jc w:val="both"/>
        <w:rPr>
          <w:rFonts w:ascii="Times New Roman" w:hAnsi="Times New Roman" w:cs="Times New Roman"/>
          <w:sz w:val="24"/>
          <w:szCs w:val="24"/>
        </w:rPr>
      </w:pPr>
      <w:r w:rsidRPr="00A11FDA">
        <w:rPr>
          <w:rFonts w:ascii="Times New Roman" w:hAnsi="Times New Roman" w:cs="Times New Roman"/>
          <w:sz w:val="24"/>
          <w:szCs w:val="24"/>
        </w:rPr>
        <w:t>Describe the Security Incident Response Team's makeup.</w:t>
      </w:r>
    </w:p>
    <w:p w14:paraId="0D6F5675" w14:textId="52928FF2" w:rsidR="00D75D3B" w:rsidRPr="00A11FDA" w:rsidRDefault="00D75D3B" w:rsidP="00D75D3B">
      <w:pPr>
        <w:pStyle w:val="ListParagraph"/>
        <w:numPr>
          <w:ilvl w:val="0"/>
          <w:numId w:val="1"/>
        </w:numPr>
        <w:jc w:val="both"/>
        <w:rPr>
          <w:rFonts w:ascii="Times New Roman" w:hAnsi="Times New Roman" w:cs="Times New Roman"/>
          <w:sz w:val="24"/>
          <w:szCs w:val="24"/>
        </w:rPr>
      </w:pPr>
      <w:r w:rsidRPr="00A11FDA">
        <w:rPr>
          <w:rFonts w:ascii="Times New Roman" w:hAnsi="Times New Roman" w:cs="Times New Roman"/>
          <w:sz w:val="24"/>
          <w:szCs w:val="24"/>
        </w:rPr>
        <w:t>Give CIRT members permission to act during emergencies or security events.</w:t>
      </w:r>
    </w:p>
    <w:p w14:paraId="035483B9" w14:textId="542FD5F2" w:rsidR="00D75D3B" w:rsidRPr="00A11FDA" w:rsidRDefault="00D75D3B" w:rsidP="00D75D3B">
      <w:pPr>
        <w:pStyle w:val="ListParagraph"/>
        <w:numPr>
          <w:ilvl w:val="0"/>
          <w:numId w:val="1"/>
        </w:numPr>
        <w:jc w:val="both"/>
        <w:rPr>
          <w:rFonts w:ascii="Times New Roman" w:hAnsi="Times New Roman" w:cs="Times New Roman"/>
          <w:sz w:val="24"/>
          <w:szCs w:val="24"/>
        </w:rPr>
      </w:pPr>
      <w:r w:rsidRPr="00A11FDA">
        <w:rPr>
          <w:rFonts w:ascii="Times New Roman" w:hAnsi="Times New Roman" w:cs="Times New Roman"/>
          <w:sz w:val="24"/>
          <w:szCs w:val="24"/>
        </w:rPr>
        <w:t>Make ensuring that IT security best practices and the GLBA are followed.</w:t>
      </w:r>
    </w:p>
    <w:p w14:paraId="29A5833F" w14:textId="774856BF" w:rsidR="00D75D3B" w:rsidRPr="00A11FDA" w:rsidRDefault="00D75D3B" w:rsidP="00D75D3B">
      <w:pPr>
        <w:pStyle w:val="ListParagraph"/>
        <w:numPr>
          <w:ilvl w:val="0"/>
          <w:numId w:val="1"/>
        </w:numPr>
        <w:jc w:val="both"/>
        <w:rPr>
          <w:rFonts w:ascii="Times New Roman" w:hAnsi="Times New Roman" w:cs="Times New Roman"/>
          <w:sz w:val="24"/>
          <w:szCs w:val="24"/>
        </w:rPr>
      </w:pPr>
      <w:r w:rsidRPr="00A11FDA">
        <w:rPr>
          <w:rFonts w:ascii="Times New Roman" w:hAnsi="Times New Roman" w:cs="Times New Roman"/>
          <w:sz w:val="24"/>
          <w:szCs w:val="24"/>
        </w:rPr>
        <w:t>During forensic investigations, preserve Chain of Custody and improve incident response capabilities.</w:t>
      </w:r>
    </w:p>
    <w:p w14:paraId="7B8E2DA7" w14:textId="77777777" w:rsidR="00D75D3B" w:rsidRPr="00A11FDA" w:rsidRDefault="00D75D3B" w:rsidP="00D75D3B">
      <w:pPr>
        <w:pStyle w:val="NormalWeb"/>
        <w:jc w:val="both"/>
        <w:rPr>
          <w:b/>
          <w:bCs/>
        </w:rPr>
      </w:pPr>
      <w:r w:rsidRPr="00A11FDA">
        <w:rPr>
          <w:b/>
          <w:bCs/>
        </w:rPr>
        <w:t>Scope:</w:t>
      </w:r>
    </w:p>
    <w:p w14:paraId="7968AD53" w14:textId="199C1274" w:rsidR="00D75D3B" w:rsidRPr="00A11FDA" w:rsidRDefault="00D75D3B" w:rsidP="00D75D3B">
      <w:pPr>
        <w:jc w:val="both"/>
        <w:rPr>
          <w:rFonts w:ascii="Times New Roman" w:hAnsi="Times New Roman" w:cs="Times New Roman"/>
          <w:sz w:val="24"/>
          <w:szCs w:val="24"/>
        </w:rPr>
      </w:pPr>
      <w:r w:rsidRPr="00A11FDA">
        <w:rPr>
          <w:rFonts w:ascii="Times New Roman" w:hAnsi="Times New Roman" w:cs="Times New Roman"/>
          <w:sz w:val="24"/>
          <w:szCs w:val="24"/>
        </w:rPr>
        <w:t>This policy is applicable to all ABC Credit Union CIRT members and pertinent staff. This policy's scope includes all of the organization's systems, applications, data, physical facilities, and IT assets. CIRT members are given access and authority beyond what is often expected of them in order to carry out forensic analysis and evidence collection, among other tasks required for incident response.</w:t>
      </w:r>
    </w:p>
    <w:p w14:paraId="35761A74" w14:textId="413539F1" w:rsidR="00D75D3B" w:rsidRPr="00A11FDA" w:rsidRDefault="00D75D3B" w:rsidP="00D75D3B">
      <w:pPr>
        <w:jc w:val="both"/>
        <w:rPr>
          <w:rFonts w:ascii="Times New Roman" w:hAnsi="Times New Roman" w:cs="Times New Roman"/>
          <w:b/>
          <w:bCs/>
          <w:sz w:val="24"/>
          <w:szCs w:val="24"/>
        </w:rPr>
      </w:pPr>
      <w:r w:rsidRPr="00A11FDA">
        <w:rPr>
          <w:rFonts w:ascii="Times New Roman" w:hAnsi="Times New Roman" w:cs="Times New Roman"/>
          <w:b/>
          <w:bCs/>
          <w:sz w:val="24"/>
          <w:szCs w:val="24"/>
        </w:rPr>
        <w:t>Standards</w:t>
      </w:r>
    </w:p>
    <w:p w14:paraId="646011EB" w14:textId="50A62B3E" w:rsidR="00D75D3B" w:rsidRPr="00A11FDA" w:rsidRDefault="00D75D3B" w:rsidP="00D75D3B">
      <w:pPr>
        <w:jc w:val="both"/>
        <w:rPr>
          <w:rFonts w:ascii="Times New Roman" w:hAnsi="Times New Roman" w:cs="Times New Roman"/>
          <w:sz w:val="24"/>
          <w:szCs w:val="24"/>
        </w:rPr>
      </w:pPr>
      <w:r w:rsidRPr="00A11FDA">
        <w:rPr>
          <w:rFonts w:ascii="Times New Roman" w:hAnsi="Times New Roman" w:cs="Times New Roman"/>
          <w:sz w:val="24"/>
          <w:szCs w:val="24"/>
        </w:rPr>
        <w:t>This policy for incident response and forensic investigations is in line with industry best practices. It places a strong emphasis on following Chain of Custody procedures in order to protect the authenticity and acceptability of evidence. It also facilitates GLBA compliance and complies with pertinent IT security regulations.</w:t>
      </w:r>
    </w:p>
    <w:p w14:paraId="73CA97A5" w14:textId="62506993" w:rsidR="00D75D3B" w:rsidRPr="00A11FDA" w:rsidRDefault="00D75D3B" w:rsidP="00D75D3B">
      <w:pPr>
        <w:jc w:val="both"/>
        <w:rPr>
          <w:rFonts w:ascii="Times New Roman" w:hAnsi="Times New Roman" w:cs="Times New Roman"/>
          <w:b/>
          <w:bCs/>
          <w:sz w:val="24"/>
          <w:szCs w:val="24"/>
        </w:rPr>
      </w:pPr>
      <w:r w:rsidRPr="00A11FDA">
        <w:rPr>
          <w:rFonts w:ascii="Times New Roman" w:hAnsi="Times New Roman" w:cs="Times New Roman"/>
          <w:b/>
          <w:bCs/>
          <w:sz w:val="24"/>
          <w:szCs w:val="24"/>
        </w:rPr>
        <w:t>Procedures</w:t>
      </w:r>
    </w:p>
    <w:p w14:paraId="7675B262" w14:textId="40EC8318" w:rsidR="00D75D3B" w:rsidRPr="00A11FDA" w:rsidRDefault="00D75D3B" w:rsidP="00D75D3B">
      <w:pPr>
        <w:jc w:val="both"/>
        <w:rPr>
          <w:rFonts w:ascii="Times New Roman" w:hAnsi="Times New Roman" w:cs="Times New Roman"/>
          <w:sz w:val="24"/>
          <w:szCs w:val="24"/>
        </w:rPr>
      </w:pPr>
      <w:r w:rsidRPr="00A11FDA">
        <w:rPr>
          <w:rFonts w:ascii="Times New Roman" w:hAnsi="Times New Roman" w:cs="Times New Roman"/>
          <w:sz w:val="24"/>
          <w:szCs w:val="24"/>
        </w:rPr>
        <w:t>C</w:t>
      </w:r>
      <w:r w:rsidRPr="00A11FDA">
        <w:rPr>
          <w:rFonts w:ascii="Times New Roman" w:hAnsi="Times New Roman" w:cs="Times New Roman"/>
          <w:sz w:val="24"/>
          <w:szCs w:val="24"/>
        </w:rPr>
        <w:t>omposition of CIRT:</w:t>
      </w:r>
    </w:p>
    <w:p w14:paraId="2D4CF184" w14:textId="7BDA1730" w:rsidR="00D75D3B" w:rsidRPr="00A11FDA" w:rsidRDefault="00D75D3B" w:rsidP="00D75D3B">
      <w:pPr>
        <w:pStyle w:val="ListParagraph"/>
        <w:numPr>
          <w:ilvl w:val="0"/>
          <w:numId w:val="2"/>
        </w:numPr>
        <w:jc w:val="both"/>
        <w:rPr>
          <w:rFonts w:ascii="Times New Roman" w:hAnsi="Times New Roman" w:cs="Times New Roman"/>
          <w:b/>
          <w:bCs/>
          <w:sz w:val="24"/>
          <w:szCs w:val="24"/>
        </w:rPr>
      </w:pPr>
      <w:r w:rsidRPr="00A11FDA">
        <w:rPr>
          <w:rFonts w:ascii="Times New Roman" w:hAnsi="Times New Roman" w:cs="Times New Roman"/>
          <w:sz w:val="24"/>
          <w:szCs w:val="24"/>
        </w:rPr>
        <w:t>Members of the CIRT are specially trained individuals with knowledge of IT security, forensic investigation, and incident response.</w:t>
      </w:r>
    </w:p>
    <w:p w14:paraId="5E121C9B" w14:textId="77777777" w:rsidR="00D75D3B" w:rsidRPr="00A11FDA" w:rsidRDefault="00D75D3B" w:rsidP="00D75D3B">
      <w:pPr>
        <w:jc w:val="both"/>
        <w:rPr>
          <w:rFonts w:ascii="Times New Roman" w:hAnsi="Times New Roman" w:cs="Times New Roman"/>
          <w:sz w:val="24"/>
          <w:szCs w:val="24"/>
        </w:rPr>
      </w:pPr>
      <w:r w:rsidRPr="00A11FDA">
        <w:rPr>
          <w:rFonts w:ascii="Times New Roman" w:hAnsi="Times New Roman" w:cs="Times New Roman"/>
          <w:sz w:val="24"/>
          <w:szCs w:val="24"/>
        </w:rPr>
        <w:br/>
      </w:r>
      <w:r w:rsidRPr="00A11FDA">
        <w:rPr>
          <w:rFonts w:ascii="Times New Roman" w:hAnsi="Times New Roman" w:cs="Times New Roman"/>
          <w:sz w:val="24"/>
          <w:szCs w:val="24"/>
        </w:rPr>
        <w:br/>
        <w:t xml:space="preserve">Authority and Permission: </w:t>
      </w:r>
    </w:p>
    <w:p w14:paraId="0FFCE5D5" w14:textId="77777777" w:rsidR="00D75D3B" w:rsidRPr="00A11FDA" w:rsidRDefault="00D75D3B" w:rsidP="00D75D3B">
      <w:pPr>
        <w:pStyle w:val="ListParagraph"/>
        <w:numPr>
          <w:ilvl w:val="0"/>
          <w:numId w:val="2"/>
        </w:numPr>
        <w:jc w:val="both"/>
        <w:rPr>
          <w:rFonts w:ascii="Times New Roman" w:hAnsi="Times New Roman" w:cs="Times New Roman"/>
          <w:b/>
          <w:bCs/>
          <w:sz w:val="24"/>
          <w:szCs w:val="24"/>
        </w:rPr>
      </w:pPr>
      <w:r w:rsidRPr="00A11FDA">
        <w:rPr>
          <w:rFonts w:ascii="Times New Roman" w:hAnsi="Times New Roman" w:cs="Times New Roman"/>
          <w:sz w:val="24"/>
          <w:szCs w:val="24"/>
        </w:rPr>
        <w:lastRenderedPageBreak/>
        <w:t xml:space="preserve">CIRT members are permitted to access and look into any IT systems, apps, data, and physical IT assets that belong to the company in the event of a security breach or other issue. </w:t>
      </w:r>
    </w:p>
    <w:p w14:paraId="5F4B550C" w14:textId="15D7D066" w:rsidR="00D75D3B" w:rsidRPr="00A11FDA" w:rsidRDefault="00D75D3B" w:rsidP="00D75D3B">
      <w:pPr>
        <w:pStyle w:val="ListParagraph"/>
        <w:numPr>
          <w:ilvl w:val="0"/>
          <w:numId w:val="2"/>
        </w:numPr>
        <w:jc w:val="both"/>
        <w:rPr>
          <w:rFonts w:ascii="Times New Roman" w:hAnsi="Times New Roman" w:cs="Times New Roman"/>
          <w:b/>
          <w:bCs/>
          <w:sz w:val="24"/>
          <w:szCs w:val="24"/>
        </w:rPr>
      </w:pPr>
      <w:r w:rsidRPr="00A11FDA">
        <w:rPr>
          <w:rFonts w:ascii="Times New Roman" w:hAnsi="Times New Roman" w:cs="Times New Roman"/>
          <w:sz w:val="24"/>
          <w:szCs w:val="24"/>
        </w:rPr>
        <w:t>Members of the CIRT are authorized to carry out essential tasks, such as system analysis, data gathering, evidence preservation, and remediation measure implementation.</w:t>
      </w:r>
    </w:p>
    <w:p w14:paraId="7FFDDB63" w14:textId="48D65103" w:rsidR="00D75D3B" w:rsidRPr="00A11FDA" w:rsidRDefault="00D75D3B" w:rsidP="00D75D3B">
      <w:pPr>
        <w:jc w:val="both"/>
        <w:rPr>
          <w:rFonts w:ascii="Times New Roman" w:hAnsi="Times New Roman" w:cs="Times New Roman"/>
          <w:sz w:val="24"/>
          <w:szCs w:val="24"/>
        </w:rPr>
      </w:pPr>
      <w:r w:rsidRPr="00A11FDA">
        <w:rPr>
          <w:rFonts w:ascii="Times New Roman" w:hAnsi="Times New Roman" w:cs="Times New Roman"/>
          <w:sz w:val="24"/>
          <w:szCs w:val="24"/>
        </w:rPr>
        <w:t>Implement the six-step incident response approach as the incident response strategy.</w:t>
      </w:r>
      <w:r w:rsidRPr="00A11FDA">
        <w:rPr>
          <w:rFonts w:ascii="Times New Roman" w:hAnsi="Times New Roman" w:cs="Times New Roman"/>
          <w:sz w:val="24"/>
          <w:szCs w:val="24"/>
        </w:rPr>
        <w:t xml:space="preserve"> </w:t>
      </w:r>
      <w:r w:rsidRPr="00A11FDA">
        <w:rPr>
          <w:rFonts w:ascii="Times New Roman" w:hAnsi="Times New Roman" w:cs="Times New Roman"/>
          <w:sz w:val="24"/>
          <w:szCs w:val="24"/>
        </w:rPr>
        <w:t xml:space="preserve">Steps to take include </w:t>
      </w:r>
      <w:r w:rsidRPr="00A11FDA">
        <w:rPr>
          <w:rFonts w:ascii="Times New Roman" w:hAnsi="Times New Roman" w:cs="Times New Roman"/>
          <w:sz w:val="24"/>
          <w:szCs w:val="24"/>
        </w:rPr>
        <w:t>:</w:t>
      </w:r>
    </w:p>
    <w:p w14:paraId="779F8EA5" w14:textId="4FE48F55" w:rsidR="00D75D3B" w:rsidRPr="00A11FDA" w:rsidRDefault="00D75D3B" w:rsidP="00D75D3B">
      <w:pPr>
        <w:pStyle w:val="ListParagraph"/>
        <w:numPr>
          <w:ilvl w:val="0"/>
          <w:numId w:val="3"/>
        </w:numPr>
        <w:jc w:val="both"/>
        <w:rPr>
          <w:rFonts w:ascii="Times New Roman" w:hAnsi="Times New Roman" w:cs="Times New Roman"/>
          <w:b/>
          <w:bCs/>
          <w:sz w:val="24"/>
          <w:szCs w:val="24"/>
        </w:rPr>
      </w:pPr>
      <w:r w:rsidRPr="00A11FDA">
        <w:rPr>
          <w:rFonts w:ascii="Times New Roman" w:hAnsi="Times New Roman" w:cs="Times New Roman"/>
          <w:sz w:val="24"/>
          <w:szCs w:val="24"/>
        </w:rPr>
        <w:t>preparation</w:t>
      </w:r>
    </w:p>
    <w:p w14:paraId="37FE958A" w14:textId="355D786C" w:rsidR="00D75D3B" w:rsidRPr="00A11FDA" w:rsidRDefault="00D75D3B" w:rsidP="00D75D3B">
      <w:pPr>
        <w:pStyle w:val="ListParagraph"/>
        <w:numPr>
          <w:ilvl w:val="0"/>
          <w:numId w:val="3"/>
        </w:numPr>
        <w:jc w:val="both"/>
        <w:rPr>
          <w:rFonts w:ascii="Times New Roman" w:hAnsi="Times New Roman" w:cs="Times New Roman"/>
          <w:b/>
          <w:bCs/>
          <w:sz w:val="24"/>
          <w:szCs w:val="24"/>
        </w:rPr>
      </w:pPr>
      <w:r w:rsidRPr="00A11FDA">
        <w:rPr>
          <w:rFonts w:ascii="Times New Roman" w:hAnsi="Times New Roman" w:cs="Times New Roman"/>
          <w:sz w:val="24"/>
          <w:szCs w:val="24"/>
        </w:rPr>
        <w:t xml:space="preserve">identification </w:t>
      </w:r>
    </w:p>
    <w:p w14:paraId="047F5EF4" w14:textId="5DE19250" w:rsidR="00D75D3B" w:rsidRPr="00A11FDA" w:rsidRDefault="00D75D3B" w:rsidP="00D75D3B">
      <w:pPr>
        <w:pStyle w:val="ListParagraph"/>
        <w:numPr>
          <w:ilvl w:val="0"/>
          <w:numId w:val="3"/>
        </w:numPr>
        <w:jc w:val="both"/>
        <w:rPr>
          <w:rFonts w:ascii="Times New Roman" w:hAnsi="Times New Roman" w:cs="Times New Roman"/>
          <w:b/>
          <w:bCs/>
          <w:sz w:val="24"/>
          <w:szCs w:val="24"/>
        </w:rPr>
      </w:pPr>
      <w:r w:rsidRPr="00A11FDA">
        <w:rPr>
          <w:rFonts w:ascii="Times New Roman" w:hAnsi="Times New Roman" w:cs="Times New Roman"/>
          <w:sz w:val="24"/>
          <w:szCs w:val="24"/>
        </w:rPr>
        <w:t>containment</w:t>
      </w:r>
    </w:p>
    <w:p w14:paraId="6D1ED4B6" w14:textId="77777777" w:rsidR="00D75D3B" w:rsidRPr="00A11FDA" w:rsidRDefault="00D75D3B" w:rsidP="00D75D3B">
      <w:pPr>
        <w:pStyle w:val="ListParagraph"/>
        <w:numPr>
          <w:ilvl w:val="0"/>
          <w:numId w:val="3"/>
        </w:numPr>
        <w:jc w:val="both"/>
        <w:rPr>
          <w:rFonts w:ascii="Times New Roman" w:hAnsi="Times New Roman" w:cs="Times New Roman"/>
          <w:b/>
          <w:bCs/>
          <w:sz w:val="24"/>
          <w:szCs w:val="24"/>
        </w:rPr>
      </w:pPr>
      <w:r w:rsidRPr="00A11FDA">
        <w:rPr>
          <w:rFonts w:ascii="Times New Roman" w:hAnsi="Times New Roman" w:cs="Times New Roman"/>
          <w:sz w:val="24"/>
          <w:szCs w:val="24"/>
        </w:rPr>
        <w:t>eradication</w:t>
      </w:r>
    </w:p>
    <w:p w14:paraId="20BF2FC6" w14:textId="77777777" w:rsidR="00D75D3B" w:rsidRPr="00A11FDA" w:rsidRDefault="00D75D3B" w:rsidP="00D75D3B">
      <w:pPr>
        <w:pStyle w:val="ListParagraph"/>
        <w:numPr>
          <w:ilvl w:val="0"/>
          <w:numId w:val="3"/>
        </w:numPr>
        <w:jc w:val="both"/>
        <w:rPr>
          <w:rFonts w:ascii="Times New Roman" w:hAnsi="Times New Roman" w:cs="Times New Roman"/>
          <w:b/>
          <w:bCs/>
          <w:sz w:val="24"/>
          <w:szCs w:val="24"/>
        </w:rPr>
      </w:pPr>
      <w:r w:rsidRPr="00A11FDA">
        <w:rPr>
          <w:rFonts w:ascii="Times New Roman" w:hAnsi="Times New Roman" w:cs="Times New Roman"/>
          <w:sz w:val="24"/>
          <w:szCs w:val="24"/>
        </w:rPr>
        <w:t>recovery</w:t>
      </w:r>
    </w:p>
    <w:p w14:paraId="45A254AC" w14:textId="77777777" w:rsidR="00D75D3B" w:rsidRPr="00A11FDA" w:rsidRDefault="00D75D3B" w:rsidP="00D75D3B">
      <w:pPr>
        <w:pStyle w:val="ListParagraph"/>
        <w:numPr>
          <w:ilvl w:val="0"/>
          <w:numId w:val="3"/>
        </w:numPr>
        <w:jc w:val="both"/>
        <w:rPr>
          <w:rFonts w:ascii="Times New Roman" w:hAnsi="Times New Roman" w:cs="Times New Roman"/>
          <w:b/>
          <w:bCs/>
          <w:sz w:val="24"/>
          <w:szCs w:val="24"/>
        </w:rPr>
      </w:pPr>
      <w:r w:rsidRPr="00A11FDA">
        <w:rPr>
          <w:rFonts w:ascii="Times New Roman" w:hAnsi="Times New Roman" w:cs="Times New Roman"/>
          <w:sz w:val="24"/>
          <w:szCs w:val="24"/>
        </w:rPr>
        <w:t xml:space="preserve">Knowledge Acquired </w:t>
      </w:r>
    </w:p>
    <w:p w14:paraId="33A99008" w14:textId="77777777" w:rsidR="00D75D3B" w:rsidRPr="00A11FDA" w:rsidRDefault="00D75D3B" w:rsidP="00D75D3B">
      <w:pPr>
        <w:jc w:val="both"/>
        <w:rPr>
          <w:rFonts w:ascii="Times New Roman" w:hAnsi="Times New Roman" w:cs="Times New Roman"/>
          <w:sz w:val="24"/>
          <w:szCs w:val="24"/>
        </w:rPr>
      </w:pPr>
      <w:r w:rsidRPr="00A11FDA">
        <w:rPr>
          <w:rFonts w:ascii="Times New Roman" w:hAnsi="Times New Roman" w:cs="Times New Roman"/>
          <w:sz w:val="24"/>
          <w:szCs w:val="24"/>
        </w:rPr>
        <w:t xml:space="preserve">Chain of Custody: </w:t>
      </w:r>
    </w:p>
    <w:p w14:paraId="331B8D08" w14:textId="77777777" w:rsidR="00D75D3B" w:rsidRPr="00A11FDA" w:rsidRDefault="00D75D3B" w:rsidP="00D75D3B">
      <w:pPr>
        <w:pStyle w:val="ListParagraph"/>
        <w:numPr>
          <w:ilvl w:val="0"/>
          <w:numId w:val="4"/>
        </w:numPr>
        <w:jc w:val="both"/>
        <w:rPr>
          <w:rFonts w:ascii="Times New Roman" w:hAnsi="Times New Roman" w:cs="Times New Roman"/>
          <w:b/>
          <w:bCs/>
          <w:sz w:val="24"/>
          <w:szCs w:val="24"/>
        </w:rPr>
      </w:pPr>
      <w:r w:rsidRPr="00A11FDA">
        <w:rPr>
          <w:rFonts w:ascii="Times New Roman" w:hAnsi="Times New Roman" w:cs="Times New Roman"/>
          <w:sz w:val="24"/>
          <w:szCs w:val="24"/>
        </w:rPr>
        <w:t xml:space="preserve">To guarantee the integrity and admissibility of evidence in court hearings, maintain Chain of Custody throughout the evidence collection process. </w:t>
      </w:r>
    </w:p>
    <w:p w14:paraId="0E14DE85" w14:textId="6393AB32" w:rsidR="00D75D3B" w:rsidRPr="00A11FDA" w:rsidRDefault="00D75D3B" w:rsidP="00D75D3B">
      <w:pPr>
        <w:pStyle w:val="ListParagraph"/>
        <w:numPr>
          <w:ilvl w:val="0"/>
          <w:numId w:val="4"/>
        </w:numPr>
        <w:jc w:val="both"/>
        <w:rPr>
          <w:rFonts w:ascii="Times New Roman" w:hAnsi="Times New Roman" w:cs="Times New Roman"/>
          <w:b/>
          <w:bCs/>
          <w:sz w:val="24"/>
          <w:szCs w:val="24"/>
        </w:rPr>
      </w:pPr>
      <w:r w:rsidRPr="00A11FDA">
        <w:rPr>
          <w:rFonts w:ascii="Times New Roman" w:hAnsi="Times New Roman" w:cs="Times New Roman"/>
          <w:sz w:val="24"/>
          <w:szCs w:val="24"/>
        </w:rPr>
        <w:t>Keep thorough records of all the actions done by CIRT members and document the processing of the evidence.</w:t>
      </w:r>
    </w:p>
    <w:p w14:paraId="7C3C02C0" w14:textId="77777777" w:rsidR="00D75D3B" w:rsidRPr="00A11FDA" w:rsidRDefault="00D75D3B" w:rsidP="00D75D3B">
      <w:pPr>
        <w:pStyle w:val="NormalWeb"/>
        <w:jc w:val="both"/>
        <w:rPr>
          <w:b/>
          <w:bCs/>
        </w:rPr>
      </w:pPr>
      <w:r w:rsidRPr="00A11FDA">
        <w:rPr>
          <w:b/>
          <w:bCs/>
        </w:rPr>
        <w:t>Guidelines:</w:t>
      </w:r>
    </w:p>
    <w:p w14:paraId="76967AD0" w14:textId="77777777" w:rsidR="00D75D3B" w:rsidRPr="00A11FDA" w:rsidRDefault="00D75D3B" w:rsidP="00D75D3B">
      <w:pPr>
        <w:pStyle w:val="NormalWeb"/>
        <w:numPr>
          <w:ilvl w:val="0"/>
          <w:numId w:val="5"/>
        </w:numPr>
        <w:jc w:val="both"/>
        <w:rPr>
          <w:b/>
          <w:bCs/>
        </w:rPr>
      </w:pPr>
      <w:r w:rsidRPr="00A11FDA">
        <w:t xml:space="preserve">Give CIRT members the tools and training they need to improve their incident response and forensic analysis abilities. </w:t>
      </w:r>
    </w:p>
    <w:p w14:paraId="46DC1DBE" w14:textId="77777777" w:rsidR="00D75D3B" w:rsidRPr="00A11FDA" w:rsidRDefault="00D75D3B" w:rsidP="00D75D3B">
      <w:pPr>
        <w:pStyle w:val="NormalWeb"/>
        <w:numPr>
          <w:ilvl w:val="0"/>
          <w:numId w:val="5"/>
        </w:numPr>
        <w:jc w:val="both"/>
        <w:rPr>
          <w:b/>
          <w:bCs/>
        </w:rPr>
      </w:pPr>
      <w:r w:rsidRPr="00A11FDA">
        <w:t xml:space="preserve">As needed, closely coordinate incident response efforts with law enforcement and legal counsel. </w:t>
      </w:r>
    </w:p>
    <w:p w14:paraId="3A67D63B" w14:textId="12C52E24" w:rsidR="00D75D3B" w:rsidRPr="00A11FDA" w:rsidRDefault="00D75D3B" w:rsidP="00D75D3B">
      <w:pPr>
        <w:pStyle w:val="NormalWeb"/>
        <w:numPr>
          <w:ilvl w:val="0"/>
          <w:numId w:val="5"/>
        </w:numPr>
        <w:jc w:val="both"/>
      </w:pPr>
      <w:r w:rsidRPr="00A11FDA">
        <w:t>Review and update incident response policies and procedures on a regular basis to take into account evolving risks, technological advancements, and legal requirements.</w:t>
      </w:r>
    </w:p>
    <w:p w14:paraId="3187DB4B" w14:textId="77777777" w:rsidR="00D75D3B" w:rsidRPr="00A11FDA" w:rsidRDefault="00D75D3B">
      <w:pPr>
        <w:rPr>
          <w:rFonts w:ascii="Times New Roman" w:eastAsia="Times New Roman" w:hAnsi="Times New Roman" w:cs="Times New Roman"/>
          <w:kern w:val="0"/>
          <w:sz w:val="24"/>
          <w:szCs w:val="24"/>
          <w14:ligatures w14:val="none"/>
        </w:rPr>
      </w:pPr>
      <w:r w:rsidRPr="00A11FDA">
        <w:rPr>
          <w:rFonts w:ascii="Times New Roman" w:hAnsi="Times New Roman" w:cs="Times New Roman"/>
        </w:rPr>
        <w:br w:type="page"/>
      </w:r>
    </w:p>
    <w:p w14:paraId="5D166590" w14:textId="77777777" w:rsidR="00D75D3B" w:rsidRPr="00D75D3B" w:rsidRDefault="00D75D3B" w:rsidP="00D75D3B">
      <w:pPr>
        <w:spacing w:after="0" w:line="240" w:lineRule="auto"/>
        <w:jc w:val="center"/>
        <w:rPr>
          <w:rFonts w:ascii="Times New Roman" w:eastAsia="Times New Roman" w:hAnsi="Times New Roman" w:cs="Times New Roman"/>
          <w:b/>
          <w:bCs/>
          <w:color w:val="000000"/>
          <w:kern w:val="0"/>
          <w:sz w:val="24"/>
          <w:szCs w:val="24"/>
          <w14:ligatures w14:val="none"/>
        </w:rPr>
      </w:pPr>
      <w:r w:rsidRPr="00D75D3B">
        <w:rPr>
          <w:rFonts w:ascii="Times New Roman" w:eastAsia="Times New Roman" w:hAnsi="Times New Roman" w:cs="Times New Roman"/>
          <w:b/>
          <w:bCs/>
          <w:color w:val="000000"/>
          <w:kern w:val="0"/>
          <w:sz w:val="24"/>
          <w:szCs w:val="24"/>
          <w14:ligatures w14:val="none"/>
        </w:rPr>
        <w:lastRenderedPageBreak/>
        <w:t>Lab #8 – Assessment Worksheet</w:t>
      </w:r>
    </w:p>
    <w:p w14:paraId="41AFDD2F" w14:textId="3F432033" w:rsidR="00D75D3B" w:rsidRPr="00A11FDA" w:rsidRDefault="00D75D3B" w:rsidP="00D75D3B">
      <w:pPr>
        <w:pStyle w:val="NormalWeb"/>
        <w:ind w:left="720"/>
        <w:jc w:val="center"/>
        <w:rPr>
          <w:b/>
          <w:bCs/>
          <w:color w:val="000000"/>
        </w:rPr>
      </w:pPr>
      <w:r w:rsidRPr="00A11FDA">
        <w:rPr>
          <w:b/>
          <w:bCs/>
          <w:color w:val="000000"/>
        </w:rPr>
        <w:t>Craft a Security or Computer Incident Response Policy – CIRT Response Team</w:t>
      </w:r>
    </w:p>
    <w:p w14:paraId="504378EB" w14:textId="77777777" w:rsidR="00A11FDA" w:rsidRPr="00A11FDA" w:rsidRDefault="00A11FDA" w:rsidP="00A11FDA">
      <w:pPr>
        <w:spacing w:after="15"/>
        <w:ind w:left="-5"/>
        <w:rPr>
          <w:rFonts w:ascii="Times New Roman" w:hAnsi="Times New Roman" w:cs="Times New Roman"/>
        </w:rPr>
      </w:pPr>
      <w:r w:rsidRPr="00A11FDA">
        <w:rPr>
          <w:rFonts w:ascii="Times New Roman" w:hAnsi="Times New Roman" w:cs="Times New Roman"/>
          <w:b/>
        </w:rPr>
        <w:t xml:space="preserve">Course Name: IAP401 </w:t>
      </w:r>
    </w:p>
    <w:p w14:paraId="1ED4440D" w14:textId="73A4DE90" w:rsidR="00A11FDA" w:rsidRPr="00A11FDA" w:rsidRDefault="00A11FDA" w:rsidP="00A11FDA">
      <w:pPr>
        <w:spacing w:after="15"/>
        <w:ind w:left="-5"/>
        <w:rPr>
          <w:rFonts w:ascii="Times New Roman" w:hAnsi="Times New Roman" w:cs="Times New Roman"/>
          <w:b/>
        </w:rPr>
      </w:pPr>
      <w:r w:rsidRPr="00A11FDA">
        <w:rPr>
          <w:rFonts w:ascii="Times New Roman" w:hAnsi="Times New Roman" w:cs="Times New Roman"/>
          <w:b/>
        </w:rPr>
        <w:t>Student Name: Dang Hoang Nguyen</w:t>
      </w:r>
    </w:p>
    <w:p w14:paraId="1A272147" w14:textId="77777777" w:rsidR="00D75D3B" w:rsidRPr="00A11FDA" w:rsidRDefault="00D75D3B" w:rsidP="00D75D3B">
      <w:pPr>
        <w:spacing w:after="0" w:line="240" w:lineRule="auto"/>
        <w:rPr>
          <w:rFonts w:ascii="Times New Roman" w:eastAsia="Times New Roman" w:hAnsi="Times New Roman" w:cs="Times New Roman"/>
          <w:b/>
          <w:bCs/>
          <w:color w:val="000000"/>
          <w:kern w:val="0"/>
          <w14:ligatures w14:val="none"/>
        </w:rPr>
      </w:pPr>
      <w:r w:rsidRPr="00D75D3B">
        <w:rPr>
          <w:rFonts w:ascii="Times New Roman" w:eastAsia="Times New Roman" w:hAnsi="Times New Roman" w:cs="Times New Roman"/>
          <w:b/>
          <w:bCs/>
          <w:color w:val="000000"/>
          <w:kern w:val="0"/>
          <w14:ligatures w14:val="none"/>
        </w:rPr>
        <w:t>1. What are the 6-steps in the incident response methodology?</w:t>
      </w:r>
    </w:p>
    <w:p w14:paraId="06559680" w14:textId="77777777" w:rsidR="00D75D3B" w:rsidRPr="00A11FDA" w:rsidRDefault="00D75D3B" w:rsidP="00A11FDA">
      <w:pPr>
        <w:spacing w:after="0" w:line="240" w:lineRule="auto"/>
        <w:jc w:val="both"/>
        <w:rPr>
          <w:rFonts w:ascii="Times New Roman" w:eastAsia="Times New Roman" w:hAnsi="Times New Roman" w:cs="Times New Roman"/>
          <w:color w:val="000000"/>
          <w:kern w:val="0"/>
          <w14:ligatures w14:val="none"/>
        </w:rPr>
      </w:pPr>
      <w:r w:rsidRPr="00A11FDA">
        <w:rPr>
          <w:rFonts w:ascii="Times New Roman" w:eastAsia="Times New Roman" w:hAnsi="Times New Roman" w:cs="Times New Roman"/>
          <w:color w:val="000000"/>
          <w:kern w:val="0"/>
          <w14:ligatures w14:val="none"/>
        </w:rPr>
        <w:t xml:space="preserve">    The 6 steps in the incident response methodology are:</w:t>
      </w:r>
    </w:p>
    <w:p w14:paraId="1C7B6440" w14:textId="77777777" w:rsidR="00D75D3B" w:rsidRPr="00A11FDA" w:rsidRDefault="00D75D3B" w:rsidP="00A11FDA">
      <w:pPr>
        <w:spacing w:after="0" w:line="240" w:lineRule="auto"/>
        <w:jc w:val="both"/>
        <w:rPr>
          <w:rFonts w:ascii="Times New Roman" w:eastAsia="Times New Roman" w:hAnsi="Times New Roman" w:cs="Times New Roman"/>
          <w:color w:val="000000"/>
          <w:kern w:val="0"/>
          <w14:ligatures w14:val="none"/>
        </w:rPr>
      </w:pPr>
      <w:r w:rsidRPr="00A11FDA">
        <w:rPr>
          <w:rFonts w:ascii="Times New Roman" w:eastAsia="Times New Roman" w:hAnsi="Times New Roman" w:cs="Times New Roman"/>
          <w:color w:val="000000"/>
          <w:kern w:val="0"/>
          <w14:ligatures w14:val="none"/>
        </w:rPr>
        <w:t xml:space="preserve">        Preparation</w:t>
      </w:r>
    </w:p>
    <w:p w14:paraId="44C1A41F" w14:textId="77777777" w:rsidR="00D75D3B" w:rsidRPr="00A11FDA" w:rsidRDefault="00D75D3B" w:rsidP="00A11FDA">
      <w:pPr>
        <w:spacing w:after="0" w:line="240" w:lineRule="auto"/>
        <w:jc w:val="both"/>
        <w:rPr>
          <w:rFonts w:ascii="Times New Roman" w:eastAsia="Times New Roman" w:hAnsi="Times New Roman" w:cs="Times New Roman"/>
          <w:color w:val="000000"/>
          <w:kern w:val="0"/>
          <w14:ligatures w14:val="none"/>
        </w:rPr>
      </w:pPr>
      <w:r w:rsidRPr="00A11FDA">
        <w:rPr>
          <w:rFonts w:ascii="Times New Roman" w:eastAsia="Times New Roman" w:hAnsi="Times New Roman" w:cs="Times New Roman"/>
          <w:color w:val="000000"/>
          <w:kern w:val="0"/>
          <w14:ligatures w14:val="none"/>
        </w:rPr>
        <w:t xml:space="preserve">        Identification</w:t>
      </w:r>
    </w:p>
    <w:p w14:paraId="53C20DEE" w14:textId="77777777" w:rsidR="00D75D3B" w:rsidRPr="00A11FDA" w:rsidRDefault="00D75D3B" w:rsidP="00A11FDA">
      <w:pPr>
        <w:spacing w:after="0" w:line="240" w:lineRule="auto"/>
        <w:jc w:val="both"/>
        <w:rPr>
          <w:rFonts w:ascii="Times New Roman" w:eastAsia="Times New Roman" w:hAnsi="Times New Roman" w:cs="Times New Roman"/>
          <w:color w:val="000000"/>
          <w:kern w:val="0"/>
          <w14:ligatures w14:val="none"/>
        </w:rPr>
      </w:pPr>
      <w:r w:rsidRPr="00A11FDA">
        <w:rPr>
          <w:rFonts w:ascii="Times New Roman" w:eastAsia="Times New Roman" w:hAnsi="Times New Roman" w:cs="Times New Roman"/>
          <w:color w:val="000000"/>
          <w:kern w:val="0"/>
          <w14:ligatures w14:val="none"/>
        </w:rPr>
        <w:t xml:space="preserve">        Containment</w:t>
      </w:r>
    </w:p>
    <w:p w14:paraId="569D470A" w14:textId="77777777" w:rsidR="00D75D3B" w:rsidRPr="00A11FDA" w:rsidRDefault="00D75D3B" w:rsidP="00A11FDA">
      <w:pPr>
        <w:spacing w:after="0" w:line="240" w:lineRule="auto"/>
        <w:jc w:val="both"/>
        <w:rPr>
          <w:rFonts w:ascii="Times New Roman" w:eastAsia="Times New Roman" w:hAnsi="Times New Roman" w:cs="Times New Roman"/>
          <w:color w:val="000000"/>
          <w:kern w:val="0"/>
          <w14:ligatures w14:val="none"/>
        </w:rPr>
      </w:pPr>
      <w:r w:rsidRPr="00A11FDA">
        <w:rPr>
          <w:rFonts w:ascii="Times New Roman" w:eastAsia="Times New Roman" w:hAnsi="Times New Roman" w:cs="Times New Roman"/>
          <w:color w:val="000000"/>
          <w:kern w:val="0"/>
          <w14:ligatures w14:val="none"/>
        </w:rPr>
        <w:t xml:space="preserve">        Eradication</w:t>
      </w:r>
    </w:p>
    <w:p w14:paraId="6ABB33D4" w14:textId="77777777" w:rsidR="00D75D3B" w:rsidRPr="00A11FDA" w:rsidRDefault="00D75D3B" w:rsidP="00A11FDA">
      <w:pPr>
        <w:spacing w:after="0" w:line="240" w:lineRule="auto"/>
        <w:jc w:val="both"/>
        <w:rPr>
          <w:rFonts w:ascii="Times New Roman" w:eastAsia="Times New Roman" w:hAnsi="Times New Roman" w:cs="Times New Roman"/>
          <w:color w:val="000000"/>
          <w:kern w:val="0"/>
          <w14:ligatures w14:val="none"/>
        </w:rPr>
      </w:pPr>
      <w:r w:rsidRPr="00A11FDA">
        <w:rPr>
          <w:rFonts w:ascii="Times New Roman" w:eastAsia="Times New Roman" w:hAnsi="Times New Roman" w:cs="Times New Roman"/>
          <w:color w:val="000000"/>
          <w:kern w:val="0"/>
          <w14:ligatures w14:val="none"/>
        </w:rPr>
        <w:t xml:space="preserve">        Recovery</w:t>
      </w:r>
    </w:p>
    <w:p w14:paraId="2EFD5EE5" w14:textId="2AC04D1E" w:rsidR="00D75D3B" w:rsidRPr="00D75D3B" w:rsidRDefault="00D75D3B" w:rsidP="00A11FDA">
      <w:pPr>
        <w:spacing w:after="0" w:line="240" w:lineRule="auto"/>
        <w:jc w:val="both"/>
        <w:rPr>
          <w:rFonts w:ascii="Times New Roman" w:eastAsia="Times New Roman" w:hAnsi="Times New Roman" w:cs="Times New Roman"/>
          <w:color w:val="000000"/>
          <w:kern w:val="0"/>
          <w14:ligatures w14:val="none"/>
        </w:rPr>
      </w:pPr>
      <w:r w:rsidRPr="00A11FDA">
        <w:rPr>
          <w:rFonts w:ascii="Times New Roman" w:eastAsia="Times New Roman" w:hAnsi="Times New Roman" w:cs="Times New Roman"/>
          <w:color w:val="000000"/>
          <w:kern w:val="0"/>
          <w14:ligatures w14:val="none"/>
        </w:rPr>
        <w:t xml:space="preserve">        Lessons Learned</w:t>
      </w:r>
    </w:p>
    <w:p w14:paraId="29FE1E97" w14:textId="77777777" w:rsidR="00D75D3B" w:rsidRPr="00D75D3B" w:rsidRDefault="00D75D3B" w:rsidP="00A11FDA">
      <w:pPr>
        <w:spacing w:after="0" w:line="240" w:lineRule="auto"/>
        <w:jc w:val="both"/>
        <w:rPr>
          <w:rFonts w:ascii="Times New Roman" w:eastAsia="Times New Roman" w:hAnsi="Times New Roman" w:cs="Times New Roman"/>
          <w:b/>
          <w:bCs/>
          <w:color w:val="000000"/>
          <w:kern w:val="0"/>
          <w14:ligatures w14:val="none"/>
        </w:rPr>
      </w:pPr>
      <w:r w:rsidRPr="00D75D3B">
        <w:rPr>
          <w:rFonts w:ascii="Times New Roman" w:eastAsia="Times New Roman" w:hAnsi="Times New Roman" w:cs="Times New Roman"/>
          <w:b/>
          <w:bCs/>
          <w:color w:val="000000"/>
          <w:kern w:val="0"/>
          <w14:ligatures w14:val="none"/>
        </w:rPr>
        <w:t>2. If an organization has no intention of prosecuting a perpetrator or attacker, does it still need an</w:t>
      </w:r>
    </w:p>
    <w:p w14:paraId="14E85203" w14:textId="77777777" w:rsidR="00D75D3B" w:rsidRPr="00A11FDA" w:rsidRDefault="00D75D3B" w:rsidP="00A11FDA">
      <w:pPr>
        <w:spacing w:after="0" w:line="240" w:lineRule="auto"/>
        <w:jc w:val="both"/>
        <w:rPr>
          <w:rFonts w:ascii="Times New Roman" w:eastAsia="Times New Roman" w:hAnsi="Times New Roman" w:cs="Times New Roman"/>
          <w:b/>
          <w:bCs/>
          <w:color w:val="000000"/>
          <w:kern w:val="0"/>
          <w14:ligatures w14:val="none"/>
        </w:rPr>
      </w:pPr>
      <w:r w:rsidRPr="00D75D3B">
        <w:rPr>
          <w:rFonts w:ascii="Times New Roman" w:eastAsia="Times New Roman" w:hAnsi="Times New Roman" w:cs="Times New Roman"/>
          <w:b/>
          <w:bCs/>
          <w:color w:val="000000"/>
          <w:kern w:val="0"/>
          <w14:ligatures w14:val="none"/>
        </w:rPr>
        <w:t>incident response team to handle forensics?</w:t>
      </w:r>
    </w:p>
    <w:p w14:paraId="002AB389" w14:textId="560EA8B5" w:rsidR="00D75D3B" w:rsidRPr="00D75D3B" w:rsidRDefault="00D75D3B" w:rsidP="00A11FDA">
      <w:pPr>
        <w:spacing w:after="0" w:line="240" w:lineRule="auto"/>
        <w:jc w:val="both"/>
        <w:rPr>
          <w:rFonts w:ascii="Times New Roman" w:eastAsia="Times New Roman" w:hAnsi="Times New Roman" w:cs="Times New Roman"/>
          <w:b/>
          <w:bCs/>
          <w:color w:val="000000"/>
          <w:kern w:val="0"/>
          <w14:ligatures w14:val="none"/>
        </w:rPr>
      </w:pPr>
      <w:r w:rsidRPr="00A11FDA">
        <w:rPr>
          <w:rFonts w:ascii="Times New Roman" w:hAnsi="Times New Roman" w:cs="Times New Roman"/>
        </w:rPr>
        <w:t>Yes, a company still requires an incident response team to handle forensics even if it has no plans to prosecute the attacker or offender. Assessing the scope of the breach, locating weak points, and putting preventative measures in place are all made easier with the aid of forensic analysis. Furthermore, forensic evidence can be required for internal investigations, insurance claims, or regulatory compliance.</w:t>
      </w:r>
    </w:p>
    <w:p w14:paraId="2F9EF7AF" w14:textId="77777777" w:rsidR="00D75D3B" w:rsidRPr="00A11FDA" w:rsidRDefault="00D75D3B" w:rsidP="00A11FDA">
      <w:pPr>
        <w:spacing w:after="0" w:line="240" w:lineRule="auto"/>
        <w:jc w:val="both"/>
        <w:rPr>
          <w:rFonts w:ascii="Times New Roman" w:eastAsia="Times New Roman" w:hAnsi="Times New Roman" w:cs="Times New Roman"/>
          <w:b/>
          <w:bCs/>
          <w:color w:val="000000"/>
          <w:kern w:val="0"/>
          <w14:ligatures w14:val="none"/>
        </w:rPr>
      </w:pPr>
      <w:r w:rsidRPr="00D75D3B">
        <w:rPr>
          <w:rFonts w:ascii="Times New Roman" w:eastAsia="Times New Roman" w:hAnsi="Times New Roman" w:cs="Times New Roman"/>
          <w:b/>
          <w:bCs/>
          <w:color w:val="000000"/>
          <w:kern w:val="0"/>
          <w14:ligatures w14:val="none"/>
        </w:rPr>
        <w:t>3. Why is it a good idea to include human resources on the Incident Response Management Team?</w:t>
      </w:r>
    </w:p>
    <w:p w14:paraId="7BAD3384" w14:textId="3B8281CF" w:rsidR="00D75D3B" w:rsidRPr="00D75D3B" w:rsidRDefault="00D75D3B" w:rsidP="00A11FDA">
      <w:pPr>
        <w:spacing w:after="0" w:line="240" w:lineRule="auto"/>
        <w:jc w:val="both"/>
        <w:rPr>
          <w:rFonts w:ascii="Times New Roman" w:eastAsia="Times New Roman" w:hAnsi="Times New Roman" w:cs="Times New Roman"/>
          <w:b/>
          <w:bCs/>
          <w:color w:val="000000"/>
          <w:kern w:val="0"/>
          <w14:ligatures w14:val="none"/>
        </w:rPr>
      </w:pPr>
      <w:r w:rsidRPr="00A11FDA">
        <w:rPr>
          <w:rFonts w:ascii="Times New Roman" w:hAnsi="Times New Roman" w:cs="Times New Roman"/>
        </w:rPr>
        <w:t>Human resources can offer knowledge in employee relations, communication, and personnel management during a security crisis, so it is a good idea to include HR on the crisis Response Management Team. They may help with managing any HR concerns that may arise from the event, arranging communication with impacted employees, and guaranteeing adherence to HR regulations and procedures.</w:t>
      </w:r>
    </w:p>
    <w:p w14:paraId="0090D011" w14:textId="77777777" w:rsidR="00D75D3B" w:rsidRPr="00D75D3B" w:rsidRDefault="00D75D3B" w:rsidP="00A11FDA">
      <w:pPr>
        <w:spacing w:after="0" w:line="240" w:lineRule="auto"/>
        <w:jc w:val="both"/>
        <w:rPr>
          <w:rFonts w:ascii="Times New Roman" w:eastAsia="Times New Roman" w:hAnsi="Times New Roman" w:cs="Times New Roman"/>
          <w:b/>
          <w:bCs/>
          <w:color w:val="000000"/>
          <w:kern w:val="0"/>
          <w14:ligatures w14:val="none"/>
        </w:rPr>
      </w:pPr>
      <w:r w:rsidRPr="00D75D3B">
        <w:rPr>
          <w:rFonts w:ascii="Times New Roman" w:eastAsia="Times New Roman" w:hAnsi="Times New Roman" w:cs="Times New Roman"/>
          <w:b/>
          <w:bCs/>
          <w:color w:val="000000"/>
          <w:kern w:val="0"/>
          <w14:ligatures w14:val="none"/>
        </w:rPr>
        <w:t>4. Why is it a good idea to include legal or general counsel in on the Incident Response Management</w:t>
      </w:r>
    </w:p>
    <w:p w14:paraId="4E8AC755" w14:textId="77777777" w:rsidR="00D75D3B" w:rsidRPr="00A11FDA" w:rsidRDefault="00D75D3B" w:rsidP="00A11FDA">
      <w:pPr>
        <w:spacing w:after="0" w:line="240" w:lineRule="auto"/>
        <w:jc w:val="both"/>
        <w:rPr>
          <w:rFonts w:ascii="Times New Roman" w:eastAsia="Times New Roman" w:hAnsi="Times New Roman" w:cs="Times New Roman"/>
          <w:b/>
          <w:bCs/>
          <w:color w:val="000000"/>
          <w:kern w:val="0"/>
          <w14:ligatures w14:val="none"/>
        </w:rPr>
      </w:pPr>
      <w:r w:rsidRPr="00D75D3B">
        <w:rPr>
          <w:rFonts w:ascii="Times New Roman" w:eastAsia="Times New Roman" w:hAnsi="Times New Roman" w:cs="Times New Roman"/>
          <w:b/>
          <w:bCs/>
          <w:color w:val="000000"/>
          <w:kern w:val="0"/>
          <w14:ligatures w14:val="none"/>
        </w:rPr>
        <w:t>Team?</w:t>
      </w:r>
    </w:p>
    <w:p w14:paraId="66B4FEF0" w14:textId="6BD61AAA" w:rsidR="00D75D3B" w:rsidRPr="00D75D3B" w:rsidRDefault="00D75D3B" w:rsidP="00A11FDA">
      <w:pPr>
        <w:spacing w:after="0" w:line="240" w:lineRule="auto"/>
        <w:jc w:val="both"/>
        <w:rPr>
          <w:rFonts w:ascii="Times New Roman" w:eastAsia="Times New Roman" w:hAnsi="Times New Roman" w:cs="Times New Roman"/>
          <w:b/>
          <w:bCs/>
          <w:color w:val="000000"/>
          <w:kern w:val="0"/>
          <w14:ligatures w14:val="none"/>
        </w:rPr>
      </w:pPr>
      <w:r w:rsidRPr="00A11FDA">
        <w:rPr>
          <w:rFonts w:ascii="Times New Roman" w:hAnsi="Times New Roman" w:cs="Times New Roman"/>
        </w:rPr>
        <w:t>It is crucial to have legal or general counsel on the incident response management team in order to help with compliance issues, legal advice, and regulatory needs in the event of a security incident. Legal counsel can assist in navigating potential legal ramifications, safeguarding the organization's interests, and making sure incident response procedures adhere to relevant laws and rules.</w:t>
      </w:r>
    </w:p>
    <w:p w14:paraId="3626723C" w14:textId="3D0DF9B2" w:rsidR="00D75D3B" w:rsidRPr="00A11FDA" w:rsidRDefault="00D75D3B" w:rsidP="00A11FDA">
      <w:pPr>
        <w:jc w:val="both"/>
        <w:rPr>
          <w:rFonts w:ascii="Times New Roman" w:eastAsia="Times New Roman" w:hAnsi="Times New Roman" w:cs="Times New Roman"/>
          <w:b/>
          <w:bCs/>
          <w:color w:val="000000"/>
          <w:kern w:val="0"/>
          <w14:ligatures w14:val="none"/>
        </w:rPr>
      </w:pPr>
      <w:r w:rsidRPr="00A11FDA">
        <w:rPr>
          <w:rFonts w:ascii="Times New Roman" w:eastAsia="Times New Roman" w:hAnsi="Times New Roman" w:cs="Times New Roman"/>
          <w:b/>
          <w:bCs/>
          <w:color w:val="000000"/>
          <w:kern w:val="0"/>
          <w14:ligatures w14:val="none"/>
        </w:rPr>
        <w:t>5. How does an incident response plan and team help reduce risks to the organization?</w:t>
      </w:r>
    </w:p>
    <w:p w14:paraId="7D796828" w14:textId="012A0862" w:rsidR="00D75D3B" w:rsidRPr="00A11FDA" w:rsidRDefault="00D75D3B" w:rsidP="00A11FDA">
      <w:pPr>
        <w:jc w:val="both"/>
        <w:rPr>
          <w:rFonts w:ascii="Times New Roman" w:eastAsia="Times New Roman" w:hAnsi="Times New Roman" w:cs="Times New Roman"/>
          <w:b/>
          <w:bCs/>
          <w:color w:val="000000"/>
          <w:kern w:val="0"/>
          <w14:ligatures w14:val="none"/>
        </w:rPr>
      </w:pPr>
      <w:r w:rsidRPr="00A11FDA">
        <w:rPr>
          <w:rFonts w:ascii="Times New Roman" w:hAnsi="Times New Roman" w:cs="Times New Roman"/>
        </w:rPr>
        <w:t>An incident response team and plan facilitate a prompt and well-coordinated response to security incidents, thereby mitigating risks to the enterprise. They lessen the effect of incidents on company operations, reputation, and financial stability by facilitating the quick discovery, containment, and mitigation of threats. Furthermore, incident response activities aid in locating holes and weak points in the company's systems and procedures, enabling upgrades to strengthen security posture overall.</w:t>
      </w:r>
    </w:p>
    <w:p w14:paraId="127BA5BE" w14:textId="76C154CF" w:rsidR="00D75D3B" w:rsidRPr="00A11FDA" w:rsidRDefault="00D75D3B" w:rsidP="00A11FDA">
      <w:pPr>
        <w:spacing w:after="0" w:line="240" w:lineRule="auto"/>
        <w:jc w:val="both"/>
        <w:rPr>
          <w:rFonts w:ascii="Times New Roman" w:eastAsia="Times New Roman" w:hAnsi="Times New Roman" w:cs="Times New Roman"/>
          <w:b/>
          <w:bCs/>
          <w:color w:val="000000"/>
          <w:kern w:val="0"/>
          <w14:ligatures w14:val="none"/>
        </w:rPr>
      </w:pPr>
      <w:r w:rsidRPr="00D75D3B">
        <w:rPr>
          <w:rFonts w:ascii="Times New Roman" w:eastAsia="Times New Roman" w:hAnsi="Times New Roman" w:cs="Times New Roman"/>
          <w:b/>
          <w:bCs/>
          <w:color w:val="000000"/>
          <w:kern w:val="0"/>
          <w14:ligatures w14:val="none"/>
        </w:rPr>
        <w:t>6. If you are reacting to a malicious software attack such as a virus and its spreading, during which step</w:t>
      </w:r>
      <w:r w:rsidRPr="00A11FDA">
        <w:rPr>
          <w:rFonts w:ascii="Times New Roman" w:eastAsia="Times New Roman" w:hAnsi="Times New Roman" w:cs="Times New Roman"/>
          <w:b/>
          <w:bCs/>
          <w:color w:val="000000"/>
          <w:kern w:val="0"/>
          <w14:ligatures w14:val="none"/>
        </w:rPr>
        <w:t xml:space="preserve"> </w:t>
      </w:r>
      <w:r w:rsidRPr="00D75D3B">
        <w:rPr>
          <w:rFonts w:ascii="Times New Roman" w:eastAsia="Times New Roman" w:hAnsi="Times New Roman" w:cs="Times New Roman"/>
          <w:b/>
          <w:bCs/>
          <w:color w:val="000000"/>
          <w:kern w:val="0"/>
          <w14:ligatures w14:val="none"/>
        </w:rPr>
        <w:t>in the incident response process are you attempting to minimize its spreading?</w:t>
      </w:r>
    </w:p>
    <w:p w14:paraId="249EE916" w14:textId="798825DD" w:rsidR="00D75D3B" w:rsidRPr="00A11FDA" w:rsidRDefault="00D75D3B" w:rsidP="00A11FDA">
      <w:pPr>
        <w:spacing w:after="0" w:line="240" w:lineRule="auto"/>
        <w:jc w:val="both"/>
        <w:rPr>
          <w:rFonts w:ascii="Times New Roman" w:hAnsi="Times New Roman" w:cs="Times New Roman"/>
        </w:rPr>
      </w:pPr>
      <w:r w:rsidRPr="00A11FDA">
        <w:rPr>
          <w:rFonts w:ascii="Times New Roman" w:hAnsi="Times New Roman" w:cs="Times New Roman"/>
        </w:rPr>
        <w:t>In the containment phase of the incident response process, you are trying to reduce the propagation of a harmful software attack, such a virus.</w:t>
      </w:r>
    </w:p>
    <w:p w14:paraId="056428BC" w14:textId="77777777" w:rsidR="00D75D3B" w:rsidRPr="00D75D3B" w:rsidRDefault="00D75D3B" w:rsidP="00A11FDA">
      <w:pPr>
        <w:spacing w:after="0" w:line="240" w:lineRule="auto"/>
        <w:jc w:val="both"/>
        <w:rPr>
          <w:rFonts w:ascii="Times New Roman" w:eastAsia="Times New Roman" w:hAnsi="Times New Roman" w:cs="Times New Roman"/>
          <w:b/>
          <w:bCs/>
          <w:color w:val="000000"/>
          <w:kern w:val="0"/>
          <w14:ligatures w14:val="none"/>
        </w:rPr>
      </w:pPr>
    </w:p>
    <w:p w14:paraId="2C92364D" w14:textId="77777777" w:rsidR="00D75D3B" w:rsidRPr="00A11FDA" w:rsidRDefault="00D75D3B" w:rsidP="00A11FDA">
      <w:pPr>
        <w:spacing w:after="0" w:line="240" w:lineRule="auto"/>
        <w:jc w:val="both"/>
        <w:rPr>
          <w:rFonts w:ascii="Times New Roman" w:eastAsia="Times New Roman" w:hAnsi="Times New Roman" w:cs="Times New Roman"/>
          <w:b/>
          <w:bCs/>
          <w:color w:val="000000"/>
          <w:kern w:val="0"/>
          <w14:ligatures w14:val="none"/>
        </w:rPr>
      </w:pPr>
      <w:r w:rsidRPr="00D75D3B">
        <w:rPr>
          <w:rFonts w:ascii="Times New Roman" w:eastAsia="Times New Roman" w:hAnsi="Times New Roman" w:cs="Times New Roman"/>
          <w:b/>
          <w:bCs/>
          <w:color w:val="000000"/>
          <w:kern w:val="0"/>
          <w14:ligatures w14:val="none"/>
        </w:rPr>
        <w:t>7. If you cannot cease the spreading, what should you do to protect your non-impacted mission-critical IT infrastructure assets?</w:t>
      </w:r>
    </w:p>
    <w:p w14:paraId="0D3DC024" w14:textId="4500B8E5" w:rsidR="00D75D3B" w:rsidRPr="00D75D3B" w:rsidRDefault="00D75D3B" w:rsidP="00A11FDA">
      <w:pPr>
        <w:spacing w:after="0" w:line="240" w:lineRule="auto"/>
        <w:jc w:val="both"/>
        <w:rPr>
          <w:rFonts w:ascii="Times New Roman" w:eastAsia="Times New Roman" w:hAnsi="Times New Roman" w:cs="Times New Roman"/>
          <w:b/>
          <w:bCs/>
          <w:color w:val="000000"/>
          <w:kern w:val="0"/>
          <w14:ligatures w14:val="none"/>
        </w:rPr>
      </w:pPr>
      <w:r w:rsidRPr="00A11FDA">
        <w:rPr>
          <w:rFonts w:ascii="Times New Roman" w:hAnsi="Times New Roman" w:cs="Times New Roman"/>
        </w:rPr>
        <w:t>In the event that the spreading cannot be stopped, you should segment or disconnect your non-affected mission-critical IT infrastructure assets from the compromised network, put in place extra security measures, and apply patches or updates to stop the malware from spreading further.</w:t>
      </w:r>
    </w:p>
    <w:p w14:paraId="4BE0202F" w14:textId="071E05C7" w:rsidR="00D75D3B" w:rsidRPr="00A11FDA" w:rsidRDefault="00D75D3B" w:rsidP="00A11FDA">
      <w:pPr>
        <w:spacing w:after="0" w:line="240" w:lineRule="auto"/>
        <w:jc w:val="both"/>
        <w:rPr>
          <w:rFonts w:ascii="Times New Roman" w:eastAsia="Times New Roman" w:hAnsi="Times New Roman" w:cs="Times New Roman"/>
          <w:b/>
          <w:bCs/>
          <w:color w:val="000000"/>
          <w:kern w:val="0"/>
          <w14:ligatures w14:val="none"/>
        </w:rPr>
      </w:pPr>
      <w:r w:rsidRPr="00D75D3B">
        <w:rPr>
          <w:rFonts w:ascii="Times New Roman" w:eastAsia="Times New Roman" w:hAnsi="Times New Roman" w:cs="Times New Roman"/>
          <w:b/>
          <w:bCs/>
          <w:color w:val="000000"/>
          <w:kern w:val="0"/>
          <w14:ligatures w14:val="none"/>
        </w:rPr>
        <w:lastRenderedPageBreak/>
        <w:t>8. When a security incident has been declared, does a PC technician have full access and authority to</w:t>
      </w:r>
      <w:r w:rsidRPr="00A11FDA">
        <w:rPr>
          <w:rFonts w:ascii="Times New Roman" w:eastAsia="Times New Roman" w:hAnsi="Times New Roman" w:cs="Times New Roman"/>
          <w:b/>
          <w:bCs/>
          <w:color w:val="000000"/>
          <w:kern w:val="0"/>
          <w14:ligatures w14:val="none"/>
        </w:rPr>
        <w:t xml:space="preserve"> </w:t>
      </w:r>
      <w:r w:rsidRPr="00D75D3B">
        <w:rPr>
          <w:rFonts w:ascii="Times New Roman" w:eastAsia="Times New Roman" w:hAnsi="Times New Roman" w:cs="Times New Roman"/>
          <w:b/>
          <w:bCs/>
          <w:color w:val="000000"/>
          <w:kern w:val="0"/>
          <w14:ligatures w14:val="none"/>
        </w:rPr>
        <w:t>seize and confiscate a vice president’s laptop computer? Why or why not?</w:t>
      </w:r>
    </w:p>
    <w:p w14:paraId="4507F074" w14:textId="1DC10ADC" w:rsidR="00D75D3B" w:rsidRPr="00D75D3B" w:rsidRDefault="00A11FDA" w:rsidP="00A11FDA">
      <w:pPr>
        <w:spacing w:after="0" w:line="240" w:lineRule="auto"/>
        <w:jc w:val="both"/>
        <w:rPr>
          <w:rFonts w:ascii="Times New Roman" w:eastAsia="Times New Roman" w:hAnsi="Times New Roman" w:cs="Times New Roman"/>
          <w:b/>
          <w:bCs/>
          <w:color w:val="000000"/>
          <w:kern w:val="0"/>
          <w14:ligatures w14:val="none"/>
        </w:rPr>
      </w:pPr>
      <w:r w:rsidRPr="00A11FDA">
        <w:rPr>
          <w:rFonts w:ascii="Times New Roman" w:hAnsi="Times New Roman" w:cs="Times New Roman"/>
        </w:rPr>
        <w:t>No, during a security issue, a PC technician does not have complete access or authorization to take a vice president's laptop computer and confiscate it. To maintain chain of custody and legal admissibility of evidence, only authorized members of the Incident Response Management Team with the necessary training and authorization should manage evidence collection and confiscation.</w:t>
      </w:r>
    </w:p>
    <w:p w14:paraId="7616B51A" w14:textId="7F154140" w:rsidR="00D75D3B" w:rsidRPr="00A11FDA" w:rsidRDefault="00D75D3B" w:rsidP="00A11FDA">
      <w:pPr>
        <w:spacing w:after="0" w:line="240" w:lineRule="auto"/>
        <w:jc w:val="both"/>
        <w:rPr>
          <w:rFonts w:ascii="Times New Roman" w:eastAsia="Times New Roman" w:hAnsi="Times New Roman" w:cs="Times New Roman"/>
          <w:b/>
          <w:bCs/>
          <w:color w:val="000000"/>
          <w:kern w:val="0"/>
          <w14:ligatures w14:val="none"/>
        </w:rPr>
      </w:pPr>
      <w:r w:rsidRPr="00D75D3B">
        <w:rPr>
          <w:rFonts w:ascii="Times New Roman" w:eastAsia="Times New Roman" w:hAnsi="Times New Roman" w:cs="Times New Roman"/>
          <w:b/>
          <w:bCs/>
          <w:color w:val="000000"/>
          <w:kern w:val="0"/>
          <w14:ligatures w14:val="none"/>
        </w:rPr>
        <w:t>9. Which step in the incident response methodology should you document the steps and procedures to</w:t>
      </w:r>
      <w:r w:rsidR="00A11FDA" w:rsidRPr="00A11FDA">
        <w:rPr>
          <w:rFonts w:ascii="Times New Roman" w:eastAsia="Times New Roman" w:hAnsi="Times New Roman" w:cs="Times New Roman"/>
          <w:b/>
          <w:bCs/>
          <w:color w:val="000000"/>
          <w:kern w:val="0"/>
          <w14:ligatures w14:val="none"/>
        </w:rPr>
        <w:t xml:space="preserve"> </w:t>
      </w:r>
      <w:r w:rsidRPr="00A11FDA">
        <w:rPr>
          <w:rFonts w:ascii="Times New Roman" w:eastAsia="Times New Roman" w:hAnsi="Times New Roman" w:cs="Times New Roman"/>
          <w:b/>
          <w:bCs/>
          <w:color w:val="000000"/>
          <w:kern w:val="0"/>
          <w14:ligatures w14:val="none"/>
        </w:rPr>
        <w:t>replicate the solution?</w:t>
      </w:r>
    </w:p>
    <w:p w14:paraId="461384BF" w14:textId="5A719745" w:rsidR="00A11FDA" w:rsidRPr="00A11FDA" w:rsidRDefault="00A11FDA" w:rsidP="00A11FDA">
      <w:pPr>
        <w:spacing w:after="0" w:line="240" w:lineRule="auto"/>
        <w:jc w:val="both"/>
        <w:rPr>
          <w:rFonts w:ascii="Times New Roman" w:eastAsia="Times New Roman" w:hAnsi="Times New Roman" w:cs="Times New Roman"/>
          <w:b/>
          <w:bCs/>
          <w:color w:val="000000"/>
          <w:kern w:val="0"/>
          <w14:ligatures w14:val="none"/>
        </w:rPr>
      </w:pPr>
      <w:r w:rsidRPr="00A11FDA">
        <w:rPr>
          <w:rFonts w:ascii="Times New Roman" w:hAnsi="Times New Roman" w:cs="Times New Roman"/>
        </w:rPr>
        <w:t>During the Lessons Learned phase of the incident response methodology, the steps and procedures to duplicate the solution should be documented.</w:t>
      </w:r>
    </w:p>
    <w:p w14:paraId="66AEDDFB" w14:textId="77777777" w:rsidR="00D75D3B" w:rsidRPr="00D75D3B" w:rsidRDefault="00D75D3B" w:rsidP="00A11FDA">
      <w:pPr>
        <w:spacing w:after="0" w:line="240" w:lineRule="auto"/>
        <w:jc w:val="both"/>
        <w:rPr>
          <w:rFonts w:ascii="Times New Roman" w:eastAsia="Times New Roman" w:hAnsi="Times New Roman" w:cs="Times New Roman"/>
          <w:b/>
          <w:bCs/>
          <w:color w:val="000000"/>
          <w:kern w:val="0"/>
          <w14:ligatures w14:val="none"/>
        </w:rPr>
      </w:pPr>
      <w:r w:rsidRPr="00D75D3B">
        <w:rPr>
          <w:rFonts w:ascii="Times New Roman" w:eastAsia="Times New Roman" w:hAnsi="Times New Roman" w:cs="Times New Roman"/>
          <w:b/>
          <w:bCs/>
          <w:color w:val="000000"/>
          <w:kern w:val="0"/>
          <w14:ligatures w14:val="none"/>
        </w:rPr>
        <w:t>10. Why is a port mortem review of an incident the most important step in the incident response</w:t>
      </w:r>
    </w:p>
    <w:p w14:paraId="5D86E316" w14:textId="77777777" w:rsidR="00D75D3B" w:rsidRPr="00A11FDA" w:rsidRDefault="00D75D3B" w:rsidP="00A11FDA">
      <w:pPr>
        <w:spacing w:after="0" w:line="240" w:lineRule="auto"/>
        <w:jc w:val="both"/>
        <w:rPr>
          <w:rFonts w:ascii="Times New Roman" w:eastAsia="Times New Roman" w:hAnsi="Times New Roman" w:cs="Times New Roman"/>
          <w:b/>
          <w:bCs/>
          <w:color w:val="000000"/>
          <w:kern w:val="0"/>
          <w14:ligatures w14:val="none"/>
        </w:rPr>
      </w:pPr>
      <w:r w:rsidRPr="00D75D3B">
        <w:rPr>
          <w:rFonts w:ascii="Times New Roman" w:eastAsia="Times New Roman" w:hAnsi="Times New Roman" w:cs="Times New Roman"/>
          <w:b/>
          <w:bCs/>
          <w:color w:val="000000"/>
          <w:kern w:val="0"/>
          <w14:ligatures w14:val="none"/>
        </w:rPr>
        <w:t>methodology?</w:t>
      </w:r>
    </w:p>
    <w:p w14:paraId="184FF0C9" w14:textId="121FD762" w:rsidR="00A11FDA" w:rsidRPr="00D75D3B" w:rsidRDefault="00A11FDA" w:rsidP="00A11FDA">
      <w:pPr>
        <w:spacing w:after="0" w:line="240" w:lineRule="auto"/>
        <w:jc w:val="both"/>
        <w:rPr>
          <w:rFonts w:ascii="Times New Roman" w:eastAsia="Times New Roman" w:hAnsi="Times New Roman" w:cs="Times New Roman"/>
          <w:b/>
          <w:bCs/>
          <w:color w:val="000000"/>
          <w:kern w:val="0"/>
          <w14:ligatures w14:val="none"/>
        </w:rPr>
      </w:pPr>
      <w:r w:rsidRPr="00A11FDA">
        <w:rPr>
          <w:rFonts w:ascii="Times New Roman" w:hAnsi="Times New Roman" w:cs="Times New Roman"/>
        </w:rPr>
        <w:t>The most crucial phase in the incident response process is the post-mortem review since it offers the chance to evaluate how well the response worked, pinpoint areas that could have been improved, and put corrective measures in place to stop future occurrences of the same kind. It aids in improving the organization's security posture and helping it draw lessons from previous occurrences.</w:t>
      </w:r>
    </w:p>
    <w:p w14:paraId="1AC2BB54" w14:textId="77777777" w:rsidR="00D75D3B" w:rsidRPr="00A11FDA" w:rsidRDefault="00D75D3B" w:rsidP="00A11FDA">
      <w:pPr>
        <w:spacing w:after="0" w:line="240" w:lineRule="auto"/>
        <w:jc w:val="both"/>
        <w:rPr>
          <w:rFonts w:ascii="Times New Roman" w:eastAsia="Times New Roman" w:hAnsi="Times New Roman" w:cs="Times New Roman"/>
          <w:b/>
          <w:bCs/>
          <w:color w:val="000000"/>
          <w:kern w:val="0"/>
          <w14:ligatures w14:val="none"/>
        </w:rPr>
      </w:pPr>
      <w:r w:rsidRPr="00D75D3B">
        <w:rPr>
          <w:rFonts w:ascii="Times New Roman" w:eastAsia="Times New Roman" w:hAnsi="Times New Roman" w:cs="Times New Roman"/>
          <w:b/>
          <w:bCs/>
          <w:color w:val="000000"/>
          <w:kern w:val="0"/>
          <w14:ligatures w14:val="none"/>
        </w:rPr>
        <w:t>11. Why is a policy definition required for Computer Security Incident Response Team?</w:t>
      </w:r>
    </w:p>
    <w:p w14:paraId="5370FBA0" w14:textId="63BD66AA" w:rsidR="00A11FDA" w:rsidRPr="00D75D3B" w:rsidRDefault="00A11FDA" w:rsidP="00A11FDA">
      <w:pPr>
        <w:spacing w:after="0" w:line="240" w:lineRule="auto"/>
        <w:jc w:val="both"/>
        <w:rPr>
          <w:rFonts w:ascii="Times New Roman" w:eastAsia="Times New Roman" w:hAnsi="Times New Roman" w:cs="Times New Roman"/>
          <w:b/>
          <w:bCs/>
          <w:color w:val="000000"/>
          <w:kern w:val="0"/>
          <w14:ligatures w14:val="none"/>
        </w:rPr>
      </w:pPr>
      <w:r w:rsidRPr="00A11FDA">
        <w:rPr>
          <w:rFonts w:ascii="Times New Roman" w:hAnsi="Times New Roman" w:cs="Times New Roman"/>
        </w:rPr>
        <w:t>To effectively respond to security incidents, a Computer Security Incident Response Team (CSIRT) needs to define policies that provide clear rules, roles, duties, and processes. It guarantees accountability, consistency, and adherence to legal obligations as well as industry best practices.</w:t>
      </w:r>
    </w:p>
    <w:p w14:paraId="3B99546A" w14:textId="77777777" w:rsidR="00D75D3B" w:rsidRPr="00D75D3B" w:rsidRDefault="00D75D3B" w:rsidP="00A11FDA">
      <w:pPr>
        <w:spacing w:after="0" w:line="240" w:lineRule="auto"/>
        <w:jc w:val="both"/>
        <w:rPr>
          <w:rFonts w:ascii="Times New Roman" w:eastAsia="Times New Roman" w:hAnsi="Times New Roman" w:cs="Times New Roman"/>
          <w:b/>
          <w:bCs/>
          <w:color w:val="000000"/>
          <w:kern w:val="0"/>
          <w14:ligatures w14:val="none"/>
        </w:rPr>
      </w:pPr>
      <w:r w:rsidRPr="00D75D3B">
        <w:rPr>
          <w:rFonts w:ascii="Times New Roman" w:eastAsia="Times New Roman" w:hAnsi="Times New Roman" w:cs="Times New Roman"/>
          <w:b/>
          <w:bCs/>
          <w:color w:val="000000"/>
          <w:kern w:val="0"/>
          <w14:ligatures w14:val="none"/>
        </w:rPr>
        <w:t>12. What is the purpose of having well documented policies as it relates to the CSIRT function and</w:t>
      </w:r>
    </w:p>
    <w:p w14:paraId="549FF512" w14:textId="04484A9E" w:rsidR="00D75D3B" w:rsidRPr="00A11FDA" w:rsidRDefault="00D75D3B" w:rsidP="00A11FDA">
      <w:pPr>
        <w:jc w:val="both"/>
        <w:rPr>
          <w:rFonts w:ascii="Times New Roman" w:eastAsia="Times New Roman" w:hAnsi="Times New Roman" w:cs="Times New Roman"/>
          <w:b/>
          <w:bCs/>
          <w:color w:val="000000"/>
          <w:kern w:val="0"/>
          <w14:ligatures w14:val="none"/>
        </w:rPr>
      </w:pPr>
      <w:r w:rsidRPr="00A11FDA">
        <w:rPr>
          <w:rFonts w:ascii="Times New Roman" w:eastAsia="Times New Roman" w:hAnsi="Times New Roman" w:cs="Times New Roman"/>
          <w:b/>
          <w:bCs/>
          <w:color w:val="000000"/>
          <w:kern w:val="0"/>
          <w14:ligatures w14:val="none"/>
        </w:rPr>
        <w:t>distinguishing events versus an incident?</w:t>
      </w:r>
    </w:p>
    <w:p w14:paraId="64B895DF" w14:textId="5492D93E" w:rsidR="00A11FDA" w:rsidRPr="00A11FDA" w:rsidRDefault="00A11FDA" w:rsidP="00A11FDA">
      <w:pPr>
        <w:jc w:val="both"/>
        <w:rPr>
          <w:rFonts w:ascii="Times New Roman" w:eastAsia="Times New Roman" w:hAnsi="Times New Roman" w:cs="Times New Roman"/>
          <w:b/>
          <w:bCs/>
          <w:color w:val="000000"/>
          <w:kern w:val="0"/>
          <w14:ligatures w14:val="none"/>
        </w:rPr>
      </w:pPr>
      <w:r w:rsidRPr="00A11FDA">
        <w:rPr>
          <w:rFonts w:ascii="Times New Roman" w:hAnsi="Times New Roman" w:cs="Times New Roman"/>
        </w:rPr>
        <w:t>Well-documented policies pertaining to the CSIRT function serve as a guide for differentiating between events and incidents, establishing incident categorization thresholds, delineating response protocols, and guaranteeing accurate documentation and reporting of security occurrences. This aids in the organization's efficient coordination and communication, consistency maintenance, and streamlining of incident response procedures.</w:t>
      </w:r>
    </w:p>
    <w:p w14:paraId="667F050D" w14:textId="137FA69F" w:rsidR="00D75D3B" w:rsidRPr="00A11FDA" w:rsidRDefault="00D75D3B" w:rsidP="00A11FDA">
      <w:pPr>
        <w:spacing w:after="0" w:line="240" w:lineRule="auto"/>
        <w:jc w:val="both"/>
        <w:rPr>
          <w:rFonts w:ascii="Times New Roman" w:eastAsia="Times New Roman" w:hAnsi="Times New Roman" w:cs="Times New Roman"/>
          <w:b/>
          <w:bCs/>
          <w:color w:val="000000"/>
          <w:kern w:val="0"/>
          <w14:ligatures w14:val="none"/>
        </w:rPr>
      </w:pPr>
      <w:r w:rsidRPr="00D75D3B">
        <w:rPr>
          <w:rFonts w:ascii="Times New Roman" w:eastAsia="Times New Roman" w:hAnsi="Times New Roman" w:cs="Times New Roman"/>
          <w:b/>
          <w:bCs/>
          <w:color w:val="000000"/>
          <w:kern w:val="0"/>
          <w14:ligatures w14:val="none"/>
        </w:rPr>
        <w:t>13. Which 4 steps in the incident handling process requires the Daubert Standard for Chain-of-Custody</w:t>
      </w:r>
      <w:r w:rsidR="00A11FDA" w:rsidRPr="00A11FDA">
        <w:rPr>
          <w:rFonts w:ascii="Times New Roman" w:eastAsia="Times New Roman" w:hAnsi="Times New Roman" w:cs="Times New Roman"/>
          <w:b/>
          <w:bCs/>
          <w:color w:val="000000"/>
          <w:kern w:val="0"/>
          <w14:ligatures w14:val="none"/>
        </w:rPr>
        <w:t xml:space="preserve"> </w:t>
      </w:r>
      <w:r w:rsidRPr="00D75D3B">
        <w:rPr>
          <w:rFonts w:ascii="Times New Roman" w:eastAsia="Times New Roman" w:hAnsi="Times New Roman" w:cs="Times New Roman"/>
          <w:b/>
          <w:bCs/>
          <w:color w:val="000000"/>
          <w:kern w:val="0"/>
          <w14:ligatures w14:val="none"/>
        </w:rPr>
        <w:t>evidence collection?</w:t>
      </w:r>
    </w:p>
    <w:p w14:paraId="0A95D550" w14:textId="77777777" w:rsidR="00A11FDA" w:rsidRPr="00A11FDA" w:rsidRDefault="00A11FDA" w:rsidP="00A11FDA">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A11FDA">
        <w:rPr>
          <w:rFonts w:ascii="Times New Roman" w:eastAsia="Times New Roman" w:hAnsi="Times New Roman" w:cs="Times New Roman"/>
          <w:kern w:val="0"/>
          <w:sz w:val="24"/>
          <w:szCs w:val="24"/>
          <w14:ligatures w14:val="none"/>
        </w:rPr>
        <w:t>Custody evidence collection are:</w:t>
      </w:r>
    </w:p>
    <w:p w14:paraId="312520E6" w14:textId="77777777" w:rsidR="00A11FDA" w:rsidRPr="00A11FDA" w:rsidRDefault="00A11FDA" w:rsidP="00A11FDA">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A11FDA">
        <w:rPr>
          <w:rFonts w:ascii="Times New Roman" w:eastAsia="Times New Roman" w:hAnsi="Times New Roman" w:cs="Times New Roman"/>
          <w:kern w:val="0"/>
          <w:sz w:val="24"/>
          <w:szCs w:val="24"/>
          <w14:ligatures w14:val="none"/>
        </w:rPr>
        <w:t>Identification</w:t>
      </w:r>
    </w:p>
    <w:p w14:paraId="786BF24A" w14:textId="77777777" w:rsidR="00A11FDA" w:rsidRPr="00A11FDA" w:rsidRDefault="00A11FDA" w:rsidP="00A11FDA">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A11FDA">
        <w:rPr>
          <w:rFonts w:ascii="Times New Roman" w:eastAsia="Times New Roman" w:hAnsi="Times New Roman" w:cs="Times New Roman"/>
          <w:kern w:val="0"/>
          <w:sz w:val="24"/>
          <w:szCs w:val="24"/>
          <w14:ligatures w14:val="none"/>
        </w:rPr>
        <w:t>Containment</w:t>
      </w:r>
    </w:p>
    <w:p w14:paraId="603AFFCF" w14:textId="77777777" w:rsidR="00A11FDA" w:rsidRPr="00A11FDA" w:rsidRDefault="00A11FDA" w:rsidP="00A11FDA">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A11FDA">
        <w:rPr>
          <w:rFonts w:ascii="Times New Roman" w:eastAsia="Times New Roman" w:hAnsi="Times New Roman" w:cs="Times New Roman"/>
          <w:kern w:val="0"/>
          <w:sz w:val="24"/>
          <w:szCs w:val="24"/>
          <w14:ligatures w14:val="none"/>
        </w:rPr>
        <w:t>Eradication</w:t>
      </w:r>
    </w:p>
    <w:p w14:paraId="52749D03" w14:textId="77777777" w:rsidR="00A11FDA" w:rsidRPr="00A11FDA" w:rsidRDefault="00A11FDA" w:rsidP="00A11FDA">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A11FDA">
        <w:rPr>
          <w:rFonts w:ascii="Times New Roman" w:eastAsia="Times New Roman" w:hAnsi="Times New Roman" w:cs="Times New Roman"/>
          <w:kern w:val="0"/>
          <w:sz w:val="24"/>
          <w:szCs w:val="24"/>
          <w14:ligatures w14:val="none"/>
        </w:rPr>
        <w:t>Recovery</w:t>
      </w:r>
    </w:p>
    <w:p w14:paraId="4B37AACE" w14:textId="77777777" w:rsidR="00A11FDA" w:rsidRPr="00D75D3B" w:rsidRDefault="00A11FDA" w:rsidP="00A11FDA">
      <w:pPr>
        <w:spacing w:after="0" w:line="240" w:lineRule="auto"/>
        <w:jc w:val="both"/>
        <w:rPr>
          <w:rFonts w:ascii="Times New Roman" w:eastAsia="Times New Roman" w:hAnsi="Times New Roman" w:cs="Times New Roman"/>
          <w:b/>
          <w:bCs/>
          <w:color w:val="000000"/>
          <w:kern w:val="0"/>
          <w14:ligatures w14:val="none"/>
        </w:rPr>
      </w:pPr>
    </w:p>
    <w:p w14:paraId="31F1B8C3" w14:textId="77777777" w:rsidR="00D75D3B" w:rsidRPr="00D75D3B" w:rsidRDefault="00D75D3B" w:rsidP="00A11FDA">
      <w:pPr>
        <w:spacing w:after="0" w:line="240" w:lineRule="auto"/>
        <w:jc w:val="both"/>
        <w:rPr>
          <w:rFonts w:ascii="Times New Roman" w:eastAsia="Times New Roman" w:hAnsi="Times New Roman" w:cs="Times New Roman"/>
          <w:b/>
          <w:bCs/>
          <w:color w:val="000000"/>
          <w:kern w:val="0"/>
          <w14:ligatures w14:val="none"/>
        </w:rPr>
      </w:pPr>
      <w:r w:rsidRPr="00D75D3B">
        <w:rPr>
          <w:rFonts w:ascii="Times New Roman" w:eastAsia="Times New Roman" w:hAnsi="Times New Roman" w:cs="Times New Roman"/>
          <w:b/>
          <w:bCs/>
          <w:color w:val="000000"/>
          <w:kern w:val="0"/>
          <w14:ligatures w14:val="none"/>
        </w:rPr>
        <w:t>14. Why is syslog and audit trail event correlation a critical application and tool for CSIRT incident</w:t>
      </w:r>
    </w:p>
    <w:p w14:paraId="2149E00B" w14:textId="77777777" w:rsidR="00D75D3B" w:rsidRPr="00A11FDA" w:rsidRDefault="00D75D3B" w:rsidP="00A11FDA">
      <w:pPr>
        <w:spacing w:after="0" w:line="240" w:lineRule="auto"/>
        <w:jc w:val="both"/>
        <w:rPr>
          <w:rFonts w:ascii="Times New Roman" w:eastAsia="Times New Roman" w:hAnsi="Times New Roman" w:cs="Times New Roman"/>
          <w:b/>
          <w:bCs/>
          <w:color w:val="000000"/>
          <w:kern w:val="0"/>
          <w14:ligatures w14:val="none"/>
        </w:rPr>
      </w:pPr>
      <w:r w:rsidRPr="00D75D3B">
        <w:rPr>
          <w:rFonts w:ascii="Times New Roman" w:eastAsia="Times New Roman" w:hAnsi="Times New Roman" w:cs="Times New Roman"/>
          <w:b/>
          <w:bCs/>
          <w:color w:val="000000"/>
          <w:kern w:val="0"/>
          <w14:ligatures w14:val="none"/>
        </w:rPr>
        <w:t>response handling?</w:t>
      </w:r>
    </w:p>
    <w:p w14:paraId="5770A8B4" w14:textId="631E0456" w:rsidR="00A11FDA" w:rsidRPr="00D75D3B" w:rsidRDefault="00A11FDA" w:rsidP="00A11FDA">
      <w:pPr>
        <w:spacing w:after="0" w:line="240" w:lineRule="auto"/>
        <w:jc w:val="both"/>
        <w:rPr>
          <w:rFonts w:ascii="Times New Roman" w:eastAsia="Times New Roman" w:hAnsi="Times New Roman" w:cs="Times New Roman"/>
          <w:b/>
          <w:bCs/>
          <w:color w:val="000000"/>
          <w:kern w:val="0"/>
          <w14:ligatures w14:val="none"/>
        </w:rPr>
      </w:pPr>
      <w:r w:rsidRPr="00A11FDA">
        <w:rPr>
          <w:rFonts w:ascii="Times New Roman" w:hAnsi="Times New Roman" w:cs="Times New Roman"/>
        </w:rPr>
        <w:t>Because it enables the collection, analysis, and correlation of log and event data from several sources to detect and investigate security issues, syslog and audit trail event correlation is an essential application and tool for CSIRT incident response handling. In order to enable prompt response and mitigation measures, it assists in identifying patterns, abnormalities, and indicators of compromise.</w:t>
      </w:r>
    </w:p>
    <w:p w14:paraId="5DE38904" w14:textId="57BF7ACA" w:rsidR="00D75D3B" w:rsidRPr="00A11FDA" w:rsidRDefault="00D75D3B" w:rsidP="00A11FDA">
      <w:pPr>
        <w:spacing w:after="0" w:line="240" w:lineRule="auto"/>
        <w:jc w:val="both"/>
        <w:rPr>
          <w:rFonts w:ascii="Times New Roman" w:eastAsia="Times New Roman" w:hAnsi="Times New Roman" w:cs="Times New Roman"/>
          <w:b/>
          <w:bCs/>
          <w:color w:val="000000"/>
          <w:kern w:val="0"/>
          <w14:ligatures w14:val="none"/>
        </w:rPr>
      </w:pPr>
      <w:r w:rsidRPr="00D75D3B">
        <w:rPr>
          <w:rFonts w:ascii="Times New Roman" w:eastAsia="Times New Roman" w:hAnsi="Times New Roman" w:cs="Times New Roman"/>
          <w:b/>
          <w:bCs/>
          <w:color w:val="000000"/>
          <w:kern w:val="0"/>
          <w14:ligatures w14:val="none"/>
        </w:rPr>
        <w:t>15. Why is File Integrity Monitoring alerts/alarms a critical application and tool for the CSIRT inciden</w:t>
      </w:r>
      <w:r w:rsidR="00A11FDA" w:rsidRPr="00A11FDA">
        <w:rPr>
          <w:rFonts w:ascii="Times New Roman" w:eastAsia="Times New Roman" w:hAnsi="Times New Roman" w:cs="Times New Roman"/>
          <w:b/>
          <w:bCs/>
          <w:color w:val="000000"/>
          <w:kern w:val="0"/>
          <w14:ligatures w14:val="none"/>
        </w:rPr>
        <w:t xml:space="preserve"> </w:t>
      </w:r>
      <w:r w:rsidRPr="00D75D3B">
        <w:rPr>
          <w:rFonts w:ascii="Times New Roman" w:eastAsia="Times New Roman" w:hAnsi="Times New Roman" w:cs="Times New Roman"/>
          <w:b/>
          <w:bCs/>
          <w:color w:val="000000"/>
          <w:kern w:val="0"/>
          <w14:ligatures w14:val="none"/>
        </w:rPr>
        <w:t>response identification?</w:t>
      </w:r>
    </w:p>
    <w:p w14:paraId="2D09981B" w14:textId="31831252" w:rsidR="00A11FDA" w:rsidRPr="00D75D3B" w:rsidRDefault="00A11FDA" w:rsidP="00A11FDA">
      <w:pPr>
        <w:spacing w:after="0" w:line="240" w:lineRule="auto"/>
        <w:jc w:val="both"/>
        <w:rPr>
          <w:rFonts w:ascii="Times New Roman" w:eastAsia="Times New Roman" w:hAnsi="Times New Roman" w:cs="Times New Roman"/>
          <w:b/>
          <w:bCs/>
          <w:color w:val="000000"/>
          <w:kern w:val="0"/>
          <w14:ligatures w14:val="none"/>
        </w:rPr>
      </w:pPr>
      <w:r w:rsidRPr="00A11FDA">
        <w:rPr>
          <w:rFonts w:ascii="Times New Roman" w:hAnsi="Times New Roman" w:cs="Times New Roman"/>
        </w:rPr>
        <w:t xml:space="preserve">Data Integrity Because monitoring alerts/alarms track changes to important system files, configurations, and settings in real-time, they are an essential application and tool for CSIRT incident response </w:t>
      </w:r>
      <w:r w:rsidRPr="00A11FDA">
        <w:rPr>
          <w:rFonts w:ascii="Times New Roman" w:hAnsi="Times New Roman" w:cs="Times New Roman"/>
        </w:rPr>
        <w:lastRenderedPageBreak/>
        <w:t>identification. Any unapproved or unexpected changes may be a sign of malicious activity or possible security breaches, necessitating a quick CSIRT investigation and reaction.</w:t>
      </w:r>
    </w:p>
    <w:p w14:paraId="18B9C752" w14:textId="1495FC4C" w:rsidR="00D75D3B" w:rsidRPr="00A11FDA" w:rsidRDefault="00D75D3B" w:rsidP="00D75D3B">
      <w:pPr>
        <w:jc w:val="both"/>
        <w:rPr>
          <w:rFonts w:ascii="Times New Roman" w:hAnsi="Times New Roman" w:cs="Times New Roman"/>
          <w:b/>
          <w:bCs/>
          <w:sz w:val="24"/>
          <w:szCs w:val="24"/>
        </w:rPr>
      </w:pPr>
    </w:p>
    <w:sectPr w:rsidR="00D75D3B" w:rsidRPr="00A11F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NewRomanPS-BoldMT">
    <w:altName w:val="Times New Roman"/>
    <w:panose1 w:val="00000000000000000000"/>
    <w:charset w:val="00"/>
    <w:family w:val="roman"/>
    <w:notTrueType/>
    <w:pitch w:val="default"/>
  </w:font>
  <w:font w:name="Arial-BoldMT">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401A1"/>
    <w:multiLevelType w:val="hybridMultilevel"/>
    <w:tmpl w:val="AAF62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F7FB0"/>
    <w:multiLevelType w:val="hybridMultilevel"/>
    <w:tmpl w:val="B3764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5B25F9"/>
    <w:multiLevelType w:val="hybridMultilevel"/>
    <w:tmpl w:val="E578A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726740"/>
    <w:multiLevelType w:val="hybridMultilevel"/>
    <w:tmpl w:val="9C34E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326370"/>
    <w:multiLevelType w:val="multilevel"/>
    <w:tmpl w:val="26665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5E221D"/>
    <w:multiLevelType w:val="hybridMultilevel"/>
    <w:tmpl w:val="F544E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7035456">
    <w:abstractNumId w:val="5"/>
  </w:num>
  <w:num w:numId="2" w16cid:durableId="683357707">
    <w:abstractNumId w:val="0"/>
  </w:num>
  <w:num w:numId="3" w16cid:durableId="1713965643">
    <w:abstractNumId w:val="1"/>
  </w:num>
  <w:num w:numId="4" w16cid:durableId="73013620">
    <w:abstractNumId w:val="2"/>
  </w:num>
  <w:num w:numId="5" w16cid:durableId="540632905">
    <w:abstractNumId w:val="3"/>
  </w:num>
  <w:num w:numId="6" w16cid:durableId="833091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D3B"/>
    <w:rsid w:val="004648DE"/>
    <w:rsid w:val="00892E68"/>
    <w:rsid w:val="00A11FDA"/>
    <w:rsid w:val="00AC071B"/>
    <w:rsid w:val="00D75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E69F6"/>
  <w15:chartTrackingRefBased/>
  <w15:docId w15:val="{71F2082F-294B-4ED5-B433-881DDB7AC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5D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5D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5D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5D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5D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5D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5D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5D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5D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D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5D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5D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5D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5D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5D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5D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5D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5D3B"/>
    <w:rPr>
      <w:rFonts w:eastAsiaTheme="majorEastAsia" w:cstheme="majorBidi"/>
      <w:color w:val="272727" w:themeColor="text1" w:themeTint="D8"/>
    </w:rPr>
  </w:style>
  <w:style w:type="paragraph" w:styleId="Title">
    <w:name w:val="Title"/>
    <w:basedOn w:val="Normal"/>
    <w:next w:val="Normal"/>
    <w:link w:val="TitleChar"/>
    <w:uiPriority w:val="10"/>
    <w:qFormat/>
    <w:rsid w:val="00D75D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5D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5D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5D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5D3B"/>
    <w:pPr>
      <w:spacing w:before="160"/>
      <w:jc w:val="center"/>
    </w:pPr>
    <w:rPr>
      <w:i/>
      <w:iCs/>
      <w:color w:val="404040" w:themeColor="text1" w:themeTint="BF"/>
    </w:rPr>
  </w:style>
  <w:style w:type="character" w:customStyle="1" w:styleId="QuoteChar">
    <w:name w:val="Quote Char"/>
    <w:basedOn w:val="DefaultParagraphFont"/>
    <w:link w:val="Quote"/>
    <w:uiPriority w:val="29"/>
    <w:rsid w:val="00D75D3B"/>
    <w:rPr>
      <w:i/>
      <w:iCs/>
      <w:color w:val="404040" w:themeColor="text1" w:themeTint="BF"/>
    </w:rPr>
  </w:style>
  <w:style w:type="paragraph" w:styleId="ListParagraph">
    <w:name w:val="List Paragraph"/>
    <w:basedOn w:val="Normal"/>
    <w:uiPriority w:val="34"/>
    <w:qFormat/>
    <w:rsid w:val="00D75D3B"/>
    <w:pPr>
      <w:ind w:left="720"/>
      <w:contextualSpacing/>
    </w:pPr>
  </w:style>
  <w:style w:type="character" w:styleId="IntenseEmphasis">
    <w:name w:val="Intense Emphasis"/>
    <w:basedOn w:val="DefaultParagraphFont"/>
    <w:uiPriority w:val="21"/>
    <w:qFormat/>
    <w:rsid w:val="00D75D3B"/>
    <w:rPr>
      <w:i/>
      <w:iCs/>
      <w:color w:val="0F4761" w:themeColor="accent1" w:themeShade="BF"/>
    </w:rPr>
  </w:style>
  <w:style w:type="paragraph" w:styleId="IntenseQuote">
    <w:name w:val="Intense Quote"/>
    <w:basedOn w:val="Normal"/>
    <w:next w:val="Normal"/>
    <w:link w:val="IntenseQuoteChar"/>
    <w:uiPriority w:val="30"/>
    <w:qFormat/>
    <w:rsid w:val="00D75D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5D3B"/>
    <w:rPr>
      <w:i/>
      <w:iCs/>
      <w:color w:val="0F4761" w:themeColor="accent1" w:themeShade="BF"/>
    </w:rPr>
  </w:style>
  <w:style w:type="character" w:styleId="IntenseReference">
    <w:name w:val="Intense Reference"/>
    <w:basedOn w:val="DefaultParagraphFont"/>
    <w:uiPriority w:val="32"/>
    <w:qFormat/>
    <w:rsid w:val="00D75D3B"/>
    <w:rPr>
      <w:b/>
      <w:bCs/>
      <w:smallCaps/>
      <w:color w:val="0F4761" w:themeColor="accent1" w:themeShade="BF"/>
      <w:spacing w:val="5"/>
    </w:rPr>
  </w:style>
  <w:style w:type="character" w:customStyle="1" w:styleId="fontstyle01">
    <w:name w:val="fontstyle01"/>
    <w:basedOn w:val="DefaultParagraphFont"/>
    <w:rsid w:val="00D75D3B"/>
    <w:rPr>
      <w:rFonts w:ascii="TimesNewRomanPS-BoldMT" w:hAnsi="TimesNewRomanPS-BoldMT" w:hint="default"/>
      <w:b/>
      <w:bCs/>
      <w:i w:val="0"/>
      <w:iCs w:val="0"/>
      <w:color w:val="000000"/>
      <w:sz w:val="22"/>
      <w:szCs w:val="22"/>
    </w:rPr>
  </w:style>
  <w:style w:type="paragraph" w:styleId="NormalWeb">
    <w:name w:val="Normal (Web)"/>
    <w:basedOn w:val="Normal"/>
    <w:uiPriority w:val="99"/>
    <w:semiHidden/>
    <w:unhideWhenUsed/>
    <w:rsid w:val="00D75D3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fontstyle21">
    <w:name w:val="fontstyle21"/>
    <w:basedOn w:val="DefaultParagraphFont"/>
    <w:rsid w:val="00D75D3B"/>
    <w:rPr>
      <w:rFonts w:ascii="Arial-BoldMT" w:hAnsi="Arial-BoldMT" w:hint="default"/>
      <w:b/>
      <w:bCs/>
      <w:i w:val="0"/>
      <w:iCs w:val="0"/>
      <w:color w:val="01529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609636">
      <w:bodyDiv w:val="1"/>
      <w:marLeft w:val="0"/>
      <w:marRight w:val="0"/>
      <w:marTop w:val="0"/>
      <w:marBottom w:val="0"/>
      <w:divBdr>
        <w:top w:val="none" w:sz="0" w:space="0" w:color="auto"/>
        <w:left w:val="none" w:sz="0" w:space="0" w:color="auto"/>
        <w:bottom w:val="none" w:sz="0" w:space="0" w:color="auto"/>
        <w:right w:val="none" w:sz="0" w:space="0" w:color="auto"/>
      </w:divBdr>
    </w:div>
    <w:div w:id="684595163">
      <w:bodyDiv w:val="1"/>
      <w:marLeft w:val="0"/>
      <w:marRight w:val="0"/>
      <w:marTop w:val="0"/>
      <w:marBottom w:val="0"/>
      <w:divBdr>
        <w:top w:val="none" w:sz="0" w:space="0" w:color="auto"/>
        <w:left w:val="none" w:sz="0" w:space="0" w:color="auto"/>
        <w:bottom w:val="none" w:sz="0" w:space="0" w:color="auto"/>
        <w:right w:val="none" w:sz="0" w:space="0" w:color="auto"/>
      </w:divBdr>
    </w:div>
    <w:div w:id="766998404">
      <w:bodyDiv w:val="1"/>
      <w:marLeft w:val="0"/>
      <w:marRight w:val="0"/>
      <w:marTop w:val="0"/>
      <w:marBottom w:val="0"/>
      <w:divBdr>
        <w:top w:val="none" w:sz="0" w:space="0" w:color="auto"/>
        <w:left w:val="none" w:sz="0" w:space="0" w:color="auto"/>
        <w:bottom w:val="none" w:sz="0" w:space="0" w:color="auto"/>
        <w:right w:val="none" w:sz="0" w:space="0" w:color="auto"/>
      </w:divBdr>
    </w:div>
    <w:div w:id="772211271">
      <w:bodyDiv w:val="1"/>
      <w:marLeft w:val="0"/>
      <w:marRight w:val="0"/>
      <w:marTop w:val="0"/>
      <w:marBottom w:val="0"/>
      <w:divBdr>
        <w:top w:val="none" w:sz="0" w:space="0" w:color="auto"/>
        <w:left w:val="none" w:sz="0" w:space="0" w:color="auto"/>
        <w:bottom w:val="none" w:sz="0" w:space="0" w:color="auto"/>
        <w:right w:val="none" w:sz="0" w:space="0" w:color="auto"/>
      </w:divBdr>
    </w:div>
    <w:div w:id="933055733">
      <w:bodyDiv w:val="1"/>
      <w:marLeft w:val="0"/>
      <w:marRight w:val="0"/>
      <w:marTop w:val="0"/>
      <w:marBottom w:val="0"/>
      <w:divBdr>
        <w:top w:val="none" w:sz="0" w:space="0" w:color="auto"/>
        <w:left w:val="none" w:sz="0" w:space="0" w:color="auto"/>
        <w:bottom w:val="none" w:sz="0" w:space="0" w:color="auto"/>
        <w:right w:val="none" w:sz="0" w:space="0" w:color="auto"/>
      </w:divBdr>
    </w:div>
    <w:div w:id="1482885589">
      <w:bodyDiv w:val="1"/>
      <w:marLeft w:val="0"/>
      <w:marRight w:val="0"/>
      <w:marTop w:val="0"/>
      <w:marBottom w:val="0"/>
      <w:divBdr>
        <w:top w:val="none" w:sz="0" w:space="0" w:color="auto"/>
        <w:left w:val="none" w:sz="0" w:space="0" w:color="auto"/>
        <w:bottom w:val="none" w:sz="0" w:space="0" w:color="auto"/>
        <w:right w:val="none" w:sz="0" w:space="0" w:color="auto"/>
      </w:divBdr>
      <w:divsChild>
        <w:div w:id="1539390530">
          <w:marLeft w:val="0"/>
          <w:marRight w:val="0"/>
          <w:marTop w:val="0"/>
          <w:marBottom w:val="0"/>
          <w:divBdr>
            <w:top w:val="none" w:sz="0" w:space="0" w:color="auto"/>
            <w:left w:val="none" w:sz="0" w:space="0" w:color="auto"/>
            <w:bottom w:val="none" w:sz="0" w:space="0" w:color="auto"/>
            <w:right w:val="none" w:sz="0" w:space="0" w:color="auto"/>
          </w:divBdr>
          <w:divsChild>
            <w:div w:id="834034390">
              <w:marLeft w:val="0"/>
              <w:marRight w:val="0"/>
              <w:marTop w:val="0"/>
              <w:marBottom w:val="0"/>
              <w:divBdr>
                <w:top w:val="none" w:sz="0" w:space="0" w:color="auto"/>
                <w:left w:val="none" w:sz="0" w:space="0" w:color="auto"/>
                <w:bottom w:val="none" w:sz="0" w:space="0" w:color="auto"/>
                <w:right w:val="none" w:sz="0" w:space="0" w:color="auto"/>
              </w:divBdr>
              <w:divsChild>
                <w:div w:id="122166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057704">
      <w:bodyDiv w:val="1"/>
      <w:marLeft w:val="0"/>
      <w:marRight w:val="0"/>
      <w:marTop w:val="0"/>
      <w:marBottom w:val="0"/>
      <w:divBdr>
        <w:top w:val="none" w:sz="0" w:space="0" w:color="auto"/>
        <w:left w:val="none" w:sz="0" w:space="0" w:color="auto"/>
        <w:bottom w:val="none" w:sz="0" w:space="0" w:color="auto"/>
        <w:right w:val="none" w:sz="0" w:space="0" w:color="auto"/>
      </w:divBdr>
    </w:div>
    <w:div w:id="1646666818">
      <w:bodyDiv w:val="1"/>
      <w:marLeft w:val="0"/>
      <w:marRight w:val="0"/>
      <w:marTop w:val="0"/>
      <w:marBottom w:val="0"/>
      <w:divBdr>
        <w:top w:val="none" w:sz="0" w:space="0" w:color="auto"/>
        <w:left w:val="none" w:sz="0" w:space="0" w:color="auto"/>
        <w:bottom w:val="none" w:sz="0" w:space="0" w:color="auto"/>
        <w:right w:val="none" w:sz="0" w:space="0" w:color="auto"/>
      </w:divBdr>
    </w:div>
    <w:div w:id="1917350533">
      <w:bodyDiv w:val="1"/>
      <w:marLeft w:val="0"/>
      <w:marRight w:val="0"/>
      <w:marTop w:val="0"/>
      <w:marBottom w:val="0"/>
      <w:divBdr>
        <w:top w:val="none" w:sz="0" w:space="0" w:color="auto"/>
        <w:left w:val="none" w:sz="0" w:space="0" w:color="auto"/>
        <w:bottom w:val="none" w:sz="0" w:space="0" w:color="auto"/>
        <w:right w:val="none" w:sz="0" w:space="0" w:color="auto"/>
      </w:divBdr>
    </w:div>
    <w:div w:id="1984503231">
      <w:bodyDiv w:val="1"/>
      <w:marLeft w:val="0"/>
      <w:marRight w:val="0"/>
      <w:marTop w:val="0"/>
      <w:marBottom w:val="0"/>
      <w:divBdr>
        <w:top w:val="none" w:sz="0" w:space="0" w:color="auto"/>
        <w:left w:val="none" w:sz="0" w:space="0" w:color="auto"/>
        <w:bottom w:val="none" w:sz="0" w:space="0" w:color="auto"/>
        <w:right w:val="none" w:sz="0" w:space="0" w:color="auto"/>
      </w:divBdr>
    </w:div>
    <w:div w:id="2008097155">
      <w:bodyDiv w:val="1"/>
      <w:marLeft w:val="0"/>
      <w:marRight w:val="0"/>
      <w:marTop w:val="0"/>
      <w:marBottom w:val="0"/>
      <w:divBdr>
        <w:top w:val="none" w:sz="0" w:space="0" w:color="auto"/>
        <w:left w:val="none" w:sz="0" w:space="0" w:color="auto"/>
        <w:bottom w:val="none" w:sz="0" w:space="0" w:color="auto"/>
        <w:right w:val="none" w:sz="0" w:space="0" w:color="auto"/>
      </w:divBdr>
    </w:div>
    <w:div w:id="2059039443">
      <w:bodyDiv w:val="1"/>
      <w:marLeft w:val="0"/>
      <w:marRight w:val="0"/>
      <w:marTop w:val="0"/>
      <w:marBottom w:val="0"/>
      <w:divBdr>
        <w:top w:val="none" w:sz="0" w:space="0" w:color="auto"/>
        <w:left w:val="none" w:sz="0" w:space="0" w:color="auto"/>
        <w:bottom w:val="none" w:sz="0" w:space="0" w:color="auto"/>
        <w:right w:val="none" w:sz="0" w:space="0" w:color="auto"/>
      </w:divBdr>
      <w:divsChild>
        <w:div w:id="255947750">
          <w:marLeft w:val="0"/>
          <w:marRight w:val="0"/>
          <w:marTop w:val="0"/>
          <w:marBottom w:val="0"/>
          <w:divBdr>
            <w:top w:val="none" w:sz="0" w:space="0" w:color="auto"/>
            <w:left w:val="none" w:sz="0" w:space="0" w:color="auto"/>
            <w:bottom w:val="none" w:sz="0" w:space="0" w:color="auto"/>
            <w:right w:val="none" w:sz="0" w:space="0" w:color="auto"/>
          </w:divBdr>
          <w:divsChild>
            <w:div w:id="728381177">
              <w:marLeft w:val="0"/>
              <w:marRight w:val="0"/>
              <w:marTop w:val="0"/>
              <w:marBottom w:val="0"/>
              <w:divBdr>
                <w:top w:val="none" w:sz="0" w:space="0" w:color="auto"/>
                <w:left w:val="none" w:sz="0" w:space="0" w:color="auto"/>
                <w:bottom w:val="none" w:sz="0" w:space="0" w:color="auto"/>
                <w:right w:val="none" w:sz="0" w:space="0" w:color="auto"/>
              </w:divBdr>
              <w:divsChild>
                <w:div w:id="81391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188205">
      <w:bodyDiv w:val="1"/>
      <w:marLeft w:val="0"/>
      <w:marRight w:val="0"/>
      <w:marTop w:val="0"/>
      <w:marBottom w:val="0"/>
      <w:divBdr>
        <w:top w:val="none" w:sz="0" w:space="0" w:color="auto"/>
        <w:left w:val="none" w:sz="0" w:space="0" w:color="auto"/>
        <w:bottom w:val="none" w:sz="0" w:space="0" w:color="auto"/>
        <w:right w:val="none" w:sz="0" w:space="0" w:color="auto"/>
      </w:divBdr>
    </w:div>
    <w:div w:id="2129200095">
      <w:bodyDiv w:val="1"/>
      <w:marLeft w:val="0"/>
      <w:marRight w:val="0"/>
      <w:marTop w:val="0"/>
      <w:marBottom w:val="0"/>
      <w:divBdr>
        <w:top w:val="none" w:sz="0" w:space="0" w:color="auto"/>
        <w:left w:val="none" w:sz="0" w:space="0" w:color="auto"/>
        <w:bottom w:val="none" w:sz="0" w:space="0" w:color="auto"/>
        <w:right w:val="none" w:sz="0" w:space="0" w:color="auto"/>
      </w:divBdr>
    </w:div>
    <w:div w:id="2131632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1463</Words>
  <Characters>8344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Đặng</dc:creator>
  <cp:keywords/>
  <dc:description/>
  <cp:lastModifiedBy>Nguyên Đặng</cp:lastModifiedBy>
  <cp:revision>1</cp:revision>
  <dcterms:created xsi:type="dcterms:W3CDTF">2024-02-15T14:38:00Z</dcterms:created>
  <dcterms:modified xsi:type="dcterms:W3CDTF">2024-02-15T15:00:00Z</dcterms:modified>
</cp:coreProperties>
</file>