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835B" w14:textId="43F9BA46" w:rsidR="00306612" w:rsidRDefault="00FB5354">
      <w:r>
        <w:rPr>
          <w:rFonts w:hint="eastAsia"/>
        </w:rPr>
        <w:t>Best 3：</w:t>
      </w:r>
    </w:p>
    <w:p w14:paraId="32ECAD1F" w14:textId="5B4862CF" w:rsidR="00FB5354" w:rsidRDefault="00FB5354" w:rsidP="00FB5354">
      <w:pPr>
        <w:pStyle w:val="a9"/>
        <w:numPr>
          <w:ilvl w:val="0"/>
          <w:numId w:val="1"/>
        </w:numPr>
      </w:pPr>
      <w:r w:rsidRPr="00FB5354">
        <w:t>What production anomalies have occurred at the factory recently?</w:t>
      </w:r>
    </w:p>
    <w:p w14:paraId="6A5CEAB4" w14:textId="4A2CC775" w:rsidR="00FB5354" w:rsidRDefault="00FB5354" w:rsidP="00FB5354">
      <w:r w:rsidRPr="00FB5354">
        <w:t>准确识别 Assembly 异常，给出实际产量、30 日中位数、比例和阈值，图表与文字一致，并主动说明检测器只能发现低于基准线的阶段产量异常，没有夸大工具能力。</w:t>
      </w:r>
    </w:p>
    <w:p w14:paraId="3A410409" w14:textId="7D524717" w:rsidR="00FB5354" w:rsidRDefault="00FB5354" w:rsidP="00FB5354">
      <w:r w:rsidRPr="00705EE1">
        <w:rPr>
          <w:noProof/>
        </w:rPr>
        <w:drawing>
          <wp:inline distT="0" distB="0" distL="0" distR="0" wp14:anchorId="587E38B0" wp14:editId="5A8DEBFB">
            <wp:extent cx="5274310" cy="2864485"/>
            <wp:effectExtent l="0" t="0" r="2540" b="0"/>
            <wp:docPr id="1109504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4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1309" w14:textId="77777777" w:rsidR="00FB5354" w:rsidRPr="00FB5354" w:rsidRDefault="00FB5354" w:rsidP="00FB5354">
      <w:pPr>
        <w:pStyle w:val="a9"/>
        <w:numPr>
          <w:ilvl w:val="0"/>
          <w:numId w:val="1"/>
        </w:numPr>
      </w:pPr>
      <w:r w:rsidRPr="00FB5354">
        <w:t>Explain the bottleneck and capacity assumptions in your feasibility result.</w:t>
      </w:r>
    </w:p>
    <w:p w14:paraId="329405F4" w14:textId="65AC6CB2" w:rsidR="00FB5354" w:rsidRDefault="00FB5354" w:rsidP="00FB5354">
      <w:r w:rsidRPr="00FB5354">
        <w:t>回答完整解释了 Packing 瓶颈、工作日、现有订单负荷、外部 workshop 容量及模型限制。结论透明，用户可以理解结果是如何计算出来的。</w:t>
      </w:r>
    </w:p>
    <w:p w14:paraId="219D0947" w14:textId="43FC687E" w:rsidR="00FB5354" w:rsidRDefault="00FB5354" w:rsidP="00FB5354">
      <w:r w:rsidRPr="00705EE1">
        <w:rPr>
          <w:noProof/>
        </w:rPr>
        <w:drawing>
          <wp:inline distT="0" distB="0" distL="0" distR="0" wp14:anchorId="4541791F" wp14:editId="27ED8070">
            <wp:extent cx="5274310" cy="4248785"/>
            <wp:effectExtent l="0" t="0" r="2540" b="0"/>
            <wp:docPr id="1652694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4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3A62" w14:textId="1C152845" w:rsidR="00FB5354" w:rsidRDefault="00FB5354" w:rsidP="00FB5354">
      <w:pPr>
        <w:pStyle w:val="a9"/>
        <w:numPr>
          <w:ilvl w:val="0"/>
          <w:numId w:val="1"/>
        </w:numPr>
      </w:pPr>
      <w:r w:rsidRPr="00FB5354">
        <w:lastRenderedPageBreak/>
        <w:t>Separate the orders into three groups: overdue, stalled, and likely to miss their due dates. Do not place an order in more than one group.</w:t>
      </w:r>
    </w:p>
    <w:p w14:paraId="14FB72CE" w14:textId="08318DAA" w:rsidR="00FB5354" w:rsidRDefault="00FB5354" w:rsidP="00FB5354">
      <w:r w:rsidRPr="00FB5354">
        <w:t>正确处理了三类订单和去重要求，还明确解释 ORD-002 同时具有两个标记时采用 Overdue 优先，展示了较好的复杂指令执行能力。</w:t>
      </w:r>
    </w:p>
    <w:p w14:paraId="4912C90C" w14:textId="62CF2B07" w:rsidR="00FB5354" w:rsidRDefault="00FB5354" w:rsidP="00FB5354">
      <w:r w:rsidRPr="000F768C">
        <w:rPr>
          <w:noProof/>
        </w:rPr>
        <w:drawing>
          <wp:inline distT="0" distB="0" distL="0" distR="0" wp14:anchorId="40B2999D" wp14:editId="61E951A2">
            <wp:extent cx="5274310" cy="3857625"/>
            <wp:effectExtent l="0" t="0" r="2540" b="9525"/>
            <wp:docPr id="76674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6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CF39" w14:textId="77777777" w:rsidR="00FB5354" w:rsidRDefault="00FB5354" w:rsidP="00FB5354"/>
    <w:p w14:paraId="69340CFA" w14:textId="7886CA44" w:rsidR="00FB5354" w:rsidRDefault="00FB5354" w:rsidP="00FB5354">
      <w:r>
        <w:rPr>
          <w:rFonts w:hint="eastAsia"/>
        </w:rPr>
        <w:t>Worst 3：</w:t>
      </w:r>
    </w:p>
    <w:p w14:paraId="3D2E916A" w14:textId="43BB4201" w:rsidR="00FB5354" w:rsidRPr="00FB5354" w:rsidRDefault="00FB5354" w:rsidP="00FB5354">
      <w:pPr>
        <w:pStyle w:val="a9"/>
        <w:numPr>
          <w:ilvl w:val="0"/>
          <w:numId w:val="3"/>
        </w:numPr>
        <w:rPr>
          <w:rFonts w:ascii="宋体" w:eastAsia="宋体" w:hAnsi="宋体" w:cs="宋体"/>
          <w:kern w:val="0"/>
          <w:sz w:val="24"/>
          <w:szCs w:val="24"/>
        </w:rPr>
      </w:pPr>
      <w:r w:rsidRPr="00FB5354">
        <w:rPr>
          <w:rFonts w:ascii="宋体" w:eastAsia="宋体" w:hAnsi="宋体" w:cs="宋体"/>
          <w:kern w:val="0"/>
          <w:sz w:val="24"/>
          <w:szCs w:val="24"/>
        </w:rPr>
        <w:t>TrendCart 连续追问丢失范围</w:t>
      </w:r>
    </w:p>
    <w:p w14:paraId="3F397388" w14:textId="6E5A6E8B" w:rsidR="00FB5354" w:rsidRPr="00FB5354" w:rsidRDefault="00FB5354" w:rsidP="00FB5354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FB5354">
        <w:rPr>
          <w:rFonts w:ascii="宋体" w:eastAsia="宋体" w:hAnsi="宋体" w:cs="宋体"/>
          <w:kern w:val="0"/>
          <w:sz w:val="24"/>
          <w:szCs w:val="24"/>
        </w:rPr>
        <w:t>多轮追问时没有正确保留上下文和客户筛选范围</w:t>
      </w:r>
      <w:r w:rsidRPr="00FB5354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355866">
        <w:rPr>
          <w:rFonts w:ascii="宋体" w:eastAsia="宋体" w:hAnsi="宋体" w:cs="宋体"/>
          <w:kern w:val="0"/>
          <w:sz w:val="24"/>
          <w:szCs w:val="24"/>
        </w:rPr>
        <w:t>模型在第三轮追问中丢失了之前的客户筛选条件。第二轮回答明确表示 TrendCart 没有任何订单在 at-risk 名单中，但第三轮却把 Northwind Apparel 的 ORD-029 当作最紧急的订单进行分析，超出了原本 TrendCart 的查询范围。</w:t>
      </w:r>
    </w:p>
    <w:p w14:paraId="4476C53E" w14:textId="5C6325CB" w:rsidR="00FB5354" w:rsidRDefault="00FB5354" w:rsidP="00FB5354">
      <w:pPr>
        <w:jc w:val="left"/>
        <w:rPr>
          <w:rFonts w:hint="eastAsia"/>
        </w:rPr>
      </w:pPr>
      <w:r w:rsidRPr="00355866">
        <w:rPr>
          <w:noProof/>
        </w:rPr>
        <w:lastRenderedPageBreak/>
        <w:drawing>
          <wp:inline distT="0" distB="0" distL="0" distR="0" wp14:anchorId="26AB4868" wp14:editId="140594ED">
            <wp:extent cx="4962525" cy="4962525"/>
            <wp:effectExtent l="0" t="0" r="9525" b="9525"/>
            <wp:docPr id="1415165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65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DE8C" w14:textId="1B79B1EB" w:rsidR="00FB5354" w:rsidRPr="00FB5354" w:rsidRDefault="00FB5354" w:rsidP="00FB5354">
      <w:pPr>
        <w:rPr>
          <w:rFonts w:hint="eastAsia"/>
        </w:rPr>
      </w:pPr>
      <w:r w:rsidRPr="00355866">
        <w:rPr>
          <w:noProof/>
        </w:rPr>
        <w:lastRenderedPageBreak/>
        <w:drawing>
          <wp:inline distT="0" distB="0" distL="0" distR="0" wp14:anchorId="352F0517" wp14:editId="67E317A6">
            <wp:extent cx="5274310" cy="5069840"/>
            <wp:effectExtent l="0" t="0" r="2540" b="0"/>
            <wp:docPr id="123077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74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866">
        <w:rPr>
          <w:noProof/>
        </w:rPr>
        <w:drawing>
          <wp:inline distT="0" distB="0" distL="0" distR="0" wp14:anchorId="0E0F2269" wp14:editId="75A7C738">
            <wp:extent cx="5274310" cy="1735455"/>
            <wp:effectExtent l="0" t="0" r="2540" b="0"/>
            <wp:docPr id="573180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0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6C99" w14:textId="249F7CB2" w:rsidR="00FB5354" w:rsidRDefault="00FB5354" w:rsidP="00FB5354">
      <w:pPr>
        <w:pStyle w:val="a9"/>
        <w:numPr>
          <w:ilvl w:val="0"/>
          <w:numId w:val="3"/>
        </w:numPr>
      </w:pPr>
      <w:r w:rsidRPr="00FB5354">
        <w:t>ORD-108 风险状态前后矛盾</w:t>
      </w:r>
    </w:p>
    <w:p w14:paraId="1650E685" w14:textId="7132003A" w:rsidR="00FB5354" w:rsidRDefault="00FB5354" w:rsidP="00FB5354">
      <w:r w:rsidRPr="00FB5354">
        <w:t>同一份测试中，一处正确判定 ORD-108 为 TIGHT_DEADLINE，另一处却表示它没有 tight-deadline 标记。该错误会直接影响生产优先级判断。</w:t>
      </w:r>
    </w:p>
    <w:p w14:paraId="2084A5C3" w14:textId="1BD7F166" w:rsidR="00FB5354" w:rsidRDefault="00FB5354" w:rsidP="00FB5354">
      <w:r w:rsidRPr="00672917">
        <w:rPr>
          <w:noProof/>
        </w:rPr>
        <w:lastRenderedPageBreak/>
        <w:drawing>
          <wp:inline distT="0" distB="0" distL="0" distR="0" wp14:anchorId="46549B70" wp14:editId="563BAA9C">
            <wp:extent cx="5274310" cy="2305050"/>
            <wp:effectExtent l="0" t="0" r="2540" b="0"/>
            <wp:docPr id="89539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EB8C" w14:textId="20F58330" w:rsidR="00FB5354" w:rsidRDefault="00FB5354" w:rsidP="00FB5354">
      <w:pPr>
        <w:pStyle w:val="a9"/>
        <w:numPr>
          <w:ilvl w:val="0"/>
          <w:numId w:val="3"/>
        </w:numPr>
      </w:pPr>
      <w:r w:rsidRPr="00FB5354">
        <w:t>ORD-107 客户字段错误</w:t>
      </w:r>
    </w:p>
    <w:p w14:paraId="1217860B" w14:textId="3C2330E7" w:rsidR="00FB5354" w:rsidRDefault="00FB5354" w:rsidP="00FB5354">
      <w:r w:rsidRPr="00FB5354">
        <w:t>文字正确表示 ORD-107 不属于 TrendCart，但表格的 Customer 字段却显示 TrendCart，而实际客户是 Northwind Apparel，造成结构化数据与文字结论矛盾。</w:t>
      </w:r>
    </w:p>
    <w:p w14:paraId="2EB2686F" w14:textId="0D5D364E" w:rsidR="00FB5354" w:rsidRDefault="00FB5354" w:rsidP="00FB5354">
      <w:pPr>
        <w:rPr>
          <w:rFonts w:hint="eastAsia"/>
        </w:rPr>
      </w:pPr>
      <w:r w:rsidRPr="00D33265">
        <w:rPr>
          <w:noProof/>
        </w:rPr>
        <w:drawing>
          <wp:inline distT="0" distB="0" distL="0" distR="0" wp14:anchorId="4BF908DB" wp14:editId="758686D2">
            <wp:extent cx="5274310" cy="1798955"/>
            <wp:effectExtent l="0" t="0" r="2540" b="0"/>
            <wp:docPr id="2137867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67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3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7E354" w14:textId="77777777" w:rsidR="00B83403" w:rsidRDefault="00B83403" w:rsidP="00FB5354">
      <w:pPr>
        <w:rPr>
          <w:rFonts w:hint="eastAsia"/>
        </w:rPr>
      </w:pPr>
      <w:r>
        <w:separator/>
      </w:r>
    </w:p>
  </w:endnote>
  <w:endnote w:type="continuationSeparator" w:id="0">
    <w:p w14:paraId="74FE368D" w14:textId="77777777" w:rsidR="00B83403" w:rsidRDefault="00B83403" w:rsidP="00FB53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4312" w14:textId="77777777" w:rsidR="00B83403" w:rsidRDefault="00B83403" w:rsidP="00FB5354">
      <w:pPr>
        <w:rPr>
          <w:rFonts w:hint="eastAsia"/>
        </w:rPr>
      </w:pPr>
      <w:r>
        <w:separator/>
      </w:r>
    </w:p>
  </w:footnote>
  <w:footnote w:type="continuationSeparator" w:id="0">
    <w:p w14:paraId="2B63C44B" w14:textId="77777777" w:rsidR="00B83403" w:rsidRDefault="00B83403" w:rsidP="00FB53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83472"/>
    <w:multiLevelType w:val="hybridMultilevel"/>
    <w:tmpl w:val="B5528E4A"/>
    <w:lvl w:ilvl="0" w:tplc="40C2A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070A9E"/>
    <w:multiLevelType w:val="multilevel"/>
    <w:tmpl w:val="E7809F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F7987"/>
    <w:multiLevelType w:val="hybridMultilevel"/>
    <w:tmpl w:val="93DE1788"/>
    <w:lvl w:ilvl="0" w:tplc="32821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B73FDE"/>
    <w:multiLevelType w:val="hybridMultilevel"/>
    <w:tmpl w:val="E2489A16"/>
    <w:lvl w:ilvl="0" w:tplc="FB0C87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020440">
    <w:abstractNumId w:val="0"/>
  </w:num>
  <w:num w:numId="2" w16cid:durableId="608197883">
    <w:abstractNumId w:val="1"/>
  </w:num>
  <w:num w:numId="3" w16cid:durableId="274751230">
    <w:abstractNumId w:val="3"/>
  </w:num>
  <w:num w:numId="4" w16cid:durableId="2090954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2A"/>
    <w:rsid w:val="00071902"/>
    <w:rsid w:val="002156DB"/>
    <w:rsid w:val="00306612"/>
    <w:rsid w:val="00872902"/>
    <w:rsid w:val="008A6A4E"/>
    <w:rsid w:val="00A90B2A"/>
    <w:rsid w:val="00B83403"/>
    <w:rsid w:val="00BB150B"/>
    <w:rsid w:val="00D81141"/>
    <w:rsid w:val="00FB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B232A"/>
  <w15:chartTrackingRefBased/>
  <w15:docId w15:val="{89BBD5EA-CB9F-46F3-8EA1-46CB7F18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0B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B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0B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0B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0B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0B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0B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0B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0B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B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0B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0B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B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B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0B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B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53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53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53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53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420</Words>
  <Characters>505</Characters>
  <Application>Microsoft Office Word</Application>
  <DocSecurity>0</DocSecurity>
  <Lines>26</Lines>
  <Paragraphs>13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RINNER K</dc:creator>
  <cp:keywords/>
  <dc:description/>
  <cp:lastModifiedBy>RINNER K</cp:lastModifiedBy>
  <cp:revision>2</cp:revision>
  <dcterms:created xsi:type="dcterms:W3CDTF">2026-10-12T09:00:00Z</dcterms:created>
  <dcterms:modified xsi:type="dcterms:W3CDTF">2026-10-12T09:06:00Z</dcterms:modified>
</cp:coreProperties>
</file>