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7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4131"/>
        <w:gridCol w:w="2885"/>
        <w:tblGridChange w:id="0">
          <w:tblGrid>
            <w:gridCol w:w="2340"/>
            <w:gridCol w:w="4131"/>
            <w:gridCol w:w="2885"/>
          </w:tblGrid>
        </w:tblGridChange>
      </w:tblGrid>
      <w:tr>
        <w:trPr>
          <w:trHeight w:val="78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1">
            <w:pPr>
              <w:tabs>
                <w:tab w:val="center" w:pos="4419"/>
                <w:tab w:val="right" w:pos="8838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tabs>
                <w:tab w:val="center" w:pos="4419"/>
                <w:tab w:val="right" w:pos="8838"/>
              </w:tabs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PROYECTO:Venta de hamburguesas de la empresa Papacho’s </w:t>
              <w:br w:type="textWrapping"/>
              <w:t xml:space="preserve">FORMATO PLAN DE SEGUIMIENTO AL PROVEEDOR</w:t>
            </w:r>
          </w:p>
          <w:p w:rsidR="00000000" w:rsidDel="00000000" w:rsidP="00000000" w:rsidRDefault="00000000" w:rsidRPr="00000000" w14:paraId="00000003">
            <w:pPr>
              <w:tabs>
                <w:tab w:val="center" w:pos="4419"/>
                <w:tab w:val="right" w:pos="8838"/>
              </w:tabs>
              <w:contextualSpacing w:val="0"/>
              <w:jc w:val="center"/>
              <w:rPr>
                <w:rFonts w:ascii="Arial" w:cs="Arial" w:eastAsia="Arial" w:hAnsi="Arial"/>
                <w:color w:val="ff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48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Emisión: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15/08/18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Diana Angela Chávez 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Aprobado por: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Jersson Arrivasplata Rojas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0" w:val="nil"/>
        </w:tblBorders>
        <w:tblLayout w:type="fixed"/>
        <w:tblLook w:val="0000"/>
      </w:tblPr>
      <w:tblGrid>
        <w:gridCol w:w="1510"/>
        <w:gridCol w:w="7920"/>
        <w:gridCol w:w="24"/>
        <w:tblGridChange w:id="0">
          <w:tblGrid>
            <w:gridCol w:w="1510"/>
            <w:gridCol w:w="7920"/>
            <w:gridCol w:w="24"/>
          </w:tblGrid>
        </w:tblGridChange>
      </w:tblGrid>
      <w:tr>
        <w:tc>
          <w:tcPr>
            <w:gridSpan w:val="3"/>
            <w:tcBorders>
              <w:bottom w:color="000000" w:space="0" w:sz="12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Reuniones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Periodicidad: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Mensual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Horario: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20:00 - 22:00 hrs.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Universidad Tecnológica del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Consideraciones: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Participación de las reuniones previas.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0" w:val="nil"/>
        </w:tblBorders>
        <w:tblLayout w:type="fixed"/>
        <w:tblLook w:val="0000"/>
      </w:tblPr>
      <w:tblGrid>
        <w:gridCol w:w="2220"/>
        <w:gridCol w:w="7215"/>
        <w:gridCol w:w="24"/>
        <w:tblGridChange w:id="0">
          <w:tblGrid>
            <w:gridCol w:w="2220"/>
            <w:gridCol w:w="7215"/>
            <w:gridCol w:w="24"/>
          </w:tblGrid>
        </w:tblGridChange>
      </w:tblGrid>
      <w:tr>
        <w:tc>
          <w:tcPr>
            <w:gridSpan w:val="3"/>
            <w:tcBorders>
              <w:bottom w:color="000000" w:space="0" w:sz="12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commentRangeStart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Informe de avance del proyecto: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Indicado en el Cronograma del proyecto - PP - PMC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commentRangeStart w:id="1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Hitos de control: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Inicio del proyecto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Plan de proyecto aprobado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Asignación, ejecución, seguimiento y control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de Requerimientos aprobado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de análisis aprobado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Modelo Casos de Uso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de Diseño aprobado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de Construcción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Cierre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commentRangeStart w:id="2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Realización de pruebas de auditoría: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Indicado en el Plan de Proyecto : Gestión de la Calidad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Control de Calidad: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Por Arrivasplata Rojas, Jersson - Analista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commentRangeStart w:id="3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Entregables del proveedor a monitorear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Plan de Proyecto, Plan de gestión de Costos , Plan de Gestión de Calidad y Plan de Gestión de Cronograma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0" w:val="nil"/>
        </w:tblBorders>
        <w:tblLayout w:type="fixed"/>
        <w:tblLook w:val="0000"/>
      </w:tblPr>
      <w:tblGrid>
        <w:gridCol w:w="4390"/>
        <w:gridCol w:w="5040"/>
        <w:gridCol w:w="24"/>
        <w:tblGridChange w:id="0">
          <w:tblGrid>
            <w:gridCol w:w="4390"/>
            <w:gridCol w:w="5040"/>
            <w:gridCol w:w="24"/>
          </w:tblGrid>
        </w:tblGridChange>
      </w:tblGrid>
      <w:tr>
        <w:tc>
          <w:tcPr>
            <w:gridSpan w:val="3"/>
            <w:tcBorders>
              <w:bottom w:color="000000" w:space="0" w:sz="12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Cambios en el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Personas autorizadas a requerir cambios al cronograma: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Nombre: Jersson Arrivasplata Rojas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Cargo: Jefe de Proyecto /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Analista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Saenz Tarazona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Enfoque de gestión del Cronograma: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commentRangeStart w:id="4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Justificación para el cambio del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cronograma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Posible demora por la resolución de problemas, adelanto de tareas o falta del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commentRangeStart w:id="5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Impacto en el proyecto: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calculará de acuerdo al tiempo y costo en el que esté indicado en el cronograma de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commentRangeStart w:id="6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Tipificación de cambios: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Modificación de los documentos y posible modificación de presupuesto si se llega a completar las tareas de acuerdo al tiempo programado.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Personas autorizadas a aprobar los requerimiento de cambios al cronograma: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Jersson Arrivasplata Rojas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Cargo: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Jefe de Proyecto / Analista de Calidad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Procedimiento de gestión del cambio al costo: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Seguimiento del Plan de Gestión de Costos y Cronograma.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3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0" w:val="nil"/>
        </w:tblBorders>
        <w:tblLayout w:type="fixed"/>
        <w:tblLook w:val="0000"/>
      </w:tblPr>
      <w:tblGrid>
        <w:gridCol w:w="430"/>
        <w:gridCol w:w="2880"/>
        <w:gridCol w:w="1080"/>
        <w:gridCol w:w="2160"/>
        <w:gridCol w:w="2880"/>
        <w:tblGridChange w:id="0">
          <w:tblGrid>
            <w:gridCol w:w="430"/>
            <w:gridCol w:w="2880"/>
            <w:gridCol w:w="1080"/>
            <w:gridCol w:w="2160"/>
            <w:gridCol w:w="2880"/>
          </w:tblGrid>
        </w:tblGridChange>
      </w:tblGrid>
      <w:tr>
        <w:tc>
          <w:tcPr>
            <w:gridSpan w:val="5"/>
            <w:tcBorders>
              <w:bottom w:color="000000" w:space="0" w:sz="12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Procesos a monitorear del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Lista de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Nro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Gestión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producto sea según los requerimientos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Gestión de Riesgos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Posibles adversidades ante el desarrollo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3">
            <w:pPr>
              <w:ind w:left="1010"/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Seguimiento del tiempo a desarrollarse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720"/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Documentos a recibir del proveedor para monitorear el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Nro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Descripción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Responsable por parte del 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Periodicidad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Saenz Tarazona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Mensual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Alcance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Saenz Tarazona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Mensual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8" w:top="1418" w:left="1701" w:right="170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nterbank" w:id="3" w:date="2007-09-03T11:28:00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entregables a los cuales se realizará seguimiento</w:t>
      </w:r>
    </w:p>
  </w:comment>
  <w:comment w:author="Interbank" w:id="5" w:date="2007-09-03T11:30:0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cómo se va a calcular y reportar el impacto en el proyecto debido al cambio en el cronograma (tiempo, costo, calidad,etc.)</w:t>
      </w:r>
    </w:p>
  </w:comment>
  <w:comment w:author="Interbank" w:id="2" w:date="2007-09-03T11:28:00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pruebas sobre el avance del proveedor para constatar la calidad de su trabajo.</w:t>
      </w:r>
    </w:p>
  </w:comment>
  <w:comment w:author="Interbank" w:id="1" w:date="2007-09-03T11:28:00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hitos para el seguimiento del avance</w:t>
      </w:r>
    </w:p>
  </w:comment>
  <w:comment w:author="Interbank" w:id="0" w:date="2007-09-03T11:27:00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 en Project que muestre el % de avance del proyecto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Informes de seguimiento del proveedor</w:t>
      </w:r>
    </w:p>
  </w:comment>
  <w:comment w:author="Interbank" w:id="4" w:date="2007-09-03T11:29:0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ejemplo: demoras por indisponibiildad de material o personas, clima, necesidad de resolver temas antes de proseguir, término antes de tiempo debido adelantos de términos de tareas etc.</w:t>
      </w:r>
    </w:p>
  </w:comment>
  <w:comment w:author="Interbank" w:id="6" w:date="2007-09-03T11:31:00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cómo se va a tipificar los cambios en función al impacto en el proyecto: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