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9B" w:rsidRPr="00510E9B" w:rsidRDefault="00510E9B" w:rsidP="00510E9B">
      <w:pPr>
        <w:rPr>
          <w:b/>
        </w:rPr>
      </w:pPr>
      <w:r w:rsidRPr="00510E9B">
        <w:rPr>
          <w:b/>
        </w:rPr>
        <w:t>Important Instruction</w:t>
      </w:r>
      <w:r w:rsidR="00555CC8">
        <w:rPr>
          <w:b/>
        </w:rPr>
        <w:t>s</w:t>
      </w:r>
      <w:r w:rsidRPr="00510E9B">
        <w:rPr>
          <w:b/>
        </w:rPr>
        <w:t>:</w:t>
      </w:r>
    </w:p>
    <w:p w:rsidR="00510E9B" w:rsidRPr="00510E9B" w:rsidRDefault="00510E9B" w:rsidP="00510E9B">
      <w:pPr>
        <w:pStyle w:val="ListParagraph"/>
        <w:numPr>
          <w:ilvl w:val="0"/>
          <w:numId w:val="4"/>
        </w:numPr>
      </w:pPr>
      <w:r w:rsidRPr="00510E9B">
        <w:t xml:space="preserve">Please read the document thoroughly before you code. </w:t>
      </w:r>
    </w:p>
    <w:p w:rsidR="00510E9B" w:rsidRPr="00510E9B" w:rsidRDefault="00510E9B" w:rsidP="00510E9B">
      <w:pPr>
        <w:pStyle w:val="ListParagraph"/>
        <w:numPr>
          <w:ilvl w:val="0"/>
          <w:numId w:val="4"/>
        </w:numPr>
      </w:pPr>
      <w:r w:rsidRPr="00510E9B">
        <w:t>Import the given skeleton code into your Eclipse.</w:t>
      </w:r>
    </w:p>
    <w:p w:rsidR="006164FB" w:rsidRPr="006164FB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Do not change the Skeleton code or the</w:t>
      </w:r>
      <w:r w:rsidR="00423D6B">
        <w:t xml:space="preserve"> package structure,</w:t>
      </w:r>
      <w:r>
        <w:t xml:space="preserve"> method names, variable names, return types, exception clauses, access specifiers etc. </w:t>
      </w:r>
    </w:p>
    <w:p w:rsidR="00510E9B" w:rsidRPr="006164FB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You can create any number of private methods</w:t>
      </w:r>
      <w:r w:rsidR="00AB5368">
        <w:t xml:space="preserve"> inside the given class</w:t>
      </w:r>
      <w:r>
        <w:t xml:space="preserve">. </w:t>
      </w:r>
    </w:p>
    <w:p w:rsidR="006164FB" w:rsidRPr="00785A04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You can test your code from main() method of the program</w:t>
      </w:r>
    </w:p>
    <w:p w:rsidR="00330E3A" w:rsidRPr="00330E3A" w:rsidRDefault="00785A04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 xml:space="preserve">Using Spring Core develop the application using </w:t>
      </w:r>
      <w:r w:rsidR="00B2350F">
        <w:t>xml configuration</w:t>
      </w:r>
      <w:r w:rsidR="00330E3A">
        <w:t>. Object creation  and</w:t>
      </w:r>
    </w:p>
    <w:p w:rsidR="00330E3A" w:rsidRDefault="00330E3A" w:rsidP="00330E3A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 xml:space="preserve">Initialization of variables should be done through constructor injection </w:t>
      </w:r>
      <w:proofErr w:type="gramStart"/>
      <w:r>
        <w:t>only .</w:t>
      </w:r>
      <w:proofErr w:type="gramEnd"/>
      <w:r>
        <w:t xml:space="preserve"> </w:t>
      </w:r>
    </w:p>
    <w:p w:rsidR="00B81069" w:rsidRDefault="00B81069" w:rsidP="00C704E9">
      <w:pPr>
        <w:rPr>
          <w:b/>
        </w:rPr>
      </w:pPr>
    </w:p>
    <w:p w:rsidR="00957BEB" w:rsidRDefault="00957BEB" w:rsidP="00C704E9">
      <w:pPr>
        <w:rPr>
          <w:b/>
        </w:rPr>
      </w:pPr>
      <w:r>
        <w:rPr>
          <w:b/>
        </w:rPr>
        <w:t xml:space="preserve">Assessment Coverage: </w:t>
      </w:r>
    </w:p>
    <w:p w:rsidR="00957BEB" w:rsidRDefault="00957BEB" w:rsidP="00957BE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Classes, Objects and Members</w:t>
      </w:r>
      <w:r w:rsidR="009877BE">
        <w:rPr>
          <w:b/>
        </w:rPr>
        <w:t>, Construction Injection</w:t>
      </w:r>
    </w:p>
    <w:p w:rsidR="0025790B" w:rsidRDefault="0025790B" w:rsidP="00957BE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</w:t>
      </w:r>
      <w:r w:rsidR="009877BE">
        <w:rPr>
          <w:b/>
        </w:rPr>
        <w:t>heritance, Collection</w:t>
      </w:r>
      <w:r>
        <w:rPr>
          <w:b/>
        </w:rPr>
        <w:t>, Property  Configuration</w:t>
      </w:r>
    </w:p>
    <w:p w:rsidR="00957BEB" w:rsidRPr="00957BEB" w:rsidRDefault="00957BEB" w:rsidP="00957BEB">
      <w:pPr>
        <w:pStyle w:val="ListParagraph"/>
        <w:rPr>
          <w:b/>
        </w:rPr>
      </w:pPr>
    </w:p>
    <w:p w:rsidR="00C704E9" w:rsidRDefault="009877BE" w:rsidP="0081660E">
      <w:pPr>
        <w:jc w:val="both"/>
      </w:pPr>
      <w:r>
        <w:t xml:space="preserve">Purpose of this exercise is to simulate a </w:t>
      </w:r>
      <w:r w:rsidR="0076354C">
        <w:t>banking process which</w:t>
      </w:r>
      <w:r>
        <w:t xml:space="preserve"> </w:t>
      </w:r>
      <w:r w:rsidR="0076354C">
        <w:t>provides below functionalities</w:t>
      </w:r>
      <w:r>
        <w:t>:</w:t>
      </w:r>
    </w:p>
    <w:p w:rsidR="004F5402" w:rsidRDefault="00DD11A8" w:rsidP="004F5402">
      <w:pPr>
        <w:pStyle w:val="ListParagraph"/>
        <w:numPr>
          <w:ilvl w:val="0"/>
          <w:numId w:val="7"/>
        </w:numPr>
        <w:jc w:val="both"/>
      </w:pPr>
      <w:r>
        <w:t xml:space="preserve">Create </w:t>
      </w:r>
      <w:r w:rsidRPr="009877BE">
        <w:rPr>
          <w:b/>
        </w:rPr>
        <w:t>Current A</w:t>
      </w:r>
      <w:r w:rsidR="003257B1" w:rsidRPr="009877BE">
        <w:rPr>
          <w:b/>
        </w:rPr>
        <w:t>ccount</w:t>
      </w:r>
      <w:r w:rsidR="003257B1">
        <w:t xml:space="preserve"> and do deposit </w:t>
      </w:r>
      <w:r w:rsidR="0076354C">
        <w:t>and withdraw functions</w:t>
      </w:r>
      <w:r w:rsidR="004F5402">
        <w:t>.</w:t>
      </w:r>
    </w:p>
    <w:p w:rsidR="004F5402" w:rsidRDefault="00DD11A8" w:rsidP="004F5402">
      <w:pPr>
        <w:pStyle w:val="ListParagraph"/>
        <w:numPr>
          <w:ilvl w:val="0"/>
          <w:numId w:val="7"/>
        </w:numPr>
        <w:jc w:val="both"/>
      </w:pPr>
      <w:r>
        <w:t xml:space="preserve">Create </w:t>
      </w:r>
      <w:r w:rsidRPr="009877BE">
        <w:rPr>
          <w:b/>
        </w:rPr>
        <w:t>Fixed Deposit Account</w:t>
      </w:r>
      <w:r>
        <w:t xml:space="preserve">  and calculate the maturity  amount based on deposit and tenure </w:t>
      </w:r>
    </w:p>
    <w:p w:rsidR="00977D99" w:rsidRDefault="00977D99" w:rsidP="004F5402">
      <w:pPr>
        <w:pStyle w:val="ListParagraph"/>
        <w:numPr>
          <w:ilvl w:val="0"/>
          <w:numId w:val="7"/>
        </w:numPr>
        <w:jc w:val="both"/>
      </w:pPr>
      <w:r>
        <w:t>C</w:t>
      </w:r>
      <w:r w:rsidR="00DD11A8">
        <w:t xml:space="preserve">reate </w:t>
      </w:r>
      <w:r w:rsidR="00DD11A8" w:rsidRPr="009877BE">
        <w:rPr>
          <w:b/>
        </w:rPr>
        <w:t xml:space="preserve">Recurring </w:t>
      </w:r>
      <w:r w:rsidR="0076354C" w:rsidRPr="009877BE">
        <w:rPr>
          <w:b/>
        </w:rPr>
        <w:t>Deposit Account</w:t>
      </w:r>
      <w:r w:rsidR="00DD11A8" w:rsidRPr="009877BE">
        <w:rPr>
          <w:b/>
        </w:rPr>
        <w:t xml:space="preserve"> </w:t>
      </w:r>
      <w:r w:rsidR="00DD11A8">
        <w:t>and calculate the maturity amo</w:t>
      </w:r>
      <w:r w:rsidR="00015554">
        <w:t>u</w:t>
      </w:r>
      <w:r w:rsidR="00DD11A8">
        <w:t>nt based on deposit and tenure</w:t>
      </w:r>
      <w:r>
        <w:t>.</w:t>
      </w:r>
    </w:p>
    <w:p w:rsidR="00555CC8" w:rsidRDefault="00555CC8" w:rsidP="00BB73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BB7337" w:rsidRPr="0081660E" w:rsidRDefault="00BB7337" w:rsidP="00BB73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1660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Skeleton File for Development:</w:t>
      </w:r>
    </w:p>
    <w:p w:rsidR="00555CC8" w:rsidRDefault="00BB7337" w:rsidP="00BB7337">
      <w:pPr>
        <w:jc w:val="both"/>
      </w:pPr>
      <w:r>
        <w:t>Import the below attached skeleton code into your eclipse project and implement the required functionalities</w:t>
      </w:r>
    </w:p>
    <w:p w:rsidR="00DD11A8" w:rsidRDefault="00C413F3" w:rsidP="00BB7337">
      <w:pPr>
        <w:jc w:val="both"/>
      </w:pPr>
      <w: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10" o:title=""/>
          </v:shape>
          <o:OLEObject Type="Embed" ProgID="Package" ShapeID="_x0000_i1027" DrawAspect="Icon" ObjectID="_1651322702" r:id="rId11"/>
        </w:object>
      </w:r>
    </w:p>
    <w:p w:rsidR="007608BC" w:rsidRDefault="007608BC" w:rsidP="00BB7337">
      <w:pPr>
        <w:jc w:val="both"/>
      </w:pPr>
    </w:p>
    <w:p w:rsidR="004A4E16" w:rsidRDefault="004A4E16" w:rsidP="0081660E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A4E16" w:rsidRDefault="004A4E16" w:rsidP="0081660E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A4E16" w:rsidRDefault="004A4E16" w:rsidP="0081660E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A4E16" w:rsidRDefault="004A4E16" w:rsidP="0081660E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A4E16" w:rsidRDefault="004A4E16" w:rsidP="0081660E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A4E16" w:rsidRDefault="004A4E16" w:rsidP="0081660E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A4E16" w:rsidRDefault="004A4E16" w:rsidP="0081660E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A4E16" w:rsidRDefault="004A4E16" w:rsidP="0081660E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BB7337" w:rsidRDefault="00555CC8" w:rsidP="0081660E">
      <w:pPr>
        <w:jc w:val="both"/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Technical </w:t>
      </w:r>
      <w:r w:rsidR="00BB733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Requirements:</w:t>
      </w:r>
    </w:p>
    <w:p w:rsidR="004F46BD" w:rsidRDefault="009877BE" w:rsidP="0081660E">
      <w:pPr>
        <w:jc w:val="both"/>
      </w:pPr>
      <w:r>
        <w:t xml:space="preserve">You are required to do the </w:t>
      </w:r>
      <w:r w:rsidR="0076354C">
        <w:t>exercise following</w:t>
      </w:r>
      <w:r w:rsidR="00A47664">
        <w:t xml:space="preserve"> below conditions</w:t>
      </w:r>
      <w:r w:rsidR="004F46BD">
        <w:t>.</w:t>
      </w:r>
    </w:p>
    <w:tbl>
      <w:tblPr>
        <w:tblpPr w:leftFromText="180" w:rightFromText="180" w:vertAnchor="text" w:horzAnchor="page" w:tblpX="3763" w:tblpY="3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08"/>
      </w:tblGrid>
      <w:tr w:rsidR="0025790B" w:rsidTr="0025790B">
        <w:trPr>
          <w:trHeight w:val="600"/>
        </w:trPr>
        <w:tc>
          <w:tcPr>
            <w:tcW w:w="3667" w:type="dxa"/>
          </w:tcPr>
          <w:p w:rsidR="0025790B" w:rsidRPr="006E0547" w:rsidRDefault="0025790B" w:rsidP="0025790B">
            <w:pPr>
              <w:jc w:val="both"/>
              <w:rPr>
                <w:b/>
              </w:rPr>
            </w:pPr>
            <w:r>
              <w:t xml:space="preserve">                      </w:t>
            </w:r>
            <w:r w:rsidRPr="006E0547">
              <w:rPr>
                <w:b/>
              </w:rPr>
              <w:t>&lt;&lt;Abstract&gt;&gt;</w:t>
            </w:r>
          </w:p>
          <w:p w:rsidR="0025790B" w:rsidRPr="006E0547" w:rsidRDefault="0025790B" w:rsidP="0025790B">
            <w:pPr>
              <w:jc w:val="both"/>
              <w:rPr>
                <w:b/>
                <w:i/>
              </w:rPr>
            </w:pPr>
            <w:r>
              <w:t xml:space="preserve">                       +</w:t>
            </w:r>
            <w:proofErr w:type="spellStart"/>
            <w:r w:rsidRPr="006E0547">
              <w:rPr>
                <w:b/>
                <w:i/>
              </w:rPr>
              <w:t>BankAccount</w:t>
            </w:r>
            <w:proofErr w:type="spellEnd"/>
          </w:p>
        </w:tc>
      </w:tr>
      <w:tr w:rsidR="0025790B" w:rsidTr="0025790B">
        <w:trPr>
          <w:trHeight w:val="870"/>
        </w:trPr>
        <w:tc>
          <w:tcPr>
            <w:tcW w:w="3667" w:type="dxa"/>
          </w:tcPr>
          <w:p w:rsidR="0025790B" w:rsidRDefault="0025790B" w:rsidP="0025790B">
            <w:pPr>
              <w:jc w:val="both"/>
            </w:pPr>
            <w:r>
              <w:t>-</w:t>
            </w:r>
            <w:proofErr w:type="spellStart"/>
            <w:r>
              <w:t>cust</w:t>
            </w:r>
            <w:r w:rsidR="00AA2B2B">
              <w:t>omer</w:t>
            </w:r>
            <w:r>
              <w:t>Id</w:t>
            </w:r>
            <w:proofErr w:type="spellEnd"/>
            <w:r>
              <w:t xml:space="preserve"> :</w:t>
            </w:r>
            <w:proofErr w:type="spellStart"/>
            <w:r>
              <w:t>int</w:t>
            </w:r>
            <w:proofErr w:type="spellEnd"/>
          </w:p>
          <w:p w:rsidR="0025790B" w:rsidRDefault="0025790B" w:rsidP="0025790B">
            <w:pPr>
              <w:jc w:val="both"/>
            </w:pPr>
            <w:r>
              <w:t>-</w:t>
            </w:r>
            <w:proofErr w:type="spellStart"/>
            <w:r>
              <w:t>name:String</w:t>
            </w:r>
            <w:proofErr w:type="spellEnd"/>
          </w:p>
          <w:p w:rsidR="0025790B" w:rsidRDefault="00F70DFE" w:rsidP="0025790B">
            <w:pPr>
              <w:jc w:val="both"/>
            </w:pPr>
            <w:r>
              <w:t>-</w:t>
            </w:r>
            <w:proofErr w:type="spellStart"/>
            <w:r>
              <w:t>balance:double</w:t>
            </w:r>
            <w:proofErr w:type="spellEnd"/>
          </w:p>
          <w:p w:rsidR="0025790B" w:rsidRDefault="0025790B" w:rsidP="0025790B">
            <w:pPr>
              <w:jc w:val="both"/>
            </w:pPr>
            <w:r>
              <w:t>-</w:t>
            </w:r>
            <w:proofErr w:type="spellStart"/>
            <w:r>
              <w:t>accounts:List</w:t>
            </w:r>
            <w:proofErr w:type="spellEnd"/>
            <w:r>
              <w:t>&lt;String&gt;</w:t>
            </w:r>
          </w:p>
        </w:tc>
      </w:tr>
      <w:tr w:rsidR="0025790B" w:rsidTr="0025790B">
        <w:trPr>
          <w:trHeight w:val="2025"/>
        </w:trPr>
        <w:tc>
          <w:tcPr>
            <w:tcW w:w="3667" w:type="dxa"/>
          </w:tcPr>
          <w:p w:rsidR="0025790B" w:rsidRDefault="0025790B" w:rsidP="0025790B">
            <w:pPr>
              <w:jc w:val="both"/>
            </w:pPr>
            <w:r>
              <w:t xml:space="preserve"> </w:t>
            </w:r>
            <w:r w:rsidR="00F70DFE">
              <w:t>&lt;&lt;constructor&gt;&gt; +</w:t>
            </w:r>
            <w:proofErr w:type="spellStart"/>
            <w:r w:rsidR="00F70DFE">
              <w:t>BankAccount</w:t>
            </w:r>
            <w:proofErr w:type="spellEnd"/>
            <w:r w:rsidR="00F70DFE">
              <w:t>(</w:t>
            </w:r>
            <w:proofErr w:type="spellStart"/>
            <w:r w:rsidR="00F70DFE">
              <w:t>int,String,double</w:t>
            </w:r>
            <w:r>
              <w:t>,List</w:t>
            </w:r>
            <w:proofErr w:type="spellEnd"/>
            <w:r>
              <w:t>)</w:t>
            </w:r>
          </w:p>
          <w:p w:rsidR="0025790B" w:rsidRDefault="0041020B" w:rsidP="0025790B">
            <w:pPr>
              <w:jc w:val="both"/>
            </w:pPr>
            <w:r>
              <w:t>+</w:t>
            </w:r>
            <w:proofErr w:type="spellStart"/>
            <w:r>
              <w:t>doDeposit</w:t>
            </w:r>
            <w:proofErr w:type="spellEnd"/>
            <w:r>
              <w:t>(</w:t>
            </w:r>
            <w:r w:rsidR="004C5EBB">
              <w:t>double</w:t>
            </w:r>
            <w:r>
              <w:t>):double</w:t>
            </w:r>
          </w:p>
          <w:p w:rsidR="0025790B" w:rsidRDefault="0041020B" w:rsidP="0025790B">
            <w:pPr>
              <w:jc w:val="both"/>
            </w:pPr>
            <w:r>
              <w:t>+</w:t>
            </w:r>
            <w:proofErr w:type="spellStart"/>
            <w:r>
              <w:t>doWithdraw</w:t>
            </w:r>
            <w:proofErr w:type="spellEnd"/>
            <w:r>
              <w:t>(</w:t>
            </w:r>
            <w:r w:rsidR="004C5EBB">
              <w:t>double</w:t>
            </w:r>
            <w:r>
              <w:t>):double</w:t>
            </w:r>
          </w:p>
          <w:p w:rsidR="0025790B" w:rsidRDefault="0025790B" w:rsidP="0025790B">
            <w:pPr>
              <w:jc w:val="both"/>
              <w:rPr>
                <w:i/>
              </w:rPr>
            </w:pPr>
            <w:r>
              <w:t>+</w:t>
            </w:r>
            <w:proofErr w:type="spellStart"/>
            <w:r w:rsidRPr="006E0547">
              <w:rPr>
                <w:i/>
              </w:rPr>
              <w:t>calculateFixedAccount</w:t>
            </w:r>
            <w:proofErr w:type="spellEnd"/>
            <w:r w:rsidRPr="006E0547">
              <w:rPr>
                <w:i/>
              </w:rPr>
              <w:t>(</w:t>
            </w:r>
            <w:proofErr w:type="spellStart"/>
            <w:r w:rsidR="001B3C2F">
              <w:rPr>
                <w:i/>
              </w:rPr>
              <w:t>double</w:t>
            </w:r>
            <w:r w:rsidRPr="006E0547">
              <w:rPr>
                <w:i/>
              </w:rPr>
              <w:t>,int</w:t>
            </w:r>
            <w:proofErr w:type="spellEnd"/>
            <w:r w:rsidRPr="006E0547">
              <w:rPr>
                <w:i/>
              </w:rPr>
              <w:t>)</w:t>
            </w:r>
            <w:r w:rsidR="0041020B">
              <w:rPr>
                <w:i/>
              </w:rPr>
              <w:t>:double</w:t>
            </w:r>
          </w:p>
          <w:p w:rsidR="0025790B" w:rsidRDefault="0025790B" w:rsidP="001B3C2F">
            <w:pPr>
              <w:jc w:val="both"/>
            </w:pPr>
            <w:r>
              <w:rPr>
                <w:i/>
              </w:rPr>
              <w:t>+</w:t>
            </w:r>
            <w:proofErr w:type="spellStart"/>
            <w:r>
              <w:rPr>
                <w:i/>
              </w:rPr>
              <w:t>calculateRecurringAccount</w:t>
            </w:r>
            <w:proofErr w:type="spellEnd"/>
            <w:r>
              <w:rPr>
                <w:i/>
              </w:rPr>
              <w:t>(</w:t>
            </w:r>
            <w:proofErr w:type="spellStart"/>
            <w:r w:rsidR="001B3C2F">
              <w:rPr>
                <w:i/>
              </w:rPr>
              <w:t>double</w:t>
            </w:r>
            <w:r>
              <w:rPr>
                <w:i/>
              </w:rPr>
              <w:t>,int</w:t>
            </w:r>
            <w:proofErr w:type="spellEnd"/>
            <w:r>
              <w:rPr>
                <w:i/>
              </w:rPr>
              <w:t>):</w:t>
            </w:r>
            <w:r w:rsidR="0041020B">
              <w:rPr>
                <w:i/>
              </w:rPr>
              <w:t>double</w:t>
            </w:r>
          </w:p>
        </w:tc>
      </w:tr>
    </w:tbl>
    <w:p w:rsidR="0025790B" w:rsidRDefault="0025790B" w:rsidP="0081660E">
      <w:pPr>
        <w:jc w:val="both"/>
      </w:pPr>
    </w:p>
    <w:p w:rsidR="0025790B" w:rsidRDefault="0025790B" w:rsidP="0081660E">
      <w:pPr>
        <w:jc w:val="both"/>
      </w:pPr>
    </w:p>
    <w:p w:rsidR="0025790B" w:rsidRDefault="0025790B" w:rsidP="0081660E">
      <w:pPr>
        <w:jc w:val="both"/>
      </w:pPr>
    </w:p>
    <w:p w:rsidR="0025790B" w:rsidRDefault="0025790B" w:rsidP="0081660E">
      <w:pPr>
        <w:jc w:val="both"/>
      </w:pPr>
    </w:p>
    <w:p w:rsidR="0025790B" w:rsidRDefault="0025790B" w:rsidP="0081660E">
      <w:pPr>
        <w:jc w:val="both"/>
      </w:pPr>
    </w:p>
    <w:p w:rsidR="0025790B" w:rsidRDefault="0025790B" w:rsidP="0081660E">
      <w:pPr>
        <w:jc w:val="both"/>
      </w:pPr>
    </w:p>
    <w:p w:rsidR="0025790B" w:rsidRDefault="0025790B" w:rsidP="0081660E">
      <w:pPr>
        <w:jc w:val="both"/>
      </w:pPr>
    </w:p>
    <w:p w:rsidR="0025790B" w:rsidRDefault="0025790B" w:rsidP="0081660E">
      <w:pPr>
        <w:jc w:val="both"/>
      </w:pPr>
    </w:p>
    <w:p w:rsidR="0025790B" w:rsidRDefault="0025790B" w:rsidP="0081660E">
      <w:pPr>
        <w:jc w:val="both"/>
      </w:pPr>
    </w:p>
    <w:p w:rsidR="0025790B" w:rsidRDefault="0025790B" w:rsidP="0081660E">
      <w:pPr>
        <w:jc w:val="both"/>
      </w:pPr>
    </w:p>
    <w:p w:rsidR="0025790B" w:rsidRDefault="0025790B" w:rsidP="0081660E">
      <w:pPr>
        <w:jc w:val="both"/>
      </w:pPr>
    </w:p>
    <w:p w:rsidR="0025790B" w:rsidRDefault="0025790B" w:rsidP="0081660E">
      <w:pPr>
        <w:jc w:val="both"/>
      </w:pPr>
    </w:p>
    <w:p w:rsidR="0025790B" w:rsidRDefault="00B714ED" w:rsidP="0081660E">
      <w:pPr>
        <w:jc w:val="both"/>
      </w:pPr>
      <w:bookmarkStart w:id="0" w:name="_GoBack"/>
      <w:bookmarkEnd w:id="0"/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9" type="#_x0000_t5" style="position:absolute;left:0;text-align:left;margin-left:189.75pt;margin-top:9.65pt;width:17.25pt;height:23.45pt;z-index:251661312"/>
        </w:pict>
      </w:r>
    </w:p>
    <w:p w:rsidR="0025790B" w:rsidRPr="004E2BF0" w:rsidRDefault="00B714ED" w:rsidP="0081660E">
      <w:pPr>
        <w:jc w:val="both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98.75pt;margin-top:7.65pt;width:.75pt;height:29.25pt;z-index:251660288" o:connectortype="straight"/>
        </w:pict>
      </w:r>
      <w:r w:rsidR="004E2BF0" w:rsidRPr="004E2BF0">
        <w:rPr>
          <w:b/>
        </w:rPr>
        <w:t xml:space="preserve">                                                                                       &lt;&lt;Extends&gt;&gt;</w:t>
      </w:r>
    </w:p>
    <w:tbl>
      <w:tblPr>
        <w:tblpPr w:leftFromText="180" w:rightFromText="180" w:vertAnchor="text" w:horzAnchor="page" w:tblpX="3613" w:tblpY="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0"/>
      </w:tblGrid>
      <w:tr w:rsidR="0025790B" w:rsidTr="0025790B">
        <w:trPr>
          <w:trHeight w:val="495"/>
        </w:trPr>
        <w:tc>
          <w:tcPr>
            <w:tcW w:w="3684" w:type="dxa"/>
          </w:tcPr>
          <w:p w:rsidR="0025790B" w:rsidRPr="006F10D4" w:rsidRDefault="0025790B" w:rsidP="0025790B">
            <w:pPr>
              <w:jc w:val="both"/>
              <w:rPr>
                <w:b/>
              </w:rPr>
            </w:pPr>
            <w:r>
              <w:t xml:space="preserve">              + </w:t>
            </w:r>
            <w:proofErr w:type="spellStart"/>
            <w:r w:rsidR="009C12D6">
              <w:rPr>
                <w:b/>
              </w:rPr>
              <w:t>Smart</w:t>
            </w:r>
            <w:r w:rsidRPr="006F10D4">
              <w:rPr>
                <w:b/>
              </w:rPr>
              <w:t>BankAccount</w:t>
            </w:r>
            <w:proofErr w:type="spellEnd"/>
          </w:p>
        </w:tc>
      </w:tr>
      <w:tr w:rsidR="0025790B" w:rsidTr="0025790B">
        <w:trPr>
          <w:trHeight w:val="900"/>
        </w:trPr>
        <w:tc>
          <w:tcPr>
            <w:tcW w:w="3684" w:type="dxa"/>
          </w:tcPr>
          <w:p w:rsidR="0025790B" w:rsidRDefault="0025790B" w:rsidP="0025790B">
            <w:pPr>
              <w:jc w:val="both"/>
            </w:pPr>
            <w:r>
              <w:t>+</w:t>
            </w:r>
            <w:proofErr w:type="spellStart"/>
            <w:r>
              <w:t>ca</w:t>
            </w:r>
            <w:r w:rsidR="0041020B">
              <w:t>lculateFixedAccount</w:t>
            </w:r>
            <w:proofErr w:type="spellEnd"/>
            <w:r w:rsidR="0041020B">
              <w:t>(</w:t>
            </w:r>
            <w:proofErr w:type="spellStart"/>
            <w:r w:rsidR="001B3C2F">
              <w:t>double</w:t>
            </w:r>
            <w:r w:rsidR="0041020B">
              <w:t>,int</w:t>
            </w:r>
            <w:proofErr w:type="spellEnd"/>
            <w:r w:rsidR="0041020B">
              <w:t>):double</w:t>
            </w:r>
          </w:p>
          <w:p w:rsidR="0025790B" w:rsidRDefault="0025790B" w:rsidP="001B3C2F">
            <w:pPr>
              <w:jc w:val="both"/>
            </w:pPr>
            <w:r>
              <w:t>+</w:t>
            </w:r>
            <w:proofErr w:type="spellStart"/>
            <w:r>
              <w:t>calculateRecurringAccount</w:t>
            </w:r>
            <w:proofErr w:type="spellEnd"/>
            <w:r>
              <w:t>(</w:t>
            </w:r>
            <w:proofErr w:type="spellStart"/>
            <w:r w:rsidR="001B3C2F">
              <w:t>double</w:t>
            </w:r>
            <w:r>
              <w:t>,int</w:t>
            </w:r>
            <w:proofErr w:type="spellEnd"/>
            <w:r>
              <w:t>):</w:t>
            </w:r>
            <w:r w:rsidR="0041020B">
              <w:t>double</w:t>
            </w:r>
          </w:p>
        </w:tc>
      </w:tr>
    </w:tbl>
    <w:p w:rsidR="0025790B" w:rsidRDefault="0025790B" w:rsidP="0081660E">
      <w:pPr>
        <w:jc w:val="both"/>
      </w:pPr>
    </w:p>
    <w:p w:rsidR="0025790B" w:rsidRDefault="0025790B" w:rsidP="0081660E">
      <w:pPr>
        <w:jc w:val="both"/>
      </w:pPr>
    </w:p>
    <w:p w:rsidR="0025790B" w:rsidRDefault="0025790B" w:rsidP="0081660E">
      <w:pPr>
        <w:jc w:val="both"/>
      </w:pPr>
    </w:p>
    <w:p w:rsidR="0025790B" w:rsidRDefault="0025790B" w:rsidP="0081660E">
      <w:pPr>
        <w:jc w:val="both"/>
      </w:pPr>
    </w:p>
    <w:p w:rsidR="0025790B" w:rsidRDefault="0025790B" w:rsidP="00315562">
      <w:pPr>
        <w:rPr>
          <w:b/>
        </w:rPr>
      </w:pPr>
    </w:p>
    <w:p w:rsidR="0025790B" w:rsidRDefault="0025790B" w:rsidP="00315562">
      <w:pPr>
        <w:rPr>
          <w:b/>
        </w:rPr>
      </w:pPr>
    </w:p>
    <w:p w:rsidR="00006901" w:rsidRDefault="00B2350F" w:rsidP="00315562">
      <w:r>
        <w:rPr>
          <w:b/>
        </w:rPr>
        <w:t>Step 1</w:t>
      </w:r>
      <w:r w:rsidR="004F46BD" w:rsidRPr="004F46BD">
        <w:rPr>
          <w:b/>
        </w:rPr>
        <w:t>:</w:t>
      </w:r>
      <w:r w:rsidR="00217F1C">
        <w:rPr>
          <w:b/>
        </w:rPr>
        <w:t xml:space="preserve"> </w:t>
      </w:r>
      <w:r w:rsidR="009877BE">
        <w:t xml:space="preserve">Create </w:t>
      </w:r>
      <w:proofErr w:type="gramStart"/>
      <w:r w:rsidR="009877BE">
        <w:t xml:space="preserve">an </w:t>
      </w:r>
      <w:r w:rsidR="0021026C">
        <w:t xml:space="preserve"> </w:t>
      </w:r>
      <w:r w:rsidR="0021026C" w:rsidRPr="00217F1C">
        <w:rPr>
          <w:b/>
        </w:rPr>
        <w:t>abstract</w:t>
      </w:r>
      <w:proofErr w:type="gramEnd"/>
      <w:r w:rsidR="0021026C">
        <w:t xml:space="preserve"> </w:t>
      </w:r>
      <w:r w:rsidR="000E33A0">
        <w:t xml:space="preserve"> class </w:t>
      </w:r>
      <w:r w:rsidR="00D029E4">
        <w:t xml:space="preserve"> </w:t>
      </w:r>
      <w:proofErr w:type="spellStart"/>
      <w:r w:rsidR="0021026C" w:rsidRPr="00217F1C">
        <w:rPr>
          <w:b/>
        </w:rPr>
        <w:t>BankAccount</w:t>
      </w:r>
      <w:proofErr w:type="spellEnd"/>
      <w:r w:rsidR="00037C0D">
        <w:t xml:space="preserve"> </w:t>
      </w:r>
      <w:r w:rsidR="009877BE">
        <w:t xml:space="preserve">with </w:t>
      </w:r>
      <w:r w:rsidR="00006901">
        <w:t>below</w:t>
      </w:r>
      <w:r w:rsidR="009877BE">
        <w:t xml:space="preserve"> mentioned </w:t>
      </w:r>
      <w:r w:rsidR="00006901">
        <w:t xml:space="preserve"> </w:t>
      </w:r>
      <w:r w:rsidR="00AA2B2B">
        <w:t xml:space="preserve">private </w:t>
      </w:r>
      <w:r w:rsidR="000E33A0">
        <w:t>member variable</w:t>
      </w:r>
      <w:r w:rsidR="00B27644">
        <w:t>s</w:t>
      </w:r>
      <w:r w:rsidR="00D029E4">
        <w:t xml:space="preserve"> and </w:t>
      </w:r>
      <w:r w:rsidR="00335DBA">
        <w:t xml:space="preserve">public </w:t>
      </w:r>
      <w:r w:rsidR="00D029E4">
        <w:t>methods</w:t>
      </w:r>
      <w:r w:rsidR="00006901">
        <w:t>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2304"/>
      </w:tblGrid>
      <w:tr w:rsidR="00AA2B2B" w:rsidRPr="00886305" w:rsidTr="00AA2B2B">
        <w:trPr>
          <w:trHeight w:val="256"/>
          <w:jc w:val="center"/>
        </w:trPr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2B2B" w:rsidRPr="00886305" w:rsidRDefault="00AA2B2B" w:rsidP="003978A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88630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cust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omerId</w:t>
            </w:r>
            <w:proofErr w:type="spellEnd"/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2B2B" w:rsidRPr="00886305" w:rsidRDefault="00AA2B2B" w:rsidP="003978A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int</w:t>
            </w:r>
            <w:proofErr w:type="spellEnd"/>
          </w:p>
        </w:tc>
      </w:tr>
      <w:tr w:rsidR="00AA2B2B" w:rsidRPr="00886305" w:rsidTr="00AA2B2B">
        <w:trPr>
          <w:trHeight w:val="270"/>
          <w:jc w:val="center"/>
        </w:trPr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2B2B" w:rsidRPr="00886305" w:rsidRDefault="00AA2B2B" w:rsidP="003978AD">
            <w:pPr>
              <w:tabs>
                <w:tab w:val="left" w:pos="960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name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2B2B" w:rsidRPr="00886305" w:rsidRDefault="00AA2B2B" w:rsidP="003978A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String</w:t>
            </w:r>
          </w:p>
        </w:tc>
      </w:tr>
      <w:tr w:rsidR="00AA2B2B" w:rsidRPr="00886305" w:rsidTr="00AA2B2B">
        <w:trPr>
          <w:trHeight w:val="256"/>
          <w:jc w:val="center"/>
        </w:trPr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2B2B" w:rsidRPr="00886305" w:rsidRDefault="00AA2B2B" w:rsidP="003978AD">
            <w:pPr>
              <w:tabs>
                <w:tab w:val="left" w:pos="420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balance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2B2B" w:rsidRPr="00886305" w:rsidRDefault="0041020B" w:rsidP="003978A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double</w:t>
            </w:r>
          </w:p>
        </w:tc>
      </w:tr>
      <w:tr w:rsidR="00AA2B2B" w:rsidRPr="00886305" w:rsidTr="00AA2B2B">
        <w:trPr>
          <w:trHeight w:val="507"/>
          <w:jc w:val="center"/>
        </w:trPr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2B2B" w:rsidRPr="00886305" w:rsidRDefault="00AA2B2B" w:rsidP="003978AD">
            <w:pPr>
              <w:tabs>
                <w:tab w:val="left" w:pos="420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lastRenderedPageBreak/>
              <w:t>accounts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2B2B" w:rsidRPr="00886305" w:rsidRDefault="00AA2B2B" w:rsidP="003978A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List&lt;String&gt;</w:t>
            </w:r>
          </w:p>
        </w:tc>
      </w:tr>
    </w:tbl>
    <w:p w:rsidR="00AA2B2B" w:rsidRDefault="00AA2B2B" w:rsidP="00315562"/>
    <w:p w:rsidR="00315562" w:rsidRDefault="00517D7C" w:rsidP="00315562">
      <w:r>
        <w:t xml:space="preserve">Define </w:t>
      </w:r>
      <w:r w:rsidR="00014266">
        <w:t xml:space="preserve">a </w:t>
      </w:r>
      <w:r w:rsidR="00014266" w:rsidRPr="00D029E4">
        <w:rPr>
          <w:b/>
          <w:color w:val="00B050"/>
        </w:rPr>
        <w:t>public</w:t>
      </w:r>
      <w:r w:rsidR="0025790B" w:rsidRPr="00D029E4">
        <w:rPr>
          <w:b/>
          <w:color w:val="00B050"/>
        </w:rPr>
        <w:t xml:space="preserve"> </w:t>
      </w:r>
      <w:r w:rsidR="007A2003" w:rsidRPr="00D029E4">
        <w:rPr>
          <w:b/>
          <w:color w:val="00B050"/>
        </w:rPr>
        <w:t>parameterized constructor</w:t>
      </w:r>
      <w:r w:rsidR="00CA6998" w:rsidRPr="00D029E4">
        <w:rPr>
          <w:b/>
          <w:color w:val="00B050"/>
        </w:rPr>
        <w:t xml:space="preserve"> with all the above variables</w:t>
      </w:r>
      <w:r w:rsidR="00572F16" w:rsidRPr="00D029E4">
        <w:rPr>
          <w:b/>
          <w:color w:val="00B050"/>
        </w:rPr>
        <w:t xml:space="preserve"> in the same order of parameters</w:t>
      </w:r>
      <w:r w:rsidR="007A2003">
        <w:t>,</w:t>
      </w:r>
      <w:r w:rsidR="00C867CC">
        <w:t xml:space="preserve"> along with</w:t>
      </w:r>
      <w:r w:rsidR="00E32B6F">
        <w:t xml:space="preserve"> </w:t>
      </w:r>
      <w:r w:rsidR="00315562">
        <w:t xml:space="preserve">getter and setter methods. 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458"/>
        <w:gridCol w:w="1620"/>
        <w:gridCol w:w="1777"/>
        <w:gridCol w:w="1980"/>
        <w:gridCol w:w="2610"/>
      </w:tblGrid>
      <w:tr w:rsidR="00555CC8" w:rsidRPr="00FB17CB" w:rsidTr="0021026C">
        <w:tc>
          <w:tcPr>
            <w:tcW w:w="1458" w:type="dxa"/>
            <w:shd w:val="clear" w:color="auto" w:fill="D9D9D9" w:themeFill="background1" w:themeFillShade="D9"/>
          </w:tcPr>
          <w:p w:rsidR="00555CC8" w:rsidRPr="00FB17CB" w:rsidRDefault="00335DBA" w:rsidP="00A84AF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Specifier/Modifier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555CC8" w:rsidRPr="00FB17CB" w:rsidRDefault="00555CC8" w:rsidP="00A84AF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:rsidR="00555CC8" w:rsidRPr="00FB17CB" w:rsidRDefault="00555CC8" w:rsidP="00A84AF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555CC8" w:rsidRPr="00FB17CB" w:rsidRDefault="00555CC8" w:rsidP="00A84AF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Output Parameters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555CC8" w:rsidRPr="00FB17CB" w:rsidRDefault="00555CC8" w:rsidP="00A84AF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Logic</w:t>
            </w:r>
          </w:p>
        </w:tc>
      </w:tr>
      <w:tr w:rsidR="00555CC8" w:rsidTr="00745652">
        <w:trPr>
          <w:trHeight w:val="1340"/>
        </w:trPr>
        <w:tc>
          <w:tcPr>
            <w:tcW w:w="1458" w:type="dxa"/>
          </w:tcPr>
          <w:p w:rsidR="00555CC8" w:rsidRPr="00E90324" w:rsidRDefault="00335DBA" w:rsidP="00A84AF4">
            <w:r>
              <w:t>public</w:t>
            </w:r>
          </w:p>
        </w:tc>
        <w:tc>
          <w:tcPr>
            <w:tcW w:w="1620" w:type="dxa"/>
          </w:tcPr>
          <w:p w:rsidR="00555CC8" w:rsidRDefault="00745652" w:rsidP="00A84AF4">
            <w:proofErr w:type="spellStart"/>
            <w:r>
              <w:t>doDeposit</w:t>
            </w:r>
            <w:proofErr w:type="spellEnd"/>
          </w:p>
        </w:tc>
        <w:tc>
          <w:tcPr>
            <w:tcW w:w="1777" w:type="dxa"/>
          </w:tcPr>
          <w:p w:rsidR="00555CC8" w:rsidRPr="00555CC8" w:rsidRDefault="001B3C2F" w:rsidP="00A84AF4">
            <w:r>
              <w:t>double</w:t>
            </w:r>
            <w:r w:rsidR="00745652">
              <w:t xml:space="preserve">   amount</w:t>
            </w:r>
          </w:p>
        </w:tc>
        <w:tc>
          <w:tcPr>
            <w:tcW w:w="1980" w:type="dxa"/>
          </w:tcPr>
          <w:p w:rsidR="00555CC8" w:rsidRPr="00555CC8" w:rsidRDefault="005E1493" w:rsidP="00555CC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2610" w:type="dxa"/>
          </w:tcPr>
          <w:p w:rsidR="00555CC8" w:rsidRDefault="00745652" w:rsidP="009C4ED2">
            <w:pPr>
              <w:tabs>
                <w:tab w:val="left" w:pos="1232"/>
              </w:tabs>
            </w:pPr>
            <w:r>
              <w:t>This method accepts amount as parameter and adds amount to balance and returns balance</w:t>
            </w:r>
          </w:p>
        </w:tc>
      </w:tr>
      <w:tr w:rsidR="009331CA" w:rsidTr="00BA50A1">
        <w:trPr>
          <w:trHeight w:val="1430"/>
        </w:trPr>
        <w:tc>
          <w:tcPr>
            <w:tcW w:w="1458" w:type="dxa"/>
          </w:tcPr>
          <w:p w:rsidR="009331CA" w:rsidRDefault="00335DBA" w:rsidP="00A84AF4">
            <w:r>
              <w:t>public</w:t>
            </w:r>
          </w:p>
        </w:tc>
        <w:tc>
          <w:tcPr>
            <w:tcW w:w="1620" w:type="dxa"/>
          </w:tcPr>
          <w:p w:rsidR="009331CA" w:rsidRPr="00555CC8" w:rsidRDefault="00745652" w:rsidP="00A84AF4">
            <w:proofErr w:type="spellStart"/>
            <w:r>
              <w:t>doWithdraw</w:t>
            </w:r>
            <w:proofErr w:type="spellEnd"/>
          </w:p>
        </w:tc>
        <w:tc>
          <w:tcPr>
            <w:tcW w:w="1777" w:type="dxa"/>
          </w:tcPr>
          <w:p w:rsidR="009331CA" w:rsidRPr="00555CC8" w:rsidRDefault="001B3C2F" w:rsidP="00A84AF4">
            <w:r>
              <w:t>double</w:t>
            </w:r>
            <w:r w:rsidR="00745652">
              <w:t xml:space="preserve"> amount</w:t>
            </w:r>
          </w:p>
        </w:tc>
        <w:tc>
          <w:tcPr>
            <w:tcW w:w="1980" w:type="dxa"/>
          </w:tcPr>
          <w:p w:rsidR="009331CA" w:rsidRPr="00555CC8" w:rsidRDefault="005E1493" w:rsidP="00555CC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2610" w:type="dxa"/>
          </w:tcPr>
          <w:p w:rsidR="009331CA" w:rsidRDefault="00745652" w:rsidP="009331CA">
            <w:pPr>
              <w:tabs>
                <w:tab w:val="left" w:pos="1232"/>
              </w:tabs>
            </w:pPr>
            <w:r>
              <w:t>This method accepts amount as parameter and deducts amount from balance and returns balance</w:t>
            </w:r>
          </w:p>
        </w:tc>
      </w:tr>
      <w:tr w:rsidR="00BA50A1" w:rsidTr="00BA50A1">
        <w:trPr>
          <w:trHeight w:val="1430"/>
        </w:trPr>
        <w:tc>
          <w:tcPr>
            <w:tcW w:w="1458" w:type="dxa"/>
          </w:tcPr>
          <w:p w:rsidR="00BA50A1" w:rsidRDefault="00335DBA" w:rsidP="00A84AF4">
            <w:r>
              <w:t>Public abstract</w:t>
            </w:r>
          </w:p>
        </w:tc>
        <w:tc>
          <w:tcPr>
            <w:tcW w:w="1620" w:type="dxa"/>
          </w:tcPr>
          <w:p w:rsidR="00BA50A1" w:rsidRDefault="00BA50A1" w:rsidP="00A84AF4">
            <w:proofErr w:type="spellStart"/>
            <w:r>
              <w:t>calculateFixedAccount</w:t>
            </w:r>
            <w:proofErr w:type="spellEnd"/>
          </w:p>
        </w:tc>
        <w:tc>
          <w:tcPr>
            <w:tcW w:w="1777" w:type="dxa"/>
          </w:tcPr>
          <w:p w:rsidR="00BA50A1" w:rsidRDefault="001B3C2F" w:rsidP="00A84AF4">
            <w:r>
              <w:t>double</w:t>
            </w:r>
            <w:r w:rsidR="00BA50A1">
              <w:t xml:space="preserve"> amount, </w:t>
            </w:r>
            <w:proofErr w:type="spellStart"/>
            <w:r w:rsidR="00BA50A1">
              <w:t>int</w:t>
            </w:r>
            <w:proofErr w:type="spellEnd"/>
            <w:r w:rsidR="00BA50A1">
              <w:t xml:space="preserve"> months</w:t>
            </w:r>
          </w:p>
        </w:tc>
        <w:tc>
          <w:tcPr>
            <w:tcW w:w="1980" w:type="dxa"/>
          </w:tcPr>
          <w:p w:rsidR="00BA50A1" w:rsidRDefault="005E1493" w:rsidP="00555CC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2610" w:type="dxa"/>
          </w:tcPr>
          <w:p w:rsidR="00BA50A1" w:rsidRDefault="00BA50A1" w:rsidP="009331CA">
            <w:pPr>
              <w:tabs>
                <w:tab w:val="left" w:pos="1232"/>
              </w:tabs>
            </w:pPr>
            <w:r>
              <w:t xml:space="preserve">This method takes amount and months as parameters and calculates </w:t>
            </w:r>
            <w:r w:rsidR="00AB02FF">
              <w:t xml:space="preserve">fixed </w:t>
            </w:r>
            <w:r>
              <w:t>maturity amount and returns it</w:t>
            </w:r>
          </w:p>
        </w:tc>
      </w:tr>
      <w:tr w:rsidR="00BA50A1" w:rsidTr="00BA50A1">
        <w:trPr>
          <w:trHeight w:val="1430"/>
        </w:trPr>
        <w:tc>
          <w:tcPr>
            <w:tcW w:w="1458" w:type="dxa"/>
          </w:tcPr>
          <w:p w:rsidR="00BA50A1" w:rsidRDefault="00335DBA" w:rsidP="00A84AF4">
            <w:r>
              <w:t>Public abstract</w:t>
            </w:r>
          </w:p>
        </w:tc>
        <w:tc>
          <w:tcPr>
            <w:tcW w:w="1620" w:type="dxa"/>
          </w:tcPr>
          <w:p w:rsidR="00BA50A1" w:rsidRDefault="00BA50A1" w:rsidP="00A84AF4">
            <w:proofErr w:type="spellStart"/>
            <w:r>
              <w:t>calculateRecurringAccount</w:t>
            </w:r>
            <w:proofErr w:type="spellEnd"/>
          </w:p>
        </w:tc>
        <w:tc>
          <w:tcPr>
            <w:tcW w:w="1777" w:type="dxa"/>
          </w:tcPr>
          <w:p w:rsidR="00BA50A1" w:rsidRDefault="001B3C2F" w:rsidP="00A84AF4">
            <w:r>
              <w:t>double</w:t>
            </w:r>
            <w:r w:rsidR="00BA50A1">
              <w:t xml:space="preserve"> amount, </w:t>
            </w:r>
            <w:proofErr w:type="spellStart"/>
            <w:r w:rsidR="00BA50A1">
              <w:t>int</w:t>
            </w:r>
            <w:proofErr w:type="spellEnd"/>
            <w:r w:rsidR="00BA50A1">
              <w:t xml:space="preserve"> months</w:t>
            </w:r>
          </w:p>
        </w:tc>
        <w:tc>
          <w:tcPr>
            <w:tcW w:w="1980" w:type="dxa"/>
          </w:tcPr>
          <w:p w:rsidR="00BA50A1" w:rsidRDefault="005E1493" w:rsidP="00555CC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2610" w:type="dxa"/>
          </w:tcPr>
          <w:p w:rsidR="00BA50A1" w:rsidRDefault="00AB02FF" w:rsidP="009331CA">
            <w:pPr>
              <w:tabs>
                <w:tab w:val="left" w:pos="1232"/>
              </w:tabs>
            </w:pPr>
            <w:r>
              <w:t>This method takes amount and months as parameters and calculates recurring maturity amount and return it.</w:t>
            </w:r>
          </w:p>
        </w:tc>
      </w:tr>
    </w:tbl>
    <w:p w:rsidR="00555CC8" w:rsidRDefault="00555CC8" w:rsidP="00315562">
      <w:pPr>
        <w:rPr>
          <w:b/>
        </w:rPr>
      </w:pPr>
    </w:p>
    <w:p w:rsidR="00315562" w:rsidRPr="00295F0A" w:rsidRDefault="004111E3" w:rsidP="004111E3">
      <w:pPr>
        <w:rPr>
          <w:b/>
        </w:rPr>
      </w:pPr>
      <w:r>
        <w:rPr>
          <w:b/>
        </w:rPr>
        <w:t>Business Rules:</w:t>
      </w:r>
    </w:p>
    <w:tbl>
      <w:tblPr>
        <w:tblStyle w:val="TableGrid"/>
        <w:tblW w:w="9180" w:type="dxa"/>
        <w:tblInd w:w="108" w:type="dxa"/>
        <w:tblLook w:val="04A0" w:firstRow="1" w:lastRow="0" w:firstColumn="1" w:lastColumn="0" w:noHBand="0" w:noVBand="1"/>
      </w:tblPr>
      <w:tblGrid>
        <w:gridCol w:w="2970"/>
        <w:gridCol w:w="6210"/>
      </w:tblGrid>
      <w:tr w:rsidR="00315562" w:rsidRPr="00BF17FC" w:rsidTr="00AB02FF">
        <w:trPr>
          <w:trHeight w:val="368"/>
        </w:trPr>
        <w:tc>
          <w:tcPr>
            <w:tcW w:w="2970" w:type="dxa"/>
            <w:shd w:val="clear" w:color="auto" w:fill="D9D9D9" w:themeFill="background1" w:themeFillShade="D9"/>
          </w:tcPr>
          <w:p w:rsidR="00315562" w:rsidRPr="00857B76" w:rsidRDefault="00AB02FF" w:rsidP="00A010F5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Methods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:rsidR="00315562" w:rsidRPr="00857B76" w:rsidRDefault="004111E3" w:rsidP="00A010F5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Business Condition</w:t>
            </w:r>
          </w:p>
        </w:tc>
      </w:tr>
      <w:tr w:rsidR="00315562" w:rsidTr="00AB02FF">
        <w:trPr>
          <w:trHeight w:val="332"/>
        </w:trPr>
        <w:tc>
          <w:tcPr>
            <w:tcW w:w="2970" w:type="dxa"/>
          </w:tcPr>
          <w:p w:rsidR="00315562" w:rsidRPr="00857B76" w:rsidRDefault="00AB02FF" w:rsidP="00AB02FF">
            <w:pPr>
              <w:tabs>
                <w:tab w:val="left" w:pos="1065"/>
              </w:tabs>
            </w:pPr>
            <w:proofErr w:type="spellStart"/>
            <w:r>
              <w:t>calculateFixedAccount</w:t>
            </w:r>
            <w:proofErr w:type="spellEnd"/>
          </w:p>
        </w:tc>
        <w:tc>
          <w:tcPr>
            <w:tcW w:w="6210" w:type="dxa"/>
          </w:tcPr>
          <w:p w:rsidR="00335DBA" w:rsidRDefault="00A47664" w:rsidP="00A47664">
            <w:pPr>
              <w:rPr>
                <w:color w:val="000000" w:themeColor="text1"/>
              </w:rPr>
            </w:pPr>
            <w:proofErr w:type="gramStart"/>
            <w:r>
              <w:t>Amount  should</w:t>
            </w:r>
            <w:proofErr w:type="gramEnd"/>
            <w:r>
              <w:t xml:space="preserve"> be greater than </w:t>
            </w:r>
            <w:r w:rsidRPr="00D029E4">
              <w:rPr>
                <w:color w:val="FF0000"/>
              </w:rPr>
              <w:t>9999</w:t>
            </w:r>
            <w:r>
              <w:t xml:space="preserve"> and less than </w:t>
            </w:r>
            <w:r w:rsidRPr="00D029E4">
              <w:rPr>
                <w:color w:val="FF0000"/>
              </w:rPr>
              <w:t>1000001</w:t>
            </w:r>
            <w:r>
              <w:t xml:space="preserve"> and tenure should be less than </w:t>
            </w:r>
            <w:r w:rsidRPr="00D029E4">
              <w:rPr>
                <w:color w:val="FF0000"/>
              </w:rPr>
              <w:t>121</w:t>
            </w:r>
            <w:r>
              <w:t xml:space="preserve"> months  and greater than</w:t>
            </w:r>
            <w:r w:rsidRPr="00D029E4">
              <w:rPr>
                <w:color w:val="FF0000"/>
              </w:rPr>
              <w:t xml:space="preserve"> 0</w:t>
            </w:r>
            <w:r w:rsidR="00656C24">
              <w:rPr>
                <w:color w:val="FF0000"/>
              </w:rPr>
              <w:t xml:space="preserve">. </w:t>
            </w:r>
            <w:r w:rsidR="00335DBA">
              <w:rPr>
                <w:color w:val="000000" w:themeColor="text1"/>
              </w:rPr>
              <w:t>Return</w:t>
            </w:r>
            <w:r w:rsidR="007075B2">
              <w:rPr>
                <w:color w:val="000000" w:themeColor="text1"/>
              </w:rPr>
              <w:t xml:space="preserve"> should be </w:t>
            </w:r>
            <w:proofErr w:type="gramStart"/>
            <w:r w:rsidR="007075B2">
              <w:rPr>
                <w:color w:val="000000" w:themeColor="text1"/>
              </w:rPr>
              <w:t xml:space="preserve">format </w:t>
            </w:r>
            <w:r w:rsidR="00656C24" w:rsidRPr="00656C24">
              <w:rPr>
                <w:color w:val="000000" w:themeColor="text1"/>
              </w:rPr>
              <w:t xml:space="preserve"> to</w:t>
            </w:r>
            <w:proofErr w:type="gramEnd"/>
            <w:r w:rsidR="00656C24">
              <w:rPr>
                <w:color w:val="FF0000"/>
              </w:rPr>
              <w:t xml:space="preserve"> 2 decimal </w:t>
            </w:r>
            <w:r w:rsidR="00656C24" w:rsidRPr="00656C24">
              <w:rPr>
                <w:color w:val="000000" w:themeColor="text1"/>
              </w:rPr>
              <w:t>place</w:t>
            </w:r>
            <w:r w:rsidR="00656C24">
              <w:rPr>
                <w:color w:val="000000" w:themeColor="text1"/>
              </w:rPr>
              <w:t>s</w:t>
            </w:r>
            <w:r w:rsidR="00656C24" w:rsidRPr="00656C24">
              <w:rPr>
                <w:color w:val="000000" w:themeColor="text1"/>
              </w:rPr>
              <w:t>.</w:t>
            </w:r>
            <w:r w:rsidR="00656C24">
              <w:rPr>
                <w:color w:val="000000" w:themeColor="text1"/>
              </w:rPr>
              <w:t xml:space="preserve"> </w:t>
            </w:r>
          </w:p>
          <w:p w:rsidR="00315562" w:rsidRDefault="00656C24" w:rsidP="00A47664">
            <w:r w:rsidRPr="00656C24">
              <w:rPr>
                <w:color w:val="000000" w:themeColor="text1"/>
              </w:rPr>
              <w:t>Hint :Use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DecimalFormat</w:t>
            </w:r>
            <w:proofErr w:type="spellEnd"/>
            <w:r>
              <w:rPr>
                <w:color w:val="FF0000"/>
              </w:rPr>
              <w:t xml:space="preserve"> API</w:t>
            </w:r>
          </w:p>
        </w:tc>
      </w:tr>
      <w:tr w:rsidR="00315562" w:rsidTr="00AB02FF">
        <w:trPr>
          <w:trHeight w:val="332"/>
        </w:trPr>
        <w:tc>
          <w:tcPr>
            <w:tcW w:w="2970" w:type="dxa"/>
          </w:tcPr>
          <w:p w:rsidR="00315562" w:rsidRPr="00857B76" w:rsidRDefault="00AB02FF" w:rsidP="00A010F5">
            <w:proofErr w:type="spellStart"/>
            <w:r>
              <w:t>calculateRecurringAccount</w:t>
            </w:r>
            <w:proofErr w:type="spellEnd"/>
          </w:p>
        </w:tc>
        <w:tc>
          <w:tcPr>
            <w:tcW w:w="6210" w:type="dxa"/>
          </w:tcPr>
          <w:p w:rsidR="00335DBA" w:rsidRDefault="00A47664" w:rsidP="00037C0D">
            <w:pPr>
              <w:rPr>
                <w:color w:val="000000" w:themeColor="text1"/>
              </w:rPr>
            </w:pPr>
            <w:r>
              <w:t xml:space="preserve">Amount should be greater than </w:t>
            </w:r>
            <w:r w:rsidRPr="00D029E4">
              <w:rPr>
                <w:color w:val="FF0000"/>
              </w:rPr>
              <w:t>999</w:t>
            </w:r>
            <w:r>
              <w:t xml:space="preserve"> and less than </w:t>
            </w:r>
            <w:r w:rsidRPr="00D029E4">
              <w:rPr>
                <w:color w:val="FF0000"/>
              </w:rPr>
              <w:t>50001</w:t>
            </w:r>
            <w:r>
              <w:t xml:space="preserve"> and tenure less than </w:t>
            </w:r>
            <w:r w:rsidRPr="00D029E4">
              <w:rPr>
                <w:color w:val="FF0000"/>
              </w:rPr>
              <w:t>61</w:t>
            </w:r>
            <w:r>
              <w:t xml:space="preserve"> months and greater than</w:t>
            </w:r>
            <w:r w:rsidRPr="00D029E4">
              <w:rPr>
                <w:color w:val="FF0000"/>
              </w:rPr>
              <w:t xml:space="preserve"> 0</w:t>
            </w:r>
            <w:r w:rsidR="00656C24">
              <w:rPr>
                <w:color w:val="FF0000"/>
              </w:rPr>
              <w:t xml:space="preserve">. </w:t>
            </w:r>
            <w:proofErr w:type="gramStart"/>
            <w:r w:rsidR="00335DBA">
              <w:rPr>
                <w:color w:val="000000" w:themeColor="text1"/>
              </w:rPr>
              <w:t xml:space="preserve">Return </w:t>
            </w:r>
            <w:r w:rsidR="007075B2">
              <w:rPr>
                <w:color w:val="000000" w:themeColor="text1"/>
              </w:rPr>
              <w:t xml:space="preserve"> should</w:t>
            </w:r>
            <w:proofErr w:type="gramEnd"/>
            <w:r w:rsidR="007075B2">
              <w:rPr>
                <w:color w:val="000000" w:themeColor="text1"/>
              </w:rPr>
              <w:t xml:space="preserve"> be format </w:t>
            </w:r>
            <w:r w:rsidR="00656C24" w:rsidRPr="00656C24">
              <w:rPr>
                <w:color w:val="000000" w:themeColor="text1"/>
              </w:rPr>
              <w:t xml:space="preserve"> to</w:t>
            </w:r>
            <w:r w:rsidR="00656C24">
              <w:rPr>
                <w:color w:val="FF0000"/>
              </w:rPr>
              <w:t xml:space="preserve"> 2 decimal </w:t>
            </w:r>
            <w:r w:rsidR="00656C24" w:rsidRPr="00656C24">
              <w:rPr>
                <w:color w:val="000000" w:themeColor="text1"/>
              </w:rPr>
              <w:t>place</w:t>
            </w:r>
            <w:r w:rsidR="00656C24">
              <w:rPr>
                <w:color w:val="000000" w:themeColor="text1"/>
              </w:rPr>
              <w:t>s</w:t>
            </w:r>
            <w:r w:rsidR="00656C24" w:rsidRPr="00656C24">
              <w:rPr>
                <w:color w:val="000000" w:themeColor="text1"/>
              </w:rPr>
              <w:t>.</w:t>
            </w:r>
            <w:r w:rsidR="00656C24">
              <w:rPr>
                <w:color w:val="000000" w:themeColor="text1"/>
              </w:rPr>
              <w:t xml:space="preserve"> </w:t>
            </w:r>
            <w:r w:rsidR="00335DBA">
              <w:rPr>
                <w:color w:val="000000" w:themeColor="text1"/>
              </w:rPr>
              <w:t xml:space="preserve"> </w:t>
            </w:r>
          </w:p>
          <w:p w:rsidR="00315562" w:rsidRDefault="00656C24" w:rsidP="00037C0D">
            <w:r w:rsidRPr="00656C24">
              <w:rPr>
                <w:color w:val="000000" w:themeColor="text1"/>
              </w:rPr>
              <w:t>Hint :Use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DecimalFormat</w:t>
            </w:r>
            <w:proofErr w:type="spellEnd"/>
            <w:r>
              <w:rPr>
                <w:color w:val="FF0000"/>
              </w:rPr>
              <w:t xml:space="preserve"> API</w:t>
            </w:r>
          </w:p>
        </w:tc>
      </w:tr>
    </w:tbl>
    <w:p w:rsidR="005D7DA2" w:rsidRDefault="005D7DA2" w:rsidP="00CF7B7B">
      <w:pPr>
        <w:rPr>
          <w:b/>
        </w:rPr>
      </w:pPr>
    </w:p>
    <w:p w:rsidR="00E32B6F" w:rsidRDefault="00E32B6F" w:rsidP="00B92C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BankAccount</w:t>
      </w:r>
      <w:proofErr w:type="spellEnd"/>
      <w:r w:rsidRPr="00886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class should be registered as a </w:t>
      </w:r>
      <w:r w:rsidRPr="00886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bean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  <w:r w:rsidR="00B92C7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as ‘</w:t>
      </w:r>
      <w:r w:rsidR="00B92C7D"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abstract= true</w:t>
      </w:r>
      <w:r w:rsidR="00B92C7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’ 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with the spring container via </w:t>
      </w:r>
      <w:r w:rsidRPr="00886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XML file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B92C7D" w:rsidRPr="00B92C7D" w:rsidRDefault="00656C24" w:rsidP="00B92C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</w:p>
    <w:p w:rsidR="00BD7F0C" w:rsidRDefault="00B2350F" w:rsidP="00BD7F0C">
      <w:r>
        <w:rPr>
          <w:b/>
        </w:rPr>
        <w:lastRenderedPageBreak/>
        <w:t xml:space="preserve">Step 2: </w:t>
      </w:r>
      <w:r w:rsidR="001F3CD6">
        <w:rPr>
          <w:b/>
        </w:rPr>
        <w:t xml:space="preserve">Create </w:t>
      </w:r>
      <w:r w:rsidR="001F3CD6">
        <w:t>class</w:t>
      </w:r>
      <w:r w:rsidR="00E32B6F">
        <w:t xml:space="preserve"> </w:t>
      </w:r>
      <w:proofErr w:type="spellStart"/>
      <w:r w:rsidR="001F3CD6" w:rsidRPr="009C12D6">
        <w:rPr>
          <w:b/>
        </w:rPr>
        <w:t>SmartBankAccount</w:t>
      </w:r>
      <w:proofErr w:type="spellEnd"/>
      <w:r w:rsidR="001F3CD6">
        <w:t xml:space="preserve"> which</w:t>
      </w:r>
      <w:r w:rsidR="00CF7B7B">
        <w:t xml:space="preserve"> </w:t>
      </w:r>
      <w:r w:rsidR="001F3CD6" w:rsidRPr="009C12D6">
        <w:rPr>
          <w:b/>
        </w:rPr>
        <w:t>extends</w:t>
      </w:r>
      <w:r w:rsidR="001F3CD6">
        <w:t xml:space="preserve"> </w:t>
      </w:r>
      <w:proofErr w:type="spellStart"/>
      <w:r w:rsidR="001F3CD6">
        <w:t>BankAccount</w:t>
      </w:r>
      <w:proofErr w:type="spellEnd"/>
      <w:r w:rsidR="001F3CD6">
        <w:t xml:space="preserve"> and</w:t>
      </w:r>
      <w:r w:rsidR="00CF7B7B">
        <w:t xml:space="preserve"> give implementation </w:t>
      </w:r>
      <w:r w:rsidR="001F3CD6">
        <w:t>for abstract</w:t>
      </w:r>
      <w:r w:rsidR="00CF7B7B">
        <w:t xml:space="preserve"> methods </w:t>
      </w:r>
      <w:proofErr w:type="spellStart"/>
      <w:r w:rsidR="00CF7B7B">
        <w:t>calculateFixedAccount</w:t>
      </w:r>
      <w:proofErr w:type="spellEnd"/>
      <w:r w:rsidR="00CF7B7B">
        <w:t xml:space="preserve"> and </w:t>
      </w:r>
      <w:proofErr w:type="spellStart"/>
      <w:r w:rsidR="00CF7B7B">
        <w:t>calculateRecurringAccount</w:t>
      </w:r>
      <w:proofErr w:type="spellEnd"/>
      <w:r w:rsidR="00BD7F0C">
        <w:t>.</w:t>
      </w:r>
      <w:r w:rsidR="00CF7B7B">
        <w:t xml:space="preserve"> Use below formulas to calculate fixed </w:t>
      </w:r>
      <w:proofErr w:type="gramStart"/>
      <w:r w:rsidR="00CF7B7B">
        <w:t>deposit  and</w:t>
      </w:r>
      <w:proofErr w:type="gramEnd"/>
      <w:r w:rsidR="00CF7B7B">
        <w:t xml:space="preserve"> recurring deposit .</w:t>
      </w:r>
      <w:r w:rsidR="00785A04">
        <w:t>For fixed deposit interest is fixed at 10% and for recurring deposit interest is fixed at 7%.</w:t>
      </w:r>
      <w:r>
        <w:t xml:space="preserve"> </w:t>
      </w:r>
    </w:p>
    <w:p w:rsidR="00B92C7D" w:rsidRDefault="00B92C7D" w:rsidP="00B92C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SmartBankAccount</w:t>
      </w:r>
      <w:proofErr w:type="spellEnd"/>
      <w:r w:rsidRPr="00886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class should be registered as a </w:t>
      </w:r>
      <w:r w:rsidRPr="00886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bean</w:t>
      </w:r>
      <w:r w:rsidR="001F3CD6"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  <w:r w:rsidR="001F3CD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with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the spring container via </w:t>
      </w:r>
      <w:r w:rsidRPr="00886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XML file</w:t>
      </w:r>
      <w:r w:rsidR="007E2AA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</w:t>
      </w:r>
      <w:r w:rsidR="007E2AA5" w:rsidRPr="007E2AA5">
        <w:rPr>
          <w:rFonts w:ascii="Times New Roman" w:eastAsia="Times New Roman" w:hAnsi="Times New Roman" w:cs="Times New Roman"/>
          <w:bCs/>
          <w:sz w:val="24"/>
          <w:szCs w:val="24"/>
          <w:lang w:eastAsia="en-IN" w:bidi="ta-IN"/>
        </w:rPr>
        <w:t xml:space="preserve">with </w:t>
      </w:r>
      <w:r w:rsidR="007E2AA5" w:rsidRPr="007E2AA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bean id</w:t>
      </w:r>
      <w:r w:rsidR="007E2AA5" w:rsidRPr="007E2AA5">
        <w:rPr>
          <w:rFonts w:ascii="Times New Roman" w:eastAsia="Times New Roman" w:hAnsi="Times New Roman" w:cs="Times New Roman"/>
          <w:bCs/>
          <w:sz w:val="24"/>
          <w:szCs w:val="24"/>
          <w:lang w:eastAsia="en-IN" w:bidi="ta-IN"/>
        </w:rPr>
        <w:t xml:space="preserve"> as </w:t>
      </w:r>
      <w:proofErr w:type="spellStart"/>
      <w:r w:rsidR="007E2AA5" w:rsidRPr="007E2AA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ta-IN"/>
        </w:rPr>
        <w:t>smartBankAccount</w:t>
      </w:r>
      <w:proofErr w:type="spellEnd"/>
      <w:r w:rsidRPr="007E2A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.</w:t>
      </w:r>
    </w:p>
    <w:p w:rsidR="00B92C7D" w:rsidRDefault="00B92C7D" w:rsidP="00B92C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The values for </w:t>
      </w:r>
      <w:r w:rsidR="00335DB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all the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attributes should </w:t>
      </w:r>
      <w:r w:rsidRPr="00886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be injected via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constructor</w:t>
      </w:r>
      <w:r w:rsidRPr="00886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based injection</w:t>
      </w:r>
      <w:r w:rsidR="00335DB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,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the default </w:t>
      </w:r>
      <w:proofErr w:type="spellStart"/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custId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should be </w:t>
      </w:r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100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should be </w:t>
      </w:r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‘Joe’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balance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should be </w:t>
      </w:r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10000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accounts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should be a list containing values </w:t>
      </w:r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“</w:t>
      </w:r>
      <w:proofErr w:type="spellStart"/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CurrentAccount</w:t>
      </w:r>
      <w:proofErr w:type="spellEnd"/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”,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 xml:space="preserve"> “</w:t>
      </w:r>
      <w:proofErr w:type="spellStart"/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RecurringAccount</w:t>
      </w:r>
      <w:proofErr w:type="spellEnd"/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”,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 xml:space="preserve"> “</w:t>
      </w:r>
      <w:proofErr w:type="spellStart"/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FixedAccount</w:t>
      </w:r>
      <w:proofErr w:type="spellEnd"/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”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.</w:t>
      </w:r>
      <w:r w:rsidR="00AA2B2B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 xml:space="preserve"> </w:t>
      </w:r>
      <w:r w:rsidR="00AA2B2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Values of list should be fetched from properties file called </w:t>
      </w:r>
      <w:proofErr w:type="spellStart"/>
      <w:r w:rsidR="00AA2B2B" w:rsidRPr="00AA2B2B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accounts.properties</w:t>
      </w:r>
      <w:proofErr w:type="spellEnd"/>
      <w:r w:rsidR="00AA2B2B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 xml:space="preserve"> </w:t>
      </w:r>
      <w:r w:rsidR="00656C24" w:rsidRPr="00656C2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using</w:t>
      </w:r>
      <w:r w:rsidR="00656C24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 xml:space="preserve"> </w:t>
      </w:r>
      <w:r w:rsidR="00AA2B2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property configuration concept</w:t>
      </w:r>
      <w:r w:rsidR="00D51FB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by creating a bean of </w:t>
      </w:r>
      <w:proofErr w:type="spellStart"/>
      <w:r w:rsidR="00D51FB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PropertyPlaceholderConfigurer</w:t>
      </w:r>
      <w:proofErr w:type="spellEnd"/>
      <w:r w:rsidR="00D51FB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 spring container via XML file.</w:t>
      </w:r>
    </w:p>
    <w:p w:rsidR="00A26FA7" w:rsidRPr="00A26FA7" w:rsidRDefault="00A26FA7" w:rsidP="00B92C7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                                                             </w:t>
      </w:r>
      <w:proofErr w:type="spellStart"/>
      <w:r w:rsidRPr="00A26FA7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accounts.properties</w:t>
      </w:r>
      <w:proofErr w:type="spellEnd"/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2304"/>
      </w:tblGrid>
      <w:tr w:rsidR="00A26FA7" w:rsidRPr="00886305" w:rsidTr="003978AD">
        <w:trPr>
          <w:trHeight w:val="256"/>
          <w:jc w:val="center"/>
        </w:trPr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6FA7" w:rsidRPr="00A26FA7" w:rsidRDefault="00A26FA7" w:rsidP="003978A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 w:bidi="ta-IN"/>
              </w:rPr>
            </w:pPr>
            <w:r w:rsidRPr="00A26F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 w:bidi="ta-IN"/>
              </w:rPr>
              <w:t xml:space="preserve">                Key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6FA7" w:rsidRPr="00A26FA7" w:rsidRDefault="00A26FA7" w:rsidP="003978A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 w:bidi="ta-IN"/>
              </w:rPr>
            </w:pPr>
            <w:r w:rsidRPr="00A26F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 w:bidi="ta-IN"/>
              </w:rPr>
              <w:t xml:space="preserve">             Value</w:t>
            </w:r>
          </w:p>
        </w:tc>
      </w:tr>
      <w:tr w:rsidR="00A26FA7" w:rsidRPr="00886305" w:rsidTr="003978AD">
        <w:trPr>
          <w:trHeight w:val="270"/>
          <w:jc w:val="center"/>
        </w:trPr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6FA7" w:rsidRPr="00886305" w:rsidRDefault="00A26FA7" w:rsidP="003978AD">
            <w:pPr>
              <w:tabs>
                <w:tab w:val="left" w:pos="960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 </w:t>
            </w:r>
            <w:r w:rsidR="004A4E1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urrent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6FA7" w:rsidRPr="00886305" w:rsidRDefault="00A26FA7" w:rsidP="003978A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CurrentAccount</w:t>
            </w:r>
            <w:proofErr w:type="spellEnd"/>
          </w:p>
        </w:tc>
      </w:tr>
      <w:tr w:rsidR="00A26FA7" w:rsidRPr="00886305" w:rsidTr="003978AD">
        <w:trPr>
          <w:trHeight w:val="256"/>
          <w:jc w:val="center"/>
        </w:trPr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6FA7" w:rsidRPr="00886305" w:rsidRDefault="00A26FA7" w:rsidP="003978AD">
            <w:pPr>
              <w:tabs>
                <w:tab w:val="left" w:pos="420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 </w:t>
            </w:r>
            <w:r w:rsidR="004A4E1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ecurring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6FA7" w:rsidRPr="00886305" w:rsidRDefault="00A26FA7" w:rsidP="003978A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RecurringAccount</w:t>
            </w:r>
            <w:proofErr w:type="spellEnd"/>
          </w:p>
        </w:tc>
      </w:tr>
      <w:tr w:rsidR="00A26FA7" w:rsidRPr="00886305" w:rsidTr="003978AD">
        <w:trPr>
          <w:trHeight w:val="507"/>
          <w:jc w:val="center"/>
        </w:trPr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6FA7" w:rsidRPr="00886305" w:rsidRDefault="00A26FA7" w:rsidP="003978AD">
            <w:pPr>
              <w:tabs>
                <w:tab w:val="left" w:pos="420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 </w:t>
            </w:r>
            <w:r w:rsidR="004A4E1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ixed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6FA7" w:rsidRPr="00886305" w:rsidRDefault="00A26FA7" w:rsidP="003978A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FixedAccount</w:t>
            </w:r>
            <w:proofErr w:type="spellEnd"/>
          </w:p>
        </w:tc>
      </w:tr>
    </w:tbl>
    <w:p w:rsidR="00A26FA7" w:rsidRPr="00AA2B2B" w:rsidRDefault="00A26FA7" w:rsidP="00B92C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E212F6" w:rsidRDefault="008710B2" w:rsidP="00BD7F0C">
      <w:pPr>
        <w:jc w:val="both"/>
      </w:pPr>
      <w:proofErr w:type="gramStart"/>
      <w:r w:rsidRPr="006102C5">
        <w:rPr>
          <w:b/>
          <w:sz w:val="24"/>
          <w:szCs w:val="24"/>
        </w:rPr>
        <w:t xml:space="preserve">Fixed </w:t>
      </w:r>
      <w:r w:rsidR="00BD7F0C" w:rsidRPr="006102C5">
        <w:rPr>
          <w:b/>
          <w:sz w:val="24"/>
          <w:szCs w:val="24"/>
        </w:rPr>
        <w:t xml:space="preserve"> Amount</w:t>
      </w:r>
      <w:proofErr w:type="gramEnd"/>
      <w:r w:rsidR="00656C24">
        <w:t xml:space="preserve"> :</w:t>
      </w:r>
      <w:r>
        <w:t xml:space="preserve"> </w:t>
      </w:r>
      <w:r w:rsidRPr="00656C24">
        <w:rPr>
          <w:color w:val="FF0000"/>
        </w:rPr>
        <w:t>A=P(1 + r/n)</w:t>
      </w:r>
      <w:proofErr w:type="spellStart"/>
      <w:r w:rsidRPr="00656C24">
        <w:rPr>
          <w:color w:val="FF0000"/>
          <w:vertAlign w:val="superscript"/>
        </w:rPr>
        <w:t>nt</w:t>
      </w:r>
      <w:proofErr w:type="spellEnd"/>
      <w:r>
        <w:rPr>
          <w:vertAlign w:val="superscript"/>
        </w:rPr>
        <w:t xml:space="preserve"> </w:t>
      </w:r>
      <w:r>
        <w:t xml:space="preserve"> </w:t>
      </w:r>
    </w:p>
    <w:p w:rsidR="008710B2" w:rsidRDefault="008710B2" w:rsidP="00BD7F0C">
      <w:pPr>
        <w:jc w:val="both"/>
      </w:pPr>
      <w:r>
        <w:t xml:space="preserve">A=final </w:t>
      </w:r>
      <w:r w:rsidR="004A4E16">
        <w:t xml:space="preserve">amount, </w:t>
      </w:r>
      <w:r>
        <w:t>P=initial principal balance</w:t>
      </w:r>
      <w:r w:rsidR="004A4E16">
        <w:t xml:space="preserve">, </w:t>
      </w:r>
      <w:r>
        <w:t>r=interest rate</w:t>
      </w:r>
      <w:r w:rsidR="004A4E16">
        <w:t xml:space="preserve">, </w:t>
      </w:r>
      <w:r>
        <w:t>n=number of times interest applied per time period</w:t>
      </w:r>
      <w:r w:rsidR="004A4E16">
        <w:t xml:space="preserve">, </w:t>
      </w:r>
      <w:r>
        <w:t>t=</w:t>
      </w:r>
      <w:r w:rsidR="004A4E16">
        <w:t>number of</w:t>
      </w:r>
      <w:r w:rsidR="00F33122">
        <w:t xml:space="preserve"> time </w:t>
      </w:r>
      <w:r>
        <w:t>periods elapsed</w:t>
      </w:r>
    </w:p>
    <w:p w:rsidR="00F33122" w:rsidRDefault="00F33122" w:rsidP="00BD7F0C">
      <w:pPr>
        <w:jc w:val="both"/>
      </w:pPr>
      <w:proofErr w:type="spellStart"/>
      <w:r>
        <w:t>e.g</w:t>
      </w:r>
      <w:proofErr w:type="spellEnd"/>
      <w:r>
        <w:t xml:space="preserve">: </w:t>
      </w:r>
      <w:r w:rsidR="004A4E16">
        <w:t xml:space="preserve"> </w:t>
      </w:r>
      <w:r>
        <w:t>p=10000</w:t>
      </w:r>
      <w:r w:rsidR="004A4E16">
        <w:t xml:space="preserve">, </w:t>
      </w:r>
      <w:r>
        <w:t>r=10%</w:t>
      </w:r>
      <w:r w:rsidR="00FE4705">
        <w:t>=0.1</w:t>
      </w:r>
      <w:r w:rsidR="004A4E16">
        <w:t xml:space="preserve">, </w:t>
      </w:r>
      <w:r>
        <w:t>n=12</w:t>
      </w:r>
      <w:r w:rsidR="004A4E16">
        <w:t xml:space="preserve">, </w:t>
      </w:r>
      <w:r>
        <w:t>t=</w:t>
      </w:r>
      <w:r w:rsidR="00FE4705">
        <w:t xml:space="preserve">60 </w:t>
      </w:r>
    </w:p>
    <w:p w:rsidR="003C10E8" w:rsidRDefault="004A4E16" w:rsidP="00BD7F0C">
      <w:pPr>
        <w:jc w:val="both"/>
      </w:pPr>
      <w:proofErr w:type="gramStart"/>
      <w:r>
        <w:t>result</w:t>
      </w:r>
      <w:proofErr w:type="gramEnd"/>
      <w:r>
        <w:t xml:space="preserve"> = </w:t>
      </w:r>
      <w:r w:rsidR="003C10E8">
        <w:t>10000</w:t>
      </w:r>
      <w:r w:rsidR="00C12985">
        <w:t>*</w:t>
      </w:r>
      <w:r w:rsidR="00C12985" w:rsidRPr="00FE4705">
        <w:rPr>
          <w:color w:val="FF0000"/>
        </w:rPr>
        <w:t>(</w:t>
      </w:r>
      <w:r w:rsidR="00FE4705">
        <w:t xml:space="preserve"> </w:t>
      </w:r>
      <w:r w:rsidR="003C10E8" w:rsidRPr="00FE4705">
        <w:rPr>
          <w:color w:val="00B050"/>
        </w:rPr>
        <w:t>(</w:t>
      </w:r>
      <w:r w:rsidR="00FE4705">
        <w:t xml:space="preserve"> </w:t>
      </w:r>
      <w:r w:rsidR="003C10E8">
        <w:t>1+</w:t>
      </w:r>
      <w:r w:rsidR="00FE4705">
        <w:t xml:space="preserve"> </w:t>
      </w:r>
      <w:r w:rsidR="003C10E8" w:rsidRPr="00FE4705">
        <w:rPr>
          <w:color w:val="002060"/>
        </w:rPr>
        <w:t>(</w:t>
      </w:r>
      <w:r w:rsidR="00FE4705">
        <w:t xml:space="preserve"> o.1</w:t>
      </w:r>
      <w:r w:rsidR="00882BD2">
        <w:t>0</w:t>
      </w:r>
      <w:r w:rsidR="00FE4705">
        <w:t xml:space="preserve"> </w:t>
      </w:r>
      <w:r w:rsidR="003C10E8" w:rsidRPr="00FE4705">
        <w:rPr>
          <w:color w:val="002060"/>
        </w:rPr>
        <w:t>)</w:t>
      </w:r>
      <w:r w:rsidR="00FE4705">
        <w:t xml:space="preserve"> </w:t>
      </w:r>
      <w:r w:rsidR="00C12985">
        <w:t>/</w:t>
      </w:r>
      <w:r w:rsidR="003C10E8">
        <w:t>12</w:t>
      </w:r>
      <w:r w:rsidR="00FE4705">
        <w:t xml:space="preserve"> </w:t>
      </w:r>
      <w:r w:rsidR="003C10E8" w:rsidRPr="00FE4705">
        <w:rPr>
          <w:color w:val="00B050"/>
        </w:rPr>
        <w:t>)</w:t>
      </w:r>
      <w:r w:rsidR="00FE4705">
        <w:t xml:space="preserve"> </w:t>
      </w:r>
      <w:r w:rsidR="003C10E8" w:rsidRPr="003C10E8">
        <w:rPr>
          <w:vertAlign w:val="superscript"/>
        </w:rPr>
        <w:t>12*(60/12)</w:t>
      </w:r>
      <w:r w:rsidR="00FE4705">
        <w:rPr>
          <w:vertAlign w:val="superscript"/>
        </w:rPr>
        <w:t xml:space="preserve">  </w:t>
      </w:r>
      <w:r w:rsidR="00C12985" w:rsidRPr="00FE4705">
        <w:rPr>
          <w:color w:val="FF0000"/>
        </w:rPr>
        <w:t>)</w:t>
      </w:r>
    </w:p>
    <w:p w:rsidR="00335DBA" w:rsidRDefault="001F2E52" w:rsidP="00BD7F0C">
      <w:pPr>
        <w:jc w:val="both"/>
        <w:rPr>
          <w:b/>
        </w:rPr>
      </w:pPr>
      <w:r>
        <w:t>A=16453</w:t>
      </w:r>
      <w:r w:rsidR="00335DBA">
        <w:t>.09</w:t>
      </w:r>
    </w:p>
    <w:p w:rsidR="00335DBA" w:rsidRDefault="00335DBA" w:rsidP="00BD7F0C">
      <w:pPr>
        <w:jc w:val="both"/>
        <w:rPr>
          <w:b/>
        </w:rPr>
      </w:pPr>
    </w:p>
    <w:p w:rsidR="006102C5" w:rsidRPr="00656C24" w:rsidRDefault="006102C5" w:rsidP="00BD7F0C">
      <w:pPr>
        <w:jc w:val="both"/>
        <w:rPr>
          <w:color w:val="FF0000"/>
        </w:rPr>
      </w:pPr>
      <w:r w:rsidRPr="00417A08">
        <w:rPr>
          <w:b/>
        </w:rPr>
        <w:t>Recurring Amount</w:t>
      </w:r>
      <w:r w:rsidR="00656C24">
        <w:t xml:space="preserve">: </w:t>
      </w:r>
      <w:r w:rsidR="009D7B2C">
        <w:t xml:space="preserve"> </w:t>
      </w:r>
      <w:r w:rsidR="00656C24" w:rsidRPr="00656C24">
        <w:rPr>
          <w:color w:val="FF0000"/>
        </w:rPr>
        <w:t>(P*n</w:t>
      </w:r>
      <w:proofErr w:type="gramStart"/>
      <w:r w:rsidR="00656C24" w:rsidRPr="00656C24">
        <w:rPr>
          <w:color w:val="FF0000"/>
        </w:rPr>
        <w:t>)+</w:t>
      </w:r>
      <w:proofErr w:type="gramEnd"/>
      <w:r w:rsidR="00656C24" w:rsidRPr="00656C24">
        <w:rPr>
          <w:color w:val="FF0000"/>
        </w:rPr>
        <w:t>(</w:t>
      </w:r>
      <w:r w:rsidR="00417A08" w:rsidRPr="00656C24">
        <w:rPr>
          <w:color w:val="FF0000"/>
        </w:rPr>
        <w:t>P(n(n+1)/(2*12))*(r/100)</w:t>
      </w:r>
      <w:r w:rsidR="00656C24" w:rsidRPr="00656C24">
        <w:rPr>
          <w:color w:val="FF0000"/>
        </w:rPr>
        <w:t>)</w:t>
      </w:r>
    </w:p>
    <w:p w:rsidR="00417A08" w:rsidRDefault="00417A08" w:rsidP="00BD7F0C">
      <w:pPr>
        <w:jc w:val="both"/>
      </w:pPr>
      <w:r>
        <w:t>P=initial principal balance</w:t>
      </w:r>
      <w:r w:rsidR="004A4E16">
        <w:t xml:space="preserve">, </w:t>
      </w:r>
      <w:r>
        <w:t>r=interest rate</w:t>
      </w:r>
      <w:r w:rsidR="004A4E16">
        <w:t xml:space="preserve">, </w:t>
      </w:r>
      <w:r>
        <w:t>n=number of times interest applied per time period</w:t>
      </w:r>
    </w:p>
    <w:p w:rsidR="00417A08" w:rsidRDefault="00417A08" w:rsidP="00BD7F0C">
      <w:pPr>
        <w:jc w:val="both"/>
      </w:pPr>
      <w:proofErr w:type="spellStart"/>
      <w:r>
        <w:t>e.g</w:t>
      </w:r>
      <w:proofErr w:type="spellEnd"/>
      <w:r w:rsidR="00330E3A">
        <w:t>:</w:t>
      </w:r>
      <w:r w:rsidR="004A4E16">
        <w:t xml:space="preserve"> </w:t>
      </w:r>
      <w:r>
        <w:t>p=10000</w:t>
      </w:r>
      <w:r w:rsidR="004A4E16">
        <w:t xml:space="preserve">, </w:t>
      </w:r>
      <w:r>
        <w:t>r=7%</w:t>
      </w:r>
      <w:r w:rsidR="004A4E16">
        <w:t xml:space="preserve">, </w:t>
      </w:r>
      <w:r>
        <w:t>n=12</w:t>
      </w:r>
    </w:p>
    <w:p w:rsidR="00417A08" w:rsidRPr="008710B2" w:rsidRDefault="004A4E16" w:rsidP="00BD7F0C">
      <w:pPr>
        <w:jc w:val="both"/>
      </w:pPr>
      <w:proofErr w:type="gramStart"/>
      <w:r>
        <w:t>result</w:t>
      </w:r>
      <w:proofErr w:type="gramEnd"/>
      <w:r w:rsidR="003C10E8">
        <w:t xml:space="preserve"> </w:t>
      </w:r>
      <w:r>
        <w:t>= (</w:t>
      </w:r>
      <w:r w:rsidR="00882BD2">
        <w:t>10000*12)</w:t>
      </w:r>
      <w:r>
        <w:t xml:space="preserve"> </w:t>
      </w:r>
      <w:r w:rsidR="00882BD2">
        <w:t>+</w:t>
      </w:r>
      <w:r>
        <w:t xml:space="preserve"> </w:t>
      </w:r>
      <w:r w:rsidR="00882BD2">
        <w:t>(10000(12(12+1)/24)*(0.07</w:t>
      </w:r>
      <w:r w:rsidR="003C10E8">
        <w:t>))</w:t>
      </w:r>
      <w:r w:rsidR="00785A04">
        <w:t>=124550</w:t>
      </w:r>
      <w:r w:rsidR="00C12985">
        <w:t>.00</w:t>
      </w:r>
    </w:p>
    <w:p w:rsidR="00BD7F0C" w:rsidRPr="00295F0A" w:rsidRDefault="00BD7F0C" w:rsidP="00BD7F0C">
      <w:pPr>
        <w:pStyle w:val="ListParagraph"/>
        <w:jc w:val="both"/>
        <w:rPr>
          <w:b/>
        </w:rPr>
      </w:pPr>
    </w:p>
    <w:p w:rsidR="0010689C" w:rsidRDefault="0010689C" w:rsidP="0081660E">
      <w:pPr>
        <w:jc w:val="both"/>
        <w:rPr>
          <w:b/>
        </w:rPr>
      </w:pPr>
      <w:r>
        <w:rPr>
          <w:b/>
        </w:rPr>
        <w:t>General Design Constraints:</w:t>
      </w:r>
    </w:p>
    <w:p w:rsidR="007827C5" w:rsidRPr="007827C5" w:rsidRDefault="00BB7337" w:rsidP="001830A3">
      <w:pPr>
        <w:pStyle w:val="ListParagraph"/>
        <w:numPr>
          <w:ilvl w:val="0"/>
          <w:numId w:val="8"/>
        </w:numPr>
        <w:ind w:left="90"/>
        <w:jc w:val="both"/>
        <w:rPr>
          <w:b/>
          <w:color w:val="FF0000"/>
        </w:rPr>
      </w:pPr>
      <w:r w:rsidRPr="0010689C">
        <w:t>Ensure that</w:t>
      </w:r>
      <w:r w:rsidR="00CD2D11" w:rsidRPr="0010689C">
        <w:t xml:space="preserve"> all </w:t>
      </w:r>
      <w:r w:rsidRPr="0010689C">
        <w:t xml:space="preserve">the </w:t>
      </w:r>
      <w:r w:rsidR="00CD2D11" w:rsidRPr="0010689C">
        <w:t>Java Coding S</w:t>
      </w:r>
      <w:r w:rsidR="00C56796" w:rsidRPr="0010689C">
        <w:t>tandards are followed.</w:t>
      </w:r>
    </w:p>
    <w:p w:rsidR="00D62DA6" w:rsidRPr="00EF63AF" w:rsidRDefault="0010689C" w:rsidP="00BC3037">
      <w:pPr>
        <w:pStyle w:val="ListParagraph"/>
        <w:numPr>
          <w:ilvl w:val="0"/>
          <w:numId w:val="8"/>
        </w:numPr>
        <w:ind w:left="90"/>
        <w:jc w:val="both"/>
        <w:rPr>
          <w:b/>
          <w:color w:val="FF0000"/>
        </w:rPr>
      </w:pPr>
      <w:r>
        <w:t xml:space="preserve">Assume that the </w:t>
      </w:r>
      <w:r w:rsidR="00F87054">
        <w:t xml:space="preserve">method </w:t>
      </w:r>
      <w:r>
        <w:t>inputs are valid always, hence exceptional blocks are not needed to be included in the development.</w:t>
      </w:r>
    </w:p>
    <w:p w:rsidR="00EF63AF" w:rsidRDefault="00EF63AF" w:rsidP="00EF63AF">
      <w:pPr>
        <w:jc w:val="both"/>
        <w:rPr>
          <w:b/>
          <w:color w:val="FF0000"/>
        </w:rPr>
      </w:pPr>
    </w:p>
    <w:p w:rsidR="00EF63AF" w:rsidRPr="00CC0F7C" w:rsidRDefault="00EF63AF" w:rsidP="00EF63AF">
      <w:pPr>
        <w:pStyle w:val="NormalWeb"/>
        <w:shd w:val="clear" w:color="auto" w:fill="FFFFFF"/>
        <w:spacing w:before="0" w:beforeAutospacing="0"/>
        <w:rPr>
          <w:b/>
          <w:bCs/>
          <w:color w:val="FF0000"/>
        </w:rPr>
      </w:pPr>
      <w:r w:rsidRPr="00CC0F7C">
        <w:rPr>
          <w:b/>
          <w:bCs/>
          <w:color w:val="FF0000"/>
        </w:rPr>
        <w:t>Sample Input Output 1:</w:t>
      </w:r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Welcome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/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 Joe</w:t>
      </w:r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Your customer id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is :100</w:t>
      </w:r>
      <w:proofErr w:type="gramEnd"/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Please select account type</w:t>
      </w:r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CurrentAccount</w:t>
      </w:r>
      <w:proofErr w:type="spellEnd"/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RecurringAccount</w:t>
      </w:r>
      <w:proofErr w:type="spellEnd"/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3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FixedAccount</w:t>
      </w:r>
      <w:proofErr w:type="spellEnd"/>
    </w:p>
    <w:p w:rsidR="00CC0F7C" w:rsidRP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CC0F7C">
        <w:rPr>
          <w:rFonts w:ascii="Consolas" w:hAnsi="Consolas" w:cs="Consolas"/>
          <w:b/>
          <w:color w:val="00C87D"/>
          <w:sz w:val="28"/>
          <w:szCs w:val="28"/>
        </w:rPr>
        <w:t>1</w:t>
      </w:r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Select transaction type </w:t>
      </w:r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1.Deposit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2.Withdraw</w:t>
      </w:r>
      <w:proofErr w:type="gramEnd"/>
    </w:p>
    <w:p w:rsidR="00CC0F7C" w:rsidRP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CC0F7C">
        <w:rPr>
          <w:rFonts w:ascii="Consolas" w:hAnsi="Consolas" w:cs="Consolas"/>
          <w:b/>
          <w:color w:val="00C87D"/>
          <w:sz w:val="28"/>
          <w:szCs w:val="28"/>
        </w:rPr>
        <w:t>1</w:t>
      </w:r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amount to be deposited</w:t>
      </w:r>
    </w:p>
    <w:p w:rsidR="00CC0F7C" w:rsidRP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CC0F7C">
        <w:rPr>
          <w:rFonts w:ascii="Consolas" w:hAnsi="Consolas" w:cs="Consolas"/>
          <w:b/>
          <w:color w:val="00C87D"/>
          <w:sz w:val="28"/>
          <w:szCs w:val="28"/>
        </w:rPr>
        <w:t>10000</w:t>
      </w:r>
    </w:p>
    <w:p w:rsidR="00CC0F7C" w:rsidRDefault="00CC0F7C" w:rsidP="00CC0F7C">
      <w:pPr>
        <w:pStyle w:val="NormalWeb"/>
        <w:shd w:val="clear" w:color="auto" w:fill="FFFFFF"/>
        <w:spacing w:before="0" w:beforeAutospacing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Your balance amount is 20000.00</w:t>
      </w:r>
    </w:p>
    <w:p w:rsidR="00F92769" w:rsidRPr="00CC0F7C" w:rsidRDefault="00F92769" w:rsidP="00CC0F7C">
      <w:pPr>
        <w:pStyle w:val="NormalWeb"/>
        <w:shd w:val="clear" w:color="auto" w:fill="FFFFFF"/>
        <w:spacing w:before="0" w:beforeAutospacing="0"/>
        <w:rPr>
          <w:b/>
          <w:bCs/>
          <w:color w:val="FF0000"/>
        </w:rPr>
      </w:pPr>
      <w:r w:rsidRPr="00CC0F7C">
        <w:rPr>
          <w:b/>
          <w:bCs/>
          <w:color w:val="FF0000"/>
        </w:rPr>
        <w:t>Sample Input Output 2:</w:t>
      </w:r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Welcome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/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 Joe</w:t>
      </w:r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Your customer id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is :100</w:t>
      </w:r>
      <w:proofErr w:type="gramEnd"/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Please select account type</w:t>
      </w:r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CurrentAccount</w:t>
      </w:r>
      <w:proofErr w:type="spellEnd"/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RecurringAccount</w:t>
      </w:r>
      <w:proofErr w:type="spellEnd"/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3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FixedAccount</w:t>
      </w:r>
      <w:proofErr w:type="spellEnd"/>
    </w:p>
    <w:p w:rsidR="00CC0F7C" w:rsidRP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CC0F7C">
        <w:rPr>
          <w:rFonts w:ascii="Consolas" w:hAnsi="Consolas" w:cs="Consolas"/>
          <w:b/>
          <w:color w:val="00C87D"/>
          <w:sz w:val="28"/>
          <w:szCs w:val="28"/>
        </w:rPr>
        <w:t>1</w:t>
      </w:r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Select transaction type </w:t>
      </w:r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1.Deposit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2.Withdraw</w:t>
      </w:r>
      <w:proofErr w:type="gramEnd"/>
    </w:p>
    <w:p w:rsidR="00CC0F7C" w:rsidRP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CC0F7C">
        <w:rPr>
          <w:rFonts w:ascii="Consolas" w:hAnsi="Consolas" w:cs="Consolas"/>
          <w:b/>
          <w:color w:val="00C87D"/>
          <w:sz w:val="28"/>
          <w:szCs w:val="28"/>
        </w:rPr>
        <w:t>2</w:t>
      </w:r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amount to be withdrawn</w:t>
      </w:r>
    </w:p>
    <w:p w:rsidR="00CC0F7C" w:rsidRP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CC0F7C">
        <w:rPr>
          <w:rFonts w:ascii="Consolas" w:hAnsi="Consolas" w:cs="Consolas"/>
          <w:b/>
          <w:color w:val="00C87D"/>
          <w:sz w:val="28"/>
          <w:szCs w:val="28"/>
        </w:rPr>
        <w:t>5000</w:t>
      </w:r>
    </w:p>
    <w:p w:rsidR="00CC0F7C" w:rsidRDefault="00CC0F7C" w:rsidP="00CC0F7C">
      <w:pPr>
        <w:pStyle w:val="NormalWeb"/>
        <w:shd w:val="clear" w:color="auto" w:fill="FFFFFF"/>
        <w:spacing w:before="0" w:beforeAutospacing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Your balance amount is 5000.00</w:t>
      </w:r>
    </w:p>
    <w:p w:rsidR="00CC0F7C" w:rsidRPr="00CC0F7C" w:rsidRDefault="00CC0F7C" w:rsidP="00CC0F7C">
      <w:pPr>
        <w:pStyle w:val="NormalWeb"/>
        <w:shd w:val="clear" w:color="auto" w:fill="FFFFFF"/>
        <w:spacing w:before="0" w:beforeAutospacing="0"/>
        <w:rPr>
          <w:b/>
          <w:bCs/>
          <w:color w:val="FF0000"/>
        </w:rPr>
      </w:pPr>
      <w:r w:rsidRPr="00CC0F7C">
        <w:rPr>
          <w:b/>
          <w:bCs/>
          <w:color w:val="FF0000"/>
        </w:rPr>
        <w:t>Sample Input Output 3:</w:t>
      </w:r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Welcome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/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 Joe</w:t>
      </w:r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Your customer id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is :100</w:t>
      </w:r>
      <w:proofErr w:type="gramEnd"/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Please select account type</w:t>
      </w:r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CurrentAccount</w:t>
      </w:r>
      <w:proofErr w:type="spellEnd"/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RecurringAccount</w:t>
      </w:r>
      <w:proofErr w:type="spellEnd"/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3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FixedAccount</w:t>
      </w:r>
      <w:proofErr w:type="spellEnd"/>
    </w:p>
    <w:p w:rsidR="00CC0F7C" w:rsidRP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CC0F7C">
        <w:rPr>
          <w:rFonts w:ascii="Consolas" w:hAnsi="Consolas" w:cs="Consolas"/>
          <w:b/>
          <w:color w:val="00C87D"/>
          <w:sz w:val="28"/>
          <w:szCs w:val="28"/>
        </w:rPr>
        <w:t>2</w:t>
      </w:r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monthly installment</w:t>
      </w:r>
    </w:p>
    <w:p w:rsidR="00CC0F7C" w:rsidRP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CC0F7C">
        <w:rPr>
          <w:rFonts w:ascii="Consolas" w:hAnsi="Consolas" w:cs="Consolas"/>
          <w:b/>
          <w:color w:val="00C87D"/>
          <w:sz w:val="28"/>
          <w:szCs w:val="28"/>
        </w:rPr>
        <w:t>15000</w:t>
      </w:r>
    </w:p>
    <w:p w:rsid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tenure in months</w:t>
      </w:r>
    </w:p>
    <w:p w:rsidR="00CC0F7C" w:rsidRPr="00CC0F7C" w:rsidRDefault="00CC0F7C" w:rsidP="00CC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CC0F7C">
        <w:rPr>
          <w:rFonts w:ascii="Consolas" w:hAnsi="Consolas" w:cs="Consolas"/>
          <w:b/>
          <w:color w:val="00C87D"/>
          <w:sz w:val="28"/>
          <w:szCs w:val="28"/>
        </w:rPr>
        <w:t>10</w:t>
      </w:r>
    </w:p>
    <w:p w:rsidR="00CC0F7C" w:rsidRDefault="00CC0F7C" w:rsidP="00CC0F7C">
      <w:pPr>
        <w:pStyle w:val="NormalWeb"/>
        <w:shd w:val="clear" w:color="auto" w:fill="FFFFFF"/>
        <w:spacing w:before="0" w:beforeAutospacing="0"/>
        <w:rPr>
          <w:b/>
          <w:bCs/>
          <w:color w:val="272C33"/>
        </w:rPr>
      </w:pPr>
      <w:r>
        <w:rPr>
          <w:rFonts w:ascii="Consolas" w:hAnsi="Consolas" w:cs="Consolas"/>
          <w:color w:val="000000"/>
          <w:sz w:val="28"/>
          <w:szCs w:val="28"/>
        </w:rPr>
        <w:t>Your balance after 10 months will be 154812.50</w:t>
      </w:r>
    </w:p>
    <w:p w:rsidR="00CC0F7C" w:rsidRDefault="00CC0F7C" w:rsidP="00CC0F7C">
      <w:pPr>
        <w:pStyle w:val="NormalWeb"/>
        <w:shd w:val="clear" w:color="auto" w:fill="FFFFFF"/>
        <w:spacing w:before="0" w:beforeAutospacing="0"/>
        <w:rPr>
          <w:b/>
          <w:bCs/>
          <w:color w:val="FF0000"/>
        </w:rPr>
      </w:pPr>
      <w:r>
        <w:rPr>
          <w:b/>
          <w:bCs/>
          <w:color w:val="FF0000"/>
        </w:rPr>
        <w:t>Sample Input Output 4</w:t>
      </w:r>
      <w:r w:rsidRPr="00CC0F7C">
        <w:rPr>
          <w:b/>
          <w:bCs/>
          <w:color w:val="FF0000"/>
        </w:rPr>
        <w:t>:</w:t>
      </w:r>
    </w:p>
    <w:p w:rsidR="004F1D9C" w:rsidRDefault="004F1D9C" w:rsidP="004F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Welcome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/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 Joe</w:t>
      </w:r>
    </w:p>
    <w:p w:rsidR="004F1D9C" w:rsidRDefault="004F1D9C" w:rsidP="004F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Your customer id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is :100</w:t>
      </w:r>
      <w:proofErr w:type="gramEnd"/>
    </w:p>
    <w:p w:rsidR="004F1D9C" w:rsidRDefault="004F1D9C" w:rsidP="004F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Please select account type</w:t>
      </w:r>
    </w:p>
    <w:p w:rsidR="004F1D9C" w:rsidRDefault="004F1D9C" w:rsidP="004F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CurrentAccount</w:t>
      </w:r>
      <w:proofErr w:type="spellEnd"/>
    </w:p>
    <w:p w:rsidR="004F1D9C" w:rsidRDefault="004F1D9C" w:rsidP="004F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RecurringAccount</w:t>
      </w:r>
      <w:proofErr w:type="spellEnd"/>
    </w:p>
    <w:p w:rsidR="004F1D9C" w:rsidRDefault="004F1D9C" w:rsidP="004F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3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FixedAccount</w:t>
      </w:r>
      <w:proofErr w:type="spellEnd"/>
    </w:p>
    <w:p w:rsidR="004F1D9C" w:rsidRPr="004F1D9C" w:rsidRDefault="004F1D9C" w:rsidP="004F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4F1D9C">
        <w:rPr>
          <w:rFonts w:ascii="Consolas" w:hAnsi="Consolas" w:cs="Consolas"/>
          <w:b/>
          <w:color w:val="00C87D"/>
          <w:sz w:val="28"/>
          <w:szCs w:val="28"/>
        </w:rPr>
        <w:t>3</w:t>
      </w:r>
    </w:p>
    <w:p w:rsidR="004F1D9C" w:rsidRDefault="004F1D9C" w:rsidP="004F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FD amount</w:t>
      </w:r>
    </w:p>
    <w:p w:rsidR="004F1D9C" w:rsidRPr="004F1D9C" w:rsidRDefault="004F1D9C" w:rsidP="004F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4F1D9C">
        <w:rPr>
          <w:rFonts w:ascii="Consolas" w:hAnsi="Consolas" w:cs="Consolas"/>
          <w:b/>
          <w:color w:val="00C87D"/>
          <w:sz w:val="28"/>
          <w:szCs w:val="28"/>
        </w:rPr>
        <w:t>100000</w:t>
      </w:r>
    </w:p>
    <w:p w:rsidR="004F1D9C" w:rsidRDefault="004F1D9C" w:rsidP="004F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tenure in months</w:t>
      </w:r>
    </w:p>
    <w:p w:rsidR="004F1D9C" w:rsidRPr="004F1D9C" w:rsidRDefault="004F1D9C" w:rsidP="004F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4F1D9C">
        <w:rPr>
          <w:rFonts w:ascii="Consolas" w:hAnsi="Consolas" w:cs="Consolas"/>
          <w:b/>
          <w:color w:val="00C87D"/>
          <w:sz w:val="28"/>
          <w:szCs w:val="28"/>
        </w:rPr>
        <w:t>36</w:t>
      </w:r>
    </w:p>
    <w:p w:rsidR="00CC0F7C" w:rsidRPr="00CC0F7C" w:rsidRDefault="004F1D9C" w:rsidP="004F1D9C">
      <w:pPr>
        <w:pStyle w:val="NormalWeb"/>
        <w:shd w:val="clear" w:color="auto" w:fill="FFFFFF"/>
        <w:spacing w:before="0" w:beforeAutospacing="0"/>
        <w:rPr>
          <w:b/>
          <w:bCs/>
          <w:color w:val="FF0000"/>
        </w:rPr>
      </w:pPr>
      <w:r>
        <w:rPr>
          <w:rFonts w:ascii="Consolas" w:hAnsi="Consolas" w:cs="Consolas"/>
          <w:color w:val="000000"/>
          <w:sz w:val="28"/>
          <w:szCs w:val="28"/>
        </w:rPr>
        <w:t>Your balance after 36 months will be 134818.18</w:t>
      </w:r>
    </w:p>
    <w:p w:rsidR="00CC0F7C" w:rsidRDefault="00CC0F7C" w:rsidP="00F92769">
      <w:pPr>
        <w:pStyle w:val="NormalWeb"/>
        <w:shd w:val="clear" w:color="auto" w:fill="FFFFFF"/>
        <w:spacing w:before="0" w:beforeAutospacing="0"/>
        <w:rPr>
          <w:rFonts w:ascii="Consolas" w:hAnsi="Consolas" w:cs="Consolas"/>
          <w:b/>
          <w:color w:val="000000"/>
          <w:sz w:val="28"/>
          <w:szCs w:val="28"/>
        </w:rPr>
      </w:pPr>
    </w:p>
    <w:p w:rsidR="00F92769" w:rsidRPr="00F92769" w:rsidRDefault="00F92769" w:rsidP="00F92769">
      <w:pPr>
        <w:pStyle w:val="NormalWeb"/>
        <w:shd w:val="clear" w:color="auto" w:fill="FFFFFF"/>
        <w:spacing w:before="0" w:beforeAutospacing="0"/>
        <w:rPr>
          <w:b/>
          <w:bCs/>
          <w:color w:val="272C33"/>
        </w:rPr>
      </w:pPr>
    </w:p>
    <w:p w:rsidR="00F92769" w:rsidRPr="00F92769" w:rsidRDefault="00F92769" w:rsidP="00F92769">
      <w:pPr>
        <w:jc w:val="both"/>
        <w:rPr>
          <w:b/>
          <w:color w:val="FF0000"/>
        </w:rPr>
      </w:pPr>
    </w:p>
    <w:sectPr w:rsidR="00F92769" w:rsidRPr="00F92769" w:rsidSect="0006143B">
      <w:headerReference w:type="default" r:id="rId12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4ED" w:rsidRDefault="00B714ED" w:rsidP="00293AAD">
      <w:pPr>
        <w:spacing w:after="0" w:line="240" w:lineRule="auto"/>
      </w:pPr>
      <w:r>
        <w:separator/>
      </w:r>
    </w:p>
  </w:endnote>
  <w:endnote w:type="continuationSeparator" w:id="0">
    <w:p w:rsidR="00B714ED" w:rsidRDefault="00B714ED" w:rsidP="002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4ED" w:rsidRDefault="00B714ED" w:rsidP="00293AAD">
      <w:pPr>
        <w:spacing w:after="0" w:line="240" w:lineRule="auto"/>
      </w:pPr>
      <w:r>
        <w:separator/>
      </w:r>
    </w:p>
  </w:footnote>
  <w:footnote w:type="continuationSeparator" w:id="0">
    <w:p w:rsidR="00B714ED" w:rsidRDefault="00B714ED" w:rsidP="002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CF672DC71994A079CD8BBC283D0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6F70" w:rsidRDefault="003257B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Spring Core </w:t>
        </w:r>
        <w:r w:rsidR="001545EC">
          <w:rPr>
            <w:rFonts w:asciiTheme="majorHAnsi" w:eastAsiaTheme="majorEastAsia" w:hAnsiTheme="majorHAnsi" w:cstheme="majorBidi"/>
            <w:sz w:val="32"/>
            <w:szCs w:val="32"/>
          </w:rPr>
          <w:t>Hands On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–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EBanking</w:t>
        </w:r>
        <w:proofErr w:type="spellEnd"/>
      </w:p>
    </w:sdtContent>
  </w:sdt>
  <w:p w:rsidR="000F6F70" w:rsidRDefault="000F6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5C40AD"/>
    <w:multiLevelType w:val="multilevel"/>
    <w:tmpl w:val="EAB4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55998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75C95"/>
    <w:multiLevelType w:val="hybridMultilevel"/>
    <w:tmpl w:val="2A24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F22E2"/>
    <w:multiLevelType w:val="hybridMultilevel"/>
    <w:tmpl w:val="0A0CE790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D16F5"/>
    <w:multiLevelType w:val="hybridMultilevel"/>
    <w:tmpl w:val="D430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792A"/>
    <w:rsid w:val="00003977"/>
    <w:rsid w:val="00006901"/>
    <w:rsid w:val="000113FF"/>
    <w:rsid w:val="00014266"/>
    <w:rsid w:val="00015554"/>
    <w:rsid w:val="00026811"/>
    <w:rsid w:val="00031A15"/>
    <w:rsid w:val="00037C0D"/>
    <w:rsid w:val="0004625F"/>
    <w:rsid w:val="000536A0"/>
    <w:rsid w:val="0006143B"/>
    <w:rsid w:val="000758C6"/>
    <w:rsid w:val="00084364"/>
    <w:rsid w:val="000860C0"/>
    <w:rsid w:val="00087953"/>
    <w:rsid w:val="000A17DB"/>
    <w:rsid w:val="000D698A"/>
    <w:rsid w:val="000D6F1D"/>
    <w:rsid w:val="000E25C9"/>
    <w:rsid w:val="000E33A0"/>
    <w:rsid w:val="000F6F70"/>
    <w:rsid w:val="00102268"/>
    <w:rsid w:val="0010580D"/>
    <w:rsid w:val="0010689C"/>
    <w:rsid w:val="0010696E"/>
    <w:rsid w:val="0012056B"/>
    <w:rsid w:val="001214ED"/>
    <w:rsid w:val="00122703"/>
    <w:rsid w:val="00124A36"/>
    <w:rsid w:val="00126D06"/>
    <w:rsid w:val="00146878"/>
    <w:rsid w:val="00150278"/>
    <w:rsid w:val="001545EC"/>
    <w:rsid w:val="00156199"/>
    <w:rsid w:val="00156E8D"/>
    <w:rsid w:val="00157E6F"/>
    <w:rsid w:val="00161639"/>
    <w:rsid w:val="00163D5D"/>
    <w:rsid w:val="00171723"/>
    <w:rsid w:val="0018687C"/>
    <w:rsid w:val="0019018F"/>
    <w:rsid w:val="00191C06"/>
    <w:rsid w:val="00192707"/>
    <w:rsid w:val="001B1844"/>
    <w:rsid w:val="001B3C2F"/>
    <w:rsid w:val="001C288B"/>
    <w:rsid w:val="001C2A0C"/>
    <w:rsid w:val="001C3FA7"/>
    <w:rsid w:val="001F21E9"/>
    <w:rsid w:val="001F2E52"/>
    <w:rsid w:val="001F3CD6"/>
    <w:rsid w:val="002079BA"/>
    <w:rsid w:val="0021026C"/>
    <w:rsid w:val="00210B01"/>
    <w:rsid w:val="00217F1C"/>
    <w:rsid w:val="002222A9"/>
    <w:rsid w:val="002230FF"/>
    <w:rsid w:val="002311C2"/>
    <w:rsid w:val="00234DA0"/>
    <w:rsid w:val="00247A47"/>
    <w:rsid w:val="0025790B"/>
    <w:rsid w:val="00272E29"/>
    <w:rsid w:val="00285022"/>
    <w:rsid w:val="00285E97"/>
    <w:rsid w:val="00293AAD"/>
    <w:rsid w:val="0029770E"/>
    <w:rsid w:val="002B09D2"/>
    <w:rsid w:val="002B18D0"/>
    <w:rsid w:val="002C6014"/>
    <w:rsid w:val="002F6B4C"/>
    <w:rsid w:val="00307CAA"/>
    <w:rsid w:val="003118A3"/>
    <w:rsid w:val="00315562"/>
    <w:rsid w:val="00320964"/>
    <w:rsid w:val="003257B1"/>
    <w:rsid w:val="00325C06"/>
    <w:rsid w:val="00330E3A"/>
    <w:rsid w:val="00335DBA"/>
    <w:rsid w:val="00354BC1"/>
    <w:rsid w:val="00360270"/>
    <w:rsid w:val="00370470"/>
    <w:rsid w:val="00396CB8"/>
    <w:rsid w:val="003A423C"/>
    <w:rsid w:val="003C10E8"/>
    <w:rsid w:val="003C2D0E"/>
    <w:rsid w:val="003E1ADF"/>
    <w:rsid w:val="003F1A13"/>
    <w:rsid w:val="003F2BAF"/>
    <w:rsid w:val="00407607"/>
    <w:rsid w:val="0041020B"/>
    <w:rsid w:val="004107F1"/>
    <w:rsid w:val="004111E3"/>
    <w:rsid w:val="00411544"/>
    <w:rsid w:val="0041535F"/>
    <w:rsid w:val="00417A08"/>
    <w:rsid w:val="00417E9A"/>
    <w:rsid w:val="00420E41"/>
    <w:rsid w:val="00423D6B"/>
    <w:rsid w:val="00427FF7"/>
    <w:rsid w:val="004322E0"/>
    <w:rsid w:val="00432505"/>
    <w:rsid w:val="0044033A"/>
    <w:rsid w:val="00440934"/>
    <w:rsid w:val="004445AF"/>
    <w:rsid w:val="00451352"/>
    <w:rsid w:val="004743D6"/>
    <w:rsid w:val="004829B6"/>
    <w:rsid w:val="004864AB"/>
    <w:rsid w:val="00495ED4"/>
    <w:rsid w:val="004A1C30"/>
    <w:rsid w:val="004A4E16"/>
    <w:rsid w:val="004B0A05"/>
    <w:rsid w:val="004C248B"/>
    <w:rsid w:val="004C5EBB"/>
    <w:rsid w:val="004C6D1E"/>
    <w:rsid w:val="004D5FED"/>
    <w:rsid w:val="004E08B4"/>
    <w:rsid w:val="004E2BF0"/>
    <w:rsid w:val="004F1D9C"/>
    <w:rsid w:val="004F46BD"/>
    <w:rsid w:val="004F5402"/>
    <w:rsid w:val="00510E9B"/>
    <w:rsid w:val="00511BE8"/>
    <w:rsid w:val="0051792A"/>
    <w:rsid w:val="00517D7C"/>
    <w:rsid w:val="00521694"/>
    <w:rsid w:val="00544E84"/>
    <w:rsid w:val="00552D06"/>
    <w:rsid w:val="00555CC8"/>
    <w:rsid w:val="00557183"/>
    <w:rsid w:val="00561F91"/>
    <w:rsid w:val="00564802"/>
    <w:rsid w:val="00572F16"/>
    <w:rsid w:val="005773D6"/>
    <w:rsid w:val="005A0EFA"/>
    <w:rsid w:val="005B40CC"/>
    <w:rsid w:val="005C0B90"/>
    <w:rsid w:val="005C7142"/>
    <w:rsid w:val="005C7D2A"/>
    <w:rsid w:val="005D03B1"/>
    <w:rsid w:val="005D3332"/>
    <w:rsid w:val="005D7DA2"/>
    <w:rsid w:val="005E1493"/>
    <w:rsid w:val="005E4AFF"/>
    <w:rsid w:val="005F6BEF"/>
    <w:rsid w:val="005F7C93"/>
    <w:rsid w:val="0060013C"/>
    <w:rsid w:val="006102C5"/>
    <w:rsid w:val="006164FB"/>
    <w:rsid w:val="00622F4D"/>
    <w:rsid w:val="0062320B"/>
    <w:rsid w:val="0063050F"/>
    <w:rsid w:val="00632F35"/>
    <w:rsid w:val="00637EB5"/>
    <w:rsid w:val="00644C3A"/>
    <w:rsid w:val="00651D6C"/>
    <w:rsid w:val="00652D6E"/>
    <w:rsid w:val="00655B35"/>
    <w:rsid w:val="00656C24"/>
    <w:rsid w:val="006666DC"/>
    <w:rsid w:val="0067152F"/>
    <w:rsid w:val="00672D47"/>
    <w:rsid w:val="00685891"/>
    <w:rsid w:val="006A7D49"/>
    <w:rsid w:val="006B24F4"/>
    <w:rsid w:val="006C0462"/>
    <w:rsid w:val="006C4203"/>
    <w:rsid w:val="006D4FEA"/>
    <w:rsid w:val="006E0547"/>
    <w:rsid w:val="006F10D4"/>
    <w:rsid w:val="006F2549"/>
    <w:rsid w:val="006F2B89"/>
    <w:rsid w:val="00702146"/>
    <w:rsid w:val="007075B2"/>
    <w:rsid w:val="007361E9"/>
    <w:rsid w:val="00737381"/>
    <w:rsid w:val="00744389"/>
    <w:rsid w:val="00744F1D"/>
    <w:rsid w:val="00745652"/>
    <w:rsid w:val="00745E65"/>
    <w:rsid w:val="007554E6"/>
    <w:rsid w:val="00757BBD"/>
    <w:rsid w:val="007608BC"/>
    <w:rsid w:val="0076354C"/>
    <w:rsid w:val="00765897"/>
    <w:rsid w:val="00770D86"/>
    <w:rsid w:val="00781BF9"/>
    <w:rsid w:val="007827C5"/>
    <w:rsid w:val="00785A04"/>
    <w:rsid w:val="00787490"/>
    <w:rsid w:val="007A2003"/>
    <w:rsid w:val="007A4E95"/>
    <w:rsid w:val="007B041C"/>
    <w:rsid w:val="007B4E11"/>
    <w:rsid w:val="007B683B"/>
    <w:rsid w:val="007C26BE"/>
    <w:rsid w:val="007C28EA"/>
    <w:rsid w:val="007D14A7"/>
    <w:rsid w:val="007E10C2"/>
    <w:rsid w:val="007E2AA5"/>
    <w:rsid w:val="007E595E"/>
    <w:rsid w:val="007E7E5D"/>
    <w:rsid w:val="007F0708"/>
    <w:rsid w:val="0080103D"/>
    <w:rsid w:val="00806C9D"/>
    <w:rsid w:val="008074CA"/>
    <w:rsid w:val="00807E9F"/>
    <w:rsid w:val="00815889"/>
    <w:rsid w:val="0081660E"/>
    <w:rsid w:val="00817799"/>
    <w:rsid w:val="00824949"/>
    <w:rsid w:val="008270AA"/>
    <w:rsid w:val="008370B9"/>
    <w:rsid w:val="00846FAE"/>
    <w:rsid w:val="00857B76"/>
    <w:rsid w:val="00866AE0"/>
    <w:rsid w:val="00866B64"/>
    <w:rsid w:val="00867934"/>
    <w:rsid w:val="008710B2"/>
    <w:rsid w:val="00882BD2"/>
    <w:rsid w:val="00883428"/>
    <w:rsid w:val="008A0E8C"/>
    <w:rsid w:val="008B02F8"/>
    <w:rsid w:val="008B294C"/>
    <w:rsid w:val="008B57C7"/>
    <w:rsid w:val="00915AD3"/>
    <w:rsid w:val="00917E74"/>
    <w:rsid w:val="00927B0C"/>
    <w:rsid w:val="009331CA"/>
    <w:rsid w:val="00957BEB"/>
    <w:rsid w:val="00970F41"/>
    <w:rsid w:val="00975D41"/>
    <w:rsid w:val="00977D99"/>
    <w:rsid w:val="00985ADA"/>
    <w:rsid w:val="009877BE"/>
    <w:rsid w:val="00987EB7"/>
    <w:rsid w:val="00995FBD"/>
    <w:rsid w:val="009A6BF1"/>
    <w:rsid w:val="009B470B"/>
    <w:rsid w:val="009C12D6"/>
    <w:rsid w:val="009C4ED2"/>
    <w:rsid w:val="009D7B2C"/>
    <w:rsid w:val="009F51A8"/>
    <w:rsid w:val="00A05B5C"/>
    <w:rsid w:val="00A26FA7"/>
    <w:rsid w:val="00A3511F"/>
    <w:rsid w:val="00A47664"/>
    <w:rsid w:val="00A60B20"/>
    <w:rsid w:val="00A620A0"/>
    <w:rsid w:val="00A74AF0"/>
    <w:rsid w:val="00A804E1"/>
    <w:rsid w:val="00A8114D"/>
    <w:rsid w:val="00A86AAC"/>
    <w:rsid w:val="00A92E3A"/>
    <w:rsid w:val="00A93CB5"/>
    <w:rsid w:val="00A949ED"/>
    <w:rsid w:val="00AA2B2B"/>
    <w:rsid w:val="00AA6F0E"/>
    <w:rsid w:val="00AB02FF"/>
    <w:rsid w:val="00AB0DED"/>
    <w:rsid w:val="00AB5368"/>
    <w:rsid w:val="00AC3AC4"/>
    <w:rsid w:val="00AE5179"/>
    <w:rsid w:val="00B07D07"/>
    <w:rsid w:val="00B07E65"/>
    <w:rsid w:val="00B137D5"/>
    <w:rsid w:val="00B14898"/>
    <w:rsid w:val="00B21B77"/>
    <w:rsid w:val="00B2350F"/>
    <w:rsid w:val="00B23C46"/>
    <w:rsid w:val="00B25CE1"/>
    <w:rsid w:val="00B2684A"/>
    <w:rsid w:val="00B27644"/>
    <w:rsid w:val="00B30852"/>
    <w:rsid w:val="00B4033C"/>
    <w:rsid w:val="00B4644A"/>
    <w:rsid w:val="00B6342C"/>
    <w:rsid w:val="00B714ED"/>
    <w:rsid w:val="00B81069"/>
    <w:rsid w:val="00B83522"/>
    <w:rsid w:val="00B83F8E"/>
    <w:rsid w:val="00B858AB"/>
    <w:rsid w:val="00B92C7D"/>
    <w:rsid w:val="00B975E5"/>
    <w:rsid w:val="00BA126F"/>
    <w:rsid w:val="00BA50A1"/>
    <w:rsid w:val="00BB7337"/>
    <w:rsid w:val="00BD7F0C"/>
    <w:rsid w:val="00BE7E5D"/>
    <w:rsid w:val="00C0614F"/>
    <w:rsid w:val="00C12985"/>
    <w:rsid w:val="00C25232"/>
    <w:rsid w:val="00C31552"/>
    <w:rsid w:val="00C3568E"/>
    <w:rsid w:val="00C413F3"/>
    <w:rsid w:val="00C4424B"/>
    <w:rsid w:val="00C46995"/>
    <w:rsid w:val="00C54964"/>
    <w:rsid w:val="00C56796"/>
    <w:rsid w:val="00C65E93"/>
    <w:rsid w:val="00C67B76"/>
    <w:rsid w:val="00C704E9"/>
    <w:rsid w:val="00C713FC"/>
    <w:rsid w:val="00C81ECC"/>
    <w:rsid w:val="00C867CC"/>
    <w:rsid w:val="00C925F0"/>
    <w:rsid w:val="00CA6998"/>
    <w:rsid w:val="00CB7ACC"/>
    <w:rsid w:val="00CC0F7C"/>
    <w:rsid w:val="00CC7637"/>
    <w:rsid w:val="00CD2D11"/>
    <w:rsid w:val="00CE5277"/>
    <w:rsid w:val="00CE67A7"/>
    <w:rsid w:val="00CE683F"/>
    <w:rsid w:val="00CF0BCE"/>
    <w:rsid w:val="00CF6E78"/>
    <w:rsid w:val="00CF7B7B"/>
    <w:rsid w:val="00D013F2"/>
    <w:rsid w:val="00D029E4"/>
    <w:rsid w:val="00D1293E"/>
    <w:rsid w:val="00D2314E"/>
    <w:rsid w:val="00D310F9"/>
    <w:rsid w:val="00D404E6"/>
    <w:rsid w:val="00D50AAB"/>
    <w:rsid w:val="00D51FBD"/>
    <w:rsid w:val="00D62A15"/>
    <w:rsid w:val="00D62A98"/>
    <w:rsid w:val="00D62DA6"/>
    <w:rsid w:val="00D70804"/>
    <w:rsid w:val="00D85D77"/>
    <w:rsid w:val="00D96313"/>
    <w:rsid w:val="00D96479"/>
    <w:rsid w:val="00DA014A"/>
    <w:rsid w:val="00DD11A8"/>
    <w:rsid w:val="00DD241F"/>
    <w:rsid w:val="00DD6002"/>
    <w:rsid w:val="00DE14E9"/>
    <w:rsid w:val="00DF2952"/>
    <w:rsid w:val="00DF58A8"/>
    <w:rsid w:val="00E11DF6"/>
    <w:rsid w:val="00E17253"/>
    <w:rsid w:val="00E212F6"/>
    <w:rsid w:val="00E22E7A"/>
    <w:rsid w:val="00E32B6F"/>
    <w:rsid w:val="00E339FB"/>
    <w:rsid w:val="00E34BAA"/>
    <w:rsid w:val="00E37A28"/>
    <w:rsid w:val="00E5295C"/>
    <w:rsid w:val="00EA0E40"/>
    <w:rsid w:val="00EB11D6"/>
    <w:rsid w:val="00EC53BD"/>
    <w:rsid w:val="00EC7F3D"/>
    <w:rsid w:val="00EF4911"/>
    <w:rsid w:val="00EF63AF"/>
    <w:rsid w:val="00F16B01"/>
    <w:rsid w:val="00F217DC"/>
    <w:rsid w:val="00F31250"/>
    <w:rsid w:val="00F31F9A"/>
    <w:rsid w:val="00F33122"/>
    <w:rsid w:val="00F41462"/>
    <w:rsid w:val="00F53A2E"/>
    <w:rsid w:val="00F663B8"/>
    <w:rsid w:val="00F70DFE"/>
    <w:rsid w:val="00F7372D"/>
    <w:rsid w:val="00F834A7"/>
    <w:rsid w:val="00F87054"/>
    <w:rsid w:val="00F90282"/>
    <w:rsid w:val="00F92769"/>
    <w:rsid w:val="00FA065D"/>
    <w:rsid w:val="00FA682D"/>
    <w:rsid w:val="00FA7275"/>
    <w:rsid w:val="00FB0241"/>
    <w:rsid w:val="00FB4297"/>
    <w:rsid w:val="00FC0CA7"/>
    <w:rsid w:val="00FC32E2"/>
    <w:rsid w:val="00FC36F2"/>
    <w:rsid w:val="00FC745C"/>
    <w:rsid w:val="00FE4705"/>
    <w:rsid w:val="00FE7469"/>
    <w:rsid w:val="00FF4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7539D546"/>
  <w15:docId w15:val="{DAC9B164-2EEC-4858-9889-285D13EF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B0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16B01"/>
    <w:rPr>
      <w:b/>
      <w:bCs/>
    </w:rPr>
  </w:style>
  <w:style w:type="character" w:customStyle="1" w:styleId="st1">
    <w:name w:val="st1"/>
    <w:basedOn w:val="DefaultParagraphFont"/>
    <w:rsid w:val="00517D7C"/>
  </w:style>
  <w:style w:type="paragraph" w:styleId="NormalWeb">
    <w:name w:val="Normal (Web)"/>
    <w:basedOn w:val="Normal"/>
    <w:uiPriority w:val="99"/>
    <w:unhideWhenUsed/>
    <w:rsid w:val="00EF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245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F672DC71994A079CD8BBC283D0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FB52-E201-44B7-84CA-24078A56AB49}"/>
      </w:docPartPr>
      <w:docPartBody>
        <w:p w:rsidR="00457133" w:rsidRDefault="00426CCE" w:rsidP="00426CCE">
          <w:pPr>
            <w:pStyle w:val="ECF672DC71994A079CD8BBC283D0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6CCE"/>
    <w:rsid w:val="0003151E"/>
    <w:rsid w:val="000C7386"/>
    <w:rsid w:val="001A7499"/>
    <w:rsid w:val="0022691E"/>
    <w:rsid w:val="00352E8D"/>
    <w:rsid w:val="00426CCE"/>
    <w:rsid w:val="004411BB"/>
    <w:rsid w:val="00457133"/>
    <w:rsid w:val="004A340D"/>
    <w:rsid w:val="005C574C"/>
    <w:rsid w:val="00691AC2"/>
    <w:rsid w:val="006B66EC"/>
    <w:rsid w:val="00800617"/>
    <w:rsid w:val="00934311"/>
    <w:rsid w:val="009E5AFB"/>
    <w:rsid w:val="00A41DCF"/>
    <w:rsid w:val="00A4537E"/>
    <w:rsid w:val="00A51A5D"/>
    <w:rsid w:val="00AB7C72"/>
    <w:rsid w:val="00AD4F86"/>
    <w:rsid w:val="00B86B4B"/>
    <w:rsid w:val="00BA3223"/>
    <w:rsid w:val="00BC7E3F"/>
    <w:rsid w:val="00BD27BF"/>
    <w:rsid w:val="00C00532"/>
    <w:rsid w:val="00CB3DE4"/>
    <w:rsid w:val="00D846BC"/>
    <w:rsid w:val="00E2355F"/>
    <w:rsid w:val="00F32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672DC71994A079CD8BBC283D03D6B">
    <w:name w:val="ECF672DC71994A079CD8BBC283D03D6B"/>
    <w:rsid w:val="00426CCE"/>
  </w:style>
  <w:style w:type="paragraph" w:customStyle="1" w:styleId="2C2A4578B5F046D1AF740E87184FA9CC">
    <w:name w:val="2C2A4578B5F046D1AF740E87184FA9CC"/>
    <w:rsid w:val="00A51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B0609C4-0266-4CE9-BF51-5DD1F9C81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6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Core Hands On – EBanking</vt:lpstr>
    </vt:vector>
  </TitlesOfParts>
  <Company>Cognizant Technology Solutions</Company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Core Hands On – EBanking</dc:title>
  <dc:creator>Sangeetha</dc:creator>
  <cp:lastModifiedBy>Dmello, Wilma (Cognizant)</cp:lastModifiedBy>
  <cp:revision>31</cp:revision>
  <dcterms:created xsi:type="dcterms:W3CDTF">2020-05-03T08:12:00Z</dcterms:created>
  <dcterms:modified xsi:type="dcterms:W3CDTF">2020-05-18T10:29:00Z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