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e5d39ba78a1346bc" Type="http://schemas.openxmlformats.org/officeDocument/2006/relationships/officeDocument" Target="word/document.xml"/><Relationship Id="Rfaa907a412f44067" Type="http://schemas.openxmlformats.org/package/2006/relationships/metadata/core-properties" Target="docProps/core.xml"/><Relationship Id="R07d7542257b042bf" Type="http://schemas.openxmlformats.org/officeDocument/2006/relationships/extended-properties" Target="docProps/app.xml"/><Relationship Id="R5cb0709f534145b2"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DC">
      <w:pPr>
        <w:pStyle w:val="Normal"/>
        <w:spacing w:before="2300" w:after="500"/>
        <w:jc w:val="center"/>
      </w:pPr>
      <w:r>
        <w:rPr>
          <w:b/>
          <w:color w:val="12636A"/>
          <w:sz w:val="52"/>
        </w:rPr>
        <w:t xml:space="preserve">LoRaWAN Infrastructure Setup Manual</w:t>
      </w:r>
    </w:p>
    <w:p w14:paraId="00100002" w14:textId="001000DD">
      <w:pPr>
        <w:pStyle w:val="Normal"/>
        <w:spacing w:after="500"/>
        <w:jc w:val="center"/>
      </w:pPr>
      <w:r>
        <w:rPr>
          <w:b/>
          <w:color w:val="334155"/>
          <w:sz w:val="28"/>
        </w:rPr>
        <w:t xml:space="preserve">Agricultural Sensor • Gateway • Cloud • Evidence • Hyperledger Fabric</w:t>
      </w:r>
    </w:p>
    <w:p w14:paraId="00100004" w14:textId="00100005">
      <w:pPr/>
      <w:r>
        <w:rPr/>
        <w:t xml:space="preserve">Step-by-step installation, configuration, verification and recovery</w:t>
      </w:r>
    </w:p>
    <w:p w14:paraId="00100006" w14:textId="00100007">
      <w:pPr/>
      <w:r>
        <w:rPr/>
        <w:t xml:space="preserve">Project: lorawan-network-server-gateway</w:t>
      </w:r>
    </w:p>
    <w:p w14:paraId="00100008" w14:textId="00100550">
      <w:pPr/>
      <w:r>
        <w:rPr/>
        <w:t xml:space="preserve">Working draft — Chapters 1–6 — 22 September 2026</w:t>
      </w:r>
    </w:p>
    <w:p w14:paraId="0010000A" w14:textId="0010000B">
      <w:pPr/>
      <w:r>
        <w:rPr>
          <w:b/>
        </w:rPr>
        <w:t xml:space="preserve">Start with Chapter 1, then follow the setup chapters in order.</w:t>
      </w:r>
    </w:p>
    <w:p w14:paraId="0010000C" w14:textId="001000DE">
      <w:pPr>
        <w:pStyle w:val="Heading1"/>
        <w:pageBreakBefore/>
      </w:pPr>
      <w:r>
        <w:rPr>
          <w:b/>
          <w:sz w:val="36"/>
        </w:rPr>
        <w:t xml:space="preserve">Chapter 1 — System Overview and Setup Order</w:t>
      </w:r>
    </w:p>
    <w:p w14:paraId="0010000E" w14:textId="0010000F">
      <w:pPr>
        <w:pStyle w:val="Heading2"/>
      </w:pPr>
      <w:r>
        <w:rPr>
          <w:b/>
          <w:sz w:val="32"/>
        </w:rPr>
        <w:t xml:space="preserve">1.1 What the system does</w:t>
      </w:r>
    </w:p>
    <w:p w14:paraId="00100010" w14:textId="00100623">
      <w:pPr/>
      <w:r>
        <w:t xml:space="preserve">EMU-01 measures agricultural conditions. It sends a 46-byte payload over AS923 LoRaWAN. Gateway-01 receives the radio packet. The SIM7600 LTE connection carries gateway data to the cloud. Cloud ChirpStack processes LoRaWAN messages. Node-RED saves measurements in PostgreSQL. Grafana displays measurements. Gateway-01 runs </w:t>
      </w:r>
      <w:r>
        <w:rPr>
          <w:b/>
        </w:rPr>
        <w:t>ChirpStack Gateway OS Base</w:t>
      </w:r>
      <w:r>
        <w:t>. The cloud servers run the ChirpStack network server. Separate evidence services preserve original gateway events. They verify events before eligible records reach Hyperledger Fabric.</w:t>
      </w:r>
    </w:p>
    <w:p w14:paraId="00100012" w14:textId="00100013">
      <w:pPr/>
      <w:r>
        <w:rPr>
          <w:b/>
        </w:rPr>
        <w:t xml:space="preserve">Data path:</w:t>
      </w:r>
      <w:r>
        <w:t xml:space="preserve"> EMU-01 → RAK5146 / Gateway-01 → MQTT / LTE → cloud MQTT → ChirpStack → Node-RED → PostgreSQL → Grafana.</w:t>
      </w:r>
    </w:p>
    <w:p w14:paraId="00100014" w14:textId="00100015">
      <w:pPr/>
      <w:r>
        <w:rPr>
          <w:b/>
        </w:rPr>
        <w:t xml:space="preserve">Evidence path:</w:t>
      </w:r>
      <w:r>
        <w:t xml:space="preserve"> gateway journal → cloud evidence services / SeaweedFS → verifier → Fabric adapter / OpenBao → HRC Fabric.</w:t>
      </w:r>
    </w:p>
    <w:p w14:paraId="00100016" w14:textId="001001CF">
      <w:pPr>
        <w:keepLines/>
        <w:jc w:val="center"/>
      </w:pPr>
      <w:r>
        <w:rPr/>
        <w:t xml:space="preserve"> </w:t>
      </w:r>
      <w:r>
        <w:rPr/>
        <w:drawing>
          <wp:inline distT="0" distB="0" distL="0" distR="0">
            <wp:extent cx="5580000" cy="2293200"/>
            <wp:effectExtent l="0" t="0" r="0" b="0"/>
            <wp:docPr id="1" name="Project architecture showing EMU-01 and Gateway-01 branching into telemetry and independent evidence verification then HRC Fabric" descr="Project architecture: EMU-01 to Gateway-01; telemetry local MQTT and LTE to both cloud brokers then ChirpStack, one Node-RED SQL writer and Grafana; independent gateway journal uploads retained raw evidence to SeaweedFS; both cloud-broker witnesses feed verifier; verified eligible source payload enters OpenBao-signed Fabric HRC path."/>
            <wp:cNvGraphicFramePr>
              <a:graphicFrameLocks noChangeAspect="1"/>
            </wp:cNvGraphicFramePr>
            <a:graphic>
              <a:graphicData uri="http://schemas.openxmlformats.org/drawingml/2006/picture">
                <pic:pic>
                  <pic:nvPicPr>
                    <pic:cNvPr id="1" name="Project architecture showing EMU-01 and Gateway-01 branching into telemetry and independent evidence verification then HRC Fabric"/>
                    <pic:cNvPicPr/>
                  </pic:nvPicPr>
                  <pic:blipFill>
                    <a:blip r:embed="Re2c27ecee5284291" cstate="print"/>
                    <a:stretch>
                      <a:fillRect/>
                    </a:stretch>
                  </pic:blipFill>
                  <pic:spPr>
                    <a:xfrm>
                      <a:off x="0" y="0"/>
                      <a:ext cx="5580000" cy="2293200"/>
                    </a:xfrm>
                    <a:prstGeom prst="rect">
                      <a:avLst/>
                    </a:prstGeom>
                  </pic:spPr>
                </pic:pic>
              </a:graphicData>
            </a:graphic>
          </wp:inline>
        </w:drawing>
      </w:r>
    </w:p>
    <w:p w14:paraId="00100018" w14:textId="001001D1">
      <w:pPr>
        <w:keepNext/>
        <w:jc w:val="center"/>
      </w:pPr>
      <w:r>
        <w:rPr>
          <w:i/>
          <w:color w:val="425968"/>
          <w:sz w:val="18"/>
        </w:rPr>
        <w:t xml:space="preserve">Figure 1.1. Exact project flow: AS923 EMU-01 RF reaches Gateway-01; local MQTT/LTE and both cloud brokers carry telemetry; the independent journal, both MQTT witnesses and PostgreSQL are compared by the verifier before eligible Fabric anchoring.</w:t>
      </w:r>
    </w:p>
    <w:p w14:paraId="0010001A" w14:textId="0010001B">
      <w:pPr>
        <w:pStyle w:val="Heading2"/>
      </w:pPr>
      <w:r>
        <w:rPr>
          <w:b/>
          <w:sz w:val="32"/>
        </w:rPr>
        <w:t xml:space="preserve">1.2 What each technology does</w:t>
      </w:r>
    </w:p>
    <w:tbl>
      <w:tblPr>
        <w:tblW w:w="9242" w:type="dxa"/>
        <w:tblBorders>
          <w:top w:val="single" w:sz="4"/>
          <w:left w:val="single" w:sz="4"/>
          <w:bottom w:val="single" w:sz="4"/>
          <w:right w:val="single" w:sz="4"/>
          <w:insideH w:val="single" w:sz="4"/>
          <w:insideV w:val="single" w:sz="4"/>
        </w:tblBorders>
      </w:tblPr>
      <w:tblGrid>
        <w:gridCol w:w="4621"/>
        <w:gridCol w:w="4621"/>
      </w:tblGrid>
      <w:tr>
        <w:trPr>
          <w:cantSplit/>
          <w:tblHeader/>
        </w:trPr>
        <w:tc>
          <w:p w14:paraId="0010001C" w14:textId="0010001D">
            <w:r>
              <w:t xml:space="preserve">Technology</w:t>
            </w:r>
          </w:p>
        </w:tc>
        <w:tc>
          <w:p w14:paraId="0010001E" w14:textId="0010001F">
            <w:r>
              <w:t xml:space="preserve">Purpose</w:t>
            </w:r>
          </w:p>
        </w:tc>
      </w:tr>
      <w:tr>
        <w:trPr>
          <w:cantSplit/>
        </w:trPr>
        <w:tc>
          <w:p w14:paraId="00100020" w14:textId="00100021">
            <w:r>
              <w:t xml:space="preserve">RAK4631 / EMU-01</w:t>
            </w:r>
          </w:p>
        </w:tc>
        <w:tc>
          <w:p w14:paraId="00100022" w14:textId="00100023">
            <w:r>
              <w:t xml:space="preserve">Reads agricultural sensors, builds the approved payload and sends a LoRaWAN uplink.</w:t>
            </w:r>
          </w:p>
        </w:tc>
      </w:tr>
      <w:tr>
        <w:trPr>
          <w:cantSplit/>
        </w:trPr>
        <w:tc>
          <w:p w14:paraId="00100024" w14:textId="00100025">
            <w:r>
              <w:t xml:space="preserve">ChirpStack Gateway OS Base / OpenWrt</w:t>
            </w:r>
          </w:p>
        </w:tc>
        <w:tc>
          <w:p w14:paraId="00100026" w14:textId="00100027">
            <w:r>
              <w:t xml:space="preserve">Runs the Raspberry Pi gateway, networking and forwarding services; the Network Server is hosted on ULC servers.</w:t>
            </w:r>
          </w:p>
        </w:tc>
      </w:tr>
      <w:tr>
        <w:trPr>
          <w:cantSplit/>
        </w:trPr>
        <w:tc>
          <w:p w14:paraId="00100028" w14:textId="00100029">
            <w:r>
              <w:t xml:space="preserve">RAK5146 / Concentratord</w:t>
            </w:r>
          </w:p>
        </w:tc>
        <w:tc>
          <w:p w14:paraId="0010002A" w14:textId="0010002B">
            <w:r>
              <w:t xml:space="preserve">Receives AS923 radio packets and passes them to the packet forwarder.</w:t>
            </w:r>
          </w:p>
        </w:tc>
      </w:tr>
      <w:tr>
        <w:trPr>
          <w:cantSplit/>
        </w:trPr>
        <w:tc>
          <w:p w14:paraId="0010002C" w14:textId="0010002D">
            <w:r>
              <w:t xml:space="preserve">SIM7600 LTE</w:t>
            </w:r>
          </w:p>
        </w:tc>
        <w:tc>
          <w:p w14:paraId="0010002E" w14:textId="0010002F">
            <w:r>
              <w:t xml:space="preserve">Provides Gateway-01's field Internet connection through wwan0.</w:t>
            </w:r>
          </w:p>
        </w:tc>
      </w:tr>
      <w:tr>
        <w:trPr>
          <w:cantSplit/>
        </w:trPr>
        <w:tc>
          <w:p w14:paraId="00100030" w14:textId="00100031">
            <w:r>
              <w:t xml:space="preserve">Mosquitto MQTT</w:t>
            </w:r>
          </w:p>
        </w:tc>
        <w:tc>
          <w:p w14:paraId="00100032" w14:textId="00100033">
            <w:r>
              <w:t xml:space="preserve">Moves gateway and application events; gateway local broker buffers permitted messages.</w:t>
            </w:r>
          </w:p>
        </w:tc>
      </w:tr>
      <w:tr>
        <w:trPr>
          <w:cantSplit/>
        </w:trPr>
        <w:tc>
          <w:p w14:paraId="00100034" w14:textId="00100035">
            <w:r>
              <w:t xml:space="preserve">ChirpStack</w:t>
            </w:r>
          </w:p>
        </w:tc>
        <w:tc>
          <w:p w14:paraId="00100036" w14:textId="00100037">
            <w:r>
              <w:t xml:space="preserve">Processes LoRaWAN joins, device identities, security, sessions and uplinks.</w:t>
            </w:r>
          </w:p>
        </w:tc>
      </w:tr>
      <w:tr>
        <w:trPr>
          <w:cantSplit/>
        </w:trPr>
        <w:tc>
          <w:p w14:paraId="00100038" w14:textId="00100039">
            <w:r>
              <w:t xml:space="preserve">etcd / Patroni / PostgreSQL / TimescaleDB</w:t>
            </w:r>
          </w:p>
        </w:tc>
        <w:tc>
          <w:p w14:paraId="0010003A" w14:textId="0010003B">
            <w:r>
              <w:t xml:space="preserve">Coordinates database failover and durably stores measurements and evidence.</w:t>
            </w:r>
          </w:p>
        </w:tc>
      </w:tr>
      <w:tr>
        <w:trPr>
          <w:cantSplit/>
        </w:trPr>
        <w:tc>
          <w:p w14:paraId="0010003C" w14:textId="0010003D">
            <w:r>
              <w:t xml:space="preserve">HAProxy / PgBouncer</w:t>
            </w:r>
          </w:p>
        </w:tc>
        <w:tc>
          <w:p w14:paraId="0010003E" w14:textId="0010003F">
            <w:r>
              <w:t xml:space="preserve">Routes clients to the writable PostgreSQL node and pools connections.</w:t>
            </w:r>
          </w:p>
        </w:tc>
      </w:tr>
      <w:tr>
        <w:trPr>
          <w:cantSplit/>
        </w:trPr>
        <w:tc>
          <w:p w14:paraId="00100040" w14:textId="00100041">
            <w:r>
              <w:t xml:space="preserve">Valkey / Sentinel</w:t>
            </w:r>
          </w:p>
        </w:tc>
        <w:tc>
          <w:p w14:paraId="00100042" w14:textId="00100043">
            <w:r>
              <w:t xml:space="preserve">Provides resilient ChirpStack runtime state and cache.</w:t>
            </w:r>
          </w:p>
        </w:tc>
      </w:tr>
      <w:tr>
        <w:trPr>
          <w:cantSplit/>
        </w:trPr>
        <w:tc>
          <w:p w14:paraId="00100044" w14:textId="00100045">
            <w:r>
              <w:t xml:space="preserve">Node-RED</w:t>
            </w:r>
          </w:p>
        </w:tc>
        <w:tc>
          <w:p w14:paraId="00100046" w14:textId="00100047">
            <w:r>
              <w:t xml:space="preserve">Validates/normalizes sensor readings and writes telemetry and Fabric-outbox data.</w:t>
            </w:r>
          </w:p>
        </w:tc>
      </w:tr>
      <w:tr>
        <w:trPr>
          <w:cantSplit/>
        </w:trPr>
        <w:tc>
          <w:p w14:paraId="00100048" w14:textId="00100049">
            <w:r>
              <w:t xml:space="preserve">Grafana</w:t>
            </w:r>
          </w:p>
        </w:tc>
        <w:tc>
          <w:p w14:paraId="0010004A" w14:textId="0010004B">
            <w:r>
              <w:t xml:space="preserve">Displays read-only measurement histories and system status.</w:t>
            </w:r>
          </w:p>
        </w:tc>
      </w:tr>
      <w:tr>
        <w:trPr>
          <w:cantSplit/>
        </w:trPr>
        <w:tc>
          <w:p w14:paraId="0010004C" w14:textId="0010004D">
            <w:r>
              <w:t xml:space="preserve">SeaweedFS</w:t>
            </w:r>
          </w:p>
        </w:tc>
        <w:tc>
          <w:p w14:paraId="0010004E" w14:textId="0010004F">
            <w:r>
              <w:t xml:space="preserve">Retains original raw gateway evidence objects.</w:t>
            </w:r>
          </w:p>
        </w:tc>
      </w:tr>
      <w:tr>
        <w:trPr>
          <w:cantSplit/>
        </w:trPr>
        <w:tc>
          <w:p w14:paraId="00100050" w14:textId="00100051">
            <w:r>
              <w:t xml:space="preserve">Gateway evidence services</w:t>
            </w:r>
          </w:p>
        </w:tc>
        <w:tc>
          <w:p w14:paraId="00100052" w14:textId="00100053">
            <w:r>
              <w:t xml:space="preserve">Collect, match and verify gateway journal, MQTT witness and sensor records.</w:t>
            </w:r>
          </w:p>
        </w:tc>
      </w:tr>
      <w:tr>
        <w:trPr>
          <w:cantSplit/>
        </w:trPr>
        <w:tc>
          <w:p w14:paraId="00100054" w14:textId="00100055">
            <w:r>
              <w:t xml:space="preserve">OpenBao / PKI</w:t>
            </w:r>
          </w:p>
        </w:tc>
        <w:tc>
          <w:p w14:paraId="00100056" w14:textId="00100057">
            <w:r>
              <w:t xml:space="preserve">Protects service identities and provides evidence digest signing.</w:t>
            </w:r>
          </w:p>
        </w:tc>
      </w:tr>
      <w:tr>
        <w:trPr>
          <w:cantSplit/>
        </w:trPr>
        <w:tc>
          <w:p w14:paraId="00100058" w14:textId="00100059">
            <w:r>
              <w:t xml:space="preserve">Hyperledger Fabric adapter</w:t>
            </w:r>
          </w:p>
        </w:tc>
        <w:tc>
          <w:p w14:paraId="0010005A" w14:textId="0010005B">
            <w:r>
              <w:t xml:space="preserve">Sends eligible exact source payloads to the external HRC ledger and checks finality.</w:t>
            </w:r>
          </w:p>
        </w:tc>
      </w:tr>
      <w:tr>
        <w:trPr>
          <w:cantSplit/>
        </w:trPr>
        <w:tc>
          <w:p w14:paraId="0010005C" w14:textId="0010005D">
            <w:r>
              <w:t xml:space="preserve">Research recorder</w:t>
            </w:r>
          </w:p>
        </w:tc>
        <w:tc>
          <w:p w14:paraId="0010005E" w14:textId="0010005F">
            <w:r>
              <w:t xml:space="preserve">Captures, measures and seals formal research test results.</w:t>
            </w:r>
          </w:p>
        </w:tc>
      </w:tr>
    </w:tbl>
    <w:p w14:paraId="00100060" w14:textId="00100061">
      <w:pPr>
        <w:pStyle w:val="Heading2"/>
      </w:pPr>
      <w:r>
        <w:rPr>
          <w:b/>
          <w:sz w:val="32"/>
        </w:rPr>
        <w:t xml:space="preserve">1.3 Equipment and machines</w:t>
      </w:r>
    </w:p>
    <w:tbl>
      <w:tblPr>
        <w:tblW w:w="9242" w:type="dxa"/>
        <w:tblBorders>
          <w:top w:val="single" w:sz="4"/>
          <w:left w:val="single" w:sz="4"/>
          <w:bottom w:val="single" w:sz="4"/>
          <w:right w:val="single" w:sz="4"/>
          <w:insideH w:val="single" w:sz="4"/>
          <w:insideV w:val="single" w:sz="4"/>
        </w:tblBorders>
      </w:tblPr>
      <w:tblGrid>
        <w:gridCol w:w="4621"/>
        <w:gridCol w:w="4621"/>
      </w:tblGrid>
      <w:tr>
        <w:trPr>
          <w:cantSplit/>
          <w:tblHeader/>
        </w:trPr>
        <w:tc>
          <w:p w14:paraId="00100062" w14:textId="00100063">
            <w:r>
              <w:t xml:space="preserve">Device / server</w:t>
            </w:r>
          </w:p>
        </w:tc>
        <w:tc>
          <w:p w14:paraId="00100064" w14:textId="00100065">
            <w:r>
              <w:t xml:space="preserve">Main task</w:t>
            </w:r>
          </w:p>
        </w:tc>
      </w:tr>
      <w:tr>
        <w:trPr>
          <w:cantSplit/>
        </w:trPr>
        <w:tc>
          <w:p w14:paraId="00100066" w14:textId="00100067">
            <w:r>
              <w:t xml:space="preserve">EMU-01</w:t>
            </w:r>
          </w:p>
        </w:tc>
        <w:tc>
          <w:p w14:paraId="00100068" w14:textId="00100069">
            <w:r>
              <w:t xml:space="preserve">RAK4631 WisBlock agricultural sensor.</w:t>
            </w:r>
          </w:p>
        </w:tc>
      </w:tr>
      <w:tr>
        <w:trPr>
          <w:cantSplit/>
        </w:trPr>
        <w:tc>
          <w:p w14:paraId="0010006A" w14:textId="0010006B">
            <w:r>
              <w:t xml:space="preserve">Gateway-01</w:t>
            </w:r>
          </w:p>
        </w:tc>
        <w:tc>
          <w:p w14:paraId="0010006C" w14:textId="0010006D">
            <w:r>
              <w:t xml:space="preserve">Raspberry Pi, RAK5146, SIM7600, local MQTT, journal and uploader.</w:t>
            </w:r>
          </w:p>
        </w:tc>
      </w:tr>
      <w:tr>
        <w:trPr>
          <w:cantSplit/>
        </w:trPr>
        <w:tc>
          <w:p w14:paraId="0010006E" w14:textId="0010006F">
            <w:r>
              <w:t xml:space="preserve">ULC-01</w:t>
            </w:r>
          </w:p>
        </w:tc>
        <w:tc>
          <w:p w14:paraId="00100070" w14:textId="00100071">
            <w:r>
              <w:t xml:space="preserve">Cloud services and normally the only enabled Fabric adapter.</w:t>
            </w:r>
          </w:p>
        </w:tc>
      </w:tr>
      <w:tr>
        <w:trPr>
          <w:cantSplit/>
        </w:trPr>
        <w:tc>
          <w:p w14:paraId="00100072" w14:textId="00100073">
            <w:r>
              <w:t xml:space="preserve">ULC-02</w:t>
            </w:r>
          </w:p>
        </w:tc>
        <w:tc>
          <w:p w14:paraId="00100074" w14:textId="00100075">
            <w:r>
              <w:t xml:space="preserve">Cloud HA services and disabled Fabric adapter standby.</w:t>
            </w:r>
          </w:p>
        </w:tc>
      </w:tr>
      <w:tr>
        <w:trPr>
          <w:cantSplit/>
        </w:trPr>
        <w:tc>
          <w:p w14:paraId="00100076" w14:textId="00100077">
            <w:r>
              <w:t xml:space="preserve">ULC-03</w:t>
            </w:r>
          </w:p>
        </w:tc>
        <w:tc>
          <w:p w14:paraId="00100078" w14:textId="00100079">
            <w:r>
              <w:t xml:space="preserve">Cloud HA services, active Node-RED and Grafana.</w:t>
            </w:r>
          </w:p>
        </w:tc>
      </w:tr>
      <w:tr>
        <w:trPr>
          <w:cantSplit/>
        </w:trPr>
        <w:tc>
          <w:p w14:paraId="0010007A" w14:textId="0010007B">
            <w:r>
              <w:t xml:space="preserve">SEC</w:t>
            </w:r>
          </w:p>
        </w:tc>
        <w:tc>
          <w:p w14:paraId="0010007C" w14:textId="0010007D">
            <w:r>
              <w:t xml:space="preserve">RUI3 security-test fixture; use only for its prescribed tests.</w:t>
            </w:r>
          </w:p>
        </w:tc>
      </w:tr>
      <w:tr>
        <w:trPr>
          <w:cantSplit/>
        </w:trPr>
        <w:tc>
          <w:p w14:paraId="0010007E" w14:textId="0010007F">
            <w:r>
              <w:t xml:space="preserve">HRC environment</w:t>
            </w:r>
          </w:p>
        </w:tc>
        <w:tc>
          <w:p w14:paraId="00100080" w14:textId="00100081">
            <w:r>
              <w:t xml:space="preserve">Separate Hyperledger Fabric peers, orderers and chaincode.</w:t>
            </w:r>
          </w:p>
        </w:tc>
      </w:tr>
    </w:tbl>
    <w:p w14:paraId="00100082" w14:textId="00100083">
      <w:pPr/>
      <w:r>
        <w:rPr/>
        <w:t xml:space="preserve">ULC-01/02/03 database roles can change during failover; check the current writable primary before any database operation.</w:t>
      </w:r>
    </w:p>
    <w:p w14:paraId="00100084" w14:textId="00100085">
      <w:pPr>
        <w:pStyle w:val="Heading2"/>
      </w:pPr>
      <w:r>
        <w:rPr>
          <w:b/>
          <w:sz w:val="32"/>
        </w:rPr>
        <w:t xml:space="preserve">1.4 Before starting setup</w:t>
      </w:r>
    </w:p>
    <w:p w14:paraId="00100086" w14:textId="00100087">
      <w:pPr>
        <w:numPr>
          <w:ilvl w:val="0"/>
          <w:numId w:val="1"/>
        </w:numPr>
      </w:pPr>
      <w:r>
        <w:rPr/>
        <w:t xml:space="preserve">Connect the research workstation to the intended management network. Keep the gateway powered off while fitting its concentrator and antennas.</w:t>
      </w:r>
    </w:p>
    <w:p w14:paraId="00100088" w14:textId="00100089">
      <w:pPr>
        <w:numPr>
          <w:ilvl w:val="0"/>
          <w:numId w:val="1"/>
        </w:numPr>
      </w:pPr>
      <w:r>
        <w:rPr/>
        <w:t xml:space="preserve">Prepare Gateway-01, its power supply, Ethernet cable for management, RAK5146 antenna and SIM7600 SIM/antenna.</w:t>
      </w:r>
    </w:p>
    <w:p w14:paraId="0010008A" w14:textId="0010008B">
      <w:pPr>
        <w:numPr>
          <w:ilvl w:val="0"/>
          <w:numId w:val="1"/>
        </w:numPr>
      </w:pPr>
      <w:r>
        <w:rPr/>
        <w:t xml:space="preserve">Identify the EMU-01 boards and sensors from the assembly chapter. Do not apply power until the wiring and antenna are checked.</w:t>
      </w:r>
    </w:p>
    <w:p w14:paraId="0010008C" w14:textId="0010008D">
      <w:pPr>
        <w:numPr>
          <w:ilvl w:val="0"/>
          <w:numId w:val="1"/>
        </w:numPr>
      </w:pPr>
      <w:r>
        <w:rPr/>
        <w:t xml:space="preserve">Obtain authorized SSH access to ULC-01/02/03 and the gateway, plus approved service certificates and credentials. Do not copy private keys or passwords into this manual.</w:t>
      </w:r>
    </w:p>
    <w:p w14:paraId="0010008E" w14:textId="0010008F">
      <w:pPr>
        <w:numPr>
          <w:ilvl w:val="0"/>
          <w:numId w:val="1"/>
        </w:numPr>
      </w:pPr>
      <w:r>
        <w:rPr/>
        <w:t xml:space="preserve">Confirm the required project identities below before provisioning a new device. Do not regenerate an already-registered OTAA identity.</w:t>
      </w:r>
    </w:p>
    <w:p w14:paraId="00100090" w14:textId="00100091">
      <w:pPr>
        <w:pStyle w:val="Heading2"/>
      </w:pPr>
      <w:r>
        <w:rPr>
          <w:b/>
          <w:sz w:val="32"/>
        </w:rPr>
        <w:t xml:space="preserve">1.5 Required project settings</w:t>
      </w:r>
    </w:p>
    <w:tbl>
      <w:tblPr>
        <w:tblW w:w="9242" w:type="dxa"/>
        <w:tblBorders>
          <w:top w:val="single" w:sz="4"/>
          <w:left w:val="single" w:sz="4"/>
          <w:bottom w:val="single" w:sz="4"/>
          <w:right w:val="single" w:sz="4"/>
          <w:insideH w:val="single" w:sz="4"/>
          <w:insideV w:val="single" w:sz="4"/>
        </w:tblBorders>
      </w:tblPr>
      <w:tblGrid>
        <w:gridCol w:w="4621"/>
        <w:gridCol w:w="4621"/>
      </w:tblGrid>
      <w:tr>
        <w:trPr>
          <w:cantSplit/>
          <w:tblHeader/>
        </w:trPr>
        <w:tc>
          <w:p w14:paraId="00100092" w14:textId="00100093">
            <w:r>
              <w:t xml:space="preserve">Setting</w:t>
            </w:r>
          </w:p>
        </w:tc>
        <w:tc>
          <w:p w14:paraId="00100094" w14:textId="00100095">
            <w:r>
              <w:t xml:space="preserve">Value</w:t>
            </w:r>
          </w:p>
        </w:tc>
      </w:tr>
      <w:tr>
        <w:trPr>
          <w:cantSplit/>
        </w:trPr>
        <w:tc>
          <w:p w14:paraId="00100096" w14:textId="00100097">
            <w:r>
              <w:t xml:space="preserve">LoRaWAN region</w:t>
            </w:r>
          </w:p>
        </w:tc>
        <w:tc>
          <w:p w14:paraId="00100098" w14:textId="00100099">
            <w:r>
              <w:t xml:space="preserve">Plain AS923</w:t>
            </w:r>
          </w:p>
        </w:tc>
      </w:tr>
      <w:tr>
        <w:trPr>
          <w:cantSplit/>
        </w:trPr>
        <w:tc>
          <w:p w14:paraId="0010009A" w14:textId="0010009B">
            <w:r>
              <w:t xml:space="preserve">Gateway EUI</w:t>
            </w:r>
          </w:p>
        </w:tc>
        <w:tc>
          <w:p w14:paraId="0010009C" w14:textId="0010009D">
            <w:r>
              <w:t xml:space="preserve">0016c001f139a1cb</w:t>
            </w:r>
          </w:p>
        </w:tc>
      </w:tr>
      <w:tr>
        <w:trPr>
          <w:cantSplit/>
        </w:trPr>
        <w:tc>
          <w:p w14:paraId="0010009E" w14:textId="0010009F">
            <w:r>
              <w:t xml:space="preserve">EMU-01 DevEUI</w:t>
            </w:r>
          </w:p>
        </w:tc>
        <w:tc>
          <w:p w14:paraId="001000A0" w14:textId="001000A1">
            <w:r>
              <w:t xml:space="preserve">ac1f09fffe296d29</w:t>
            </w:r>
          </w:p>
        </w:tc>
      </w:tr>
      <w:tr>
        <w:trPr>
          <w:cantSplit/>
        </w:trPr>
        <w:tc>
          <w:p w14:paraId="001000A2" w14:textId="001000A3">
            <w:r>
              <w:t xml:space="preserve">EMU-01 JoinEUI</w:t>
            </w:r>
          </w:p>
        </w:tc>
        <w:tc>
          <w:p w14:paraId="001000A4" w14:textId="001000A5">
            <w:r>
              <w:t xml:space="preserve">0000000000000000</w:t>
            </w:r>
          </w:p>
        </w:tc>
      </w:tr>
      <w:tr>
        <w:trPr>
          <w:cantSplit/>
        </w:trPr>
        <w:tc>
          <w:p w14:paraId="001000A6" w14:textId="001000A7">
            <w:r>
              <w:t xml:space="preserve">Sensor payload</w:t>
            </w:r>
          </w:p>
        </w:tc>
        <w:tc>
          <w:p w14:paraId="001000A8" w14:textId="001000A9">
            <w:r>
              <w:t xml:space="preserve">v2 / 46 bytes</w:t>
            </w:r>
          </w:p>
        </w:tc>
      </w:tr>
      <w:tr>
        <w:trPr>
          <w:cantSplit/>
        </w:trPr>
        <w:tc>
          <w:p w14:paraId="001000AA" w14:textId="001000AB">
            <w:r>
              <w:t xml:space="preserve">Activation and device class</w:t>
            </w:r>
          </w:p>
        </w:tc>
        <w:tc>
          <w:p w14:paraId="001000AC" w14:textId="001000AD">
            <w:r>
              <w:t xml:space="preserve">OTAA / Class A</w:t>
            </w:r>
          </w:p>
        </w:tc>
      </w:tr>
      <w:tr>
        <w:trPr>
          <w:cantSplit/>
        </w:trPr>
        <w:tc>
          <w:p w14:paraId="001000AE" w14:textId="001000AF">
            <w:r>
              <w:t xml:space="preserve">Gateway production Internet</w:t>
            </w:r>
          </w:p>
        </w:tc>
        <w:tc>
          <w:p w14:paraId="001000B0" w14:textId="001000B1">
            <w:r>
              <w:t xml:space="preserve">SIM7600 / wwan0</w:t>
            </w:r>
          </w:p>
        </w:tc>
      </w:tr>
      <w:tr>
        <w:trPr>
          <w:cantSplit/>
        </w:trPr>
        <w:tc>
          <w:p w14:paraId="001000B2" w14:textId="001000B3">
            <w:r>
              <w:t xml:space="preserve">HRC Fabric endpoint</w:t>
            </w:r>
          </w:p>
        </w:tc>
        <w:tc>
          <w:p w14:paraId="001000B4" w14:textId="001000B5">
            <w:r>
              <w:t xml:space="preserve">10.104.0.7:7051</w:t>
            </w:r>
          </w:p>
        </w:tc>
      </w:tr>
      <w:tr>
        <w:trPr>
          <w:cantSplit/>
        </w:trPr>
        <w:tc>
          <w:p w14:paraId="001000B6" w14:textId="001000B7">
            <w:r>
              <w:t xml:space="preserve">HRC TLS server name</w:t>
            </w:r>
          </w:p>
        </w:tc>
        <w:tc>
          <w:p w14:paraId="001000B8" w14:textId="001000B9">
            <w:r>
              <w:t xml:space="preserve">peer1.hrc.local</w:t>
            </w:r>
          </w:p>
        </w:tc>
      </w:tr>
    </w:tbl>
    <w:p w14:paraId="001000BA" w14:textId="00100624">
      <w:pPr/>
      <w:r>
        <w:t>Check the actual gateway, ChirpStack, and sensor configurations. Compare frequencies, channels, data rates, and RX parameters. Do not assume that all AS923 systems use the same defaults.</w:t>
      </w:r>
    </w:p>
    <w:p w14:paraId="001000BC" w14:textId="001000BD">
      <w:pPr>
        <w:pStyle w:val="Heading2"/>
      </w:pPr>
      <w:r>
        <w:rPr>
          <w:b/>
          <w:sz w:val="32"/>
        </w:rPr>
        <w:t xml:space="preserve">1.6 Setup order</w:t>
      </w:r>
    </w:p>
    <w:p w14:paraId="001000BE" w14:textId="001000BF">
      <w:pPr/>
      <w:r>
        <w:rPr>
          <w:b/>
        </w:rPr>
        <w:t xml:space="preserve">For a new build, follow the chapters in this order. For an existing running system, inspect before rebuilding anything.</w:t>
      </w:r>
    </w:p>
    <w:p w14:paraId="001000C0" w14:textId="001000C1">
      <w:pPr>
        <w:numPr>
          <w:ilvl w:val="0"/>
          <w:numId w:val="2"/>
        </w:numPr>
      </w:pPr>
      <w:r>
        <w:rPr/>
        <w:t xml:space="preserve">Prepare the Raspberry Pi and install the approved Gateway OS image.</w:t>
      </w:r>
    </w:p>
    <w:p w14:paraId="001000C2" w14:textId="001000C3">
      <w:pPr>
        <w:numPr>
          <w:ilvl w:val="0"/>
          <w:numId w:val="2"/>
        </w:numPr>
      </w:pPr>
      <w:r>
        <w:rPr/>
        <w:t xml:space="preserve">Fit and configure RAK5146 / Concentratord for the project's AS923 settings.</w:t>
      </w:r>
    </w:p>
    <w:p w14:paraId="001000C4" w14:textId="001000C5">
      <w:pPr>
        <w:numPr>
          <w:ilvl w:val="0"/>
          <w:numId w:val="2"/>
        </w:numPr>
      </w:pPr>
      <w:r>
        <w:rPr/>
        <w:t xml:space="preserve">Configure SIM7600 LTE, local MQTT and the cloud bridge.</w:t>
      </w:r>
    </w:p>
    <w:p w14:paraId="001000C6" w14:textId="001000C7">
      <w:pPr>
        <w:numPr>
          <w:ilvl w:val="0"/>
          <w:numId w:val="2"/>
        </w:numPr>
      </w:pPr>
      <w:r>
        <w:rPr/>
        <w:t xml:space="preserve">Prepare ULC-01/02/03: operating system, private networking, Docker and certificates.</w:t>
      </w:r>
    </w:p>
    <w:p w14:paraId="001000C8" w14:textId="001000C9">
      <w:pPr>
        <w:numPr>
          <w:ilvl w:val="0"/>
          <w:numId w:val="2"/>
        </w:numPr>
      </w:pPr>
      <w:r>
        <w:rPr/>
        <w:t xml:space="preserve">Set up etcd, PostgreSQL / Patroni / TimescaleDB, HAProxy / PgBouncer and Valkey / Sentinel.</w:t>
      </w:r>
    </w:p>
    <w:p w14:paraId="001000CA" w14:textId="001000CB">
      <w:pPr>
        <w:numPr>
          <w:ilvl w:val="0"/>
          <w:numId w:val="2"/>
        </w:numPr>
      </w:pPr>
      <w:r>
        <w:rPr/>
        <w:t xml:space="preserve">Configure cloud MQTT and two ChirpStack instances.</w:t>
      </w:r>
    </w:p>
    <w:p w14:paraId="001000CC" w14:textId="001000CD">
      <w:pPr>
        <w:numPr>
          <w:ilvl w:val="0"/>
          <w:numId w:val="2"/>
        </w:numPr>
      </w:pPr>
      <w:r>
        <w:rPr/>
        <w:t xml:space="preserve">Configure SeaweedFS and OpenBao with their own separate storage/consensus state.</w:t>
      </w:r>
    </w:p>
    <w:p w14:paraId="001000CE" w14:textId="001000CF">
      <w:pPr>
        <w:numPr>
          <w:ilvl w:val="0"/>
          <w:numId w:val="2"/>
        </w:numPr>
      </w:pPr>
      <w:r>
        <w:rPr/>
        <w:t xml:space="preserve">Deploy one active Node-RED writer, PostgreSQL telemetry mapping and Grafana read-only panels.</w:t>
      </w:r>
    </w:p>
    <w:p w14:paraId="001000D0" w14:textId="001000D1">
      <w:pPr>
        <w:numPr>
          <w:ilvl w:val="0"/>
          <w:numId w:val="2"/>
        </w:numPr>
      </w:pPr>
      <w:r>
        <w:rPr/>
        <w:t xml:space="preserve">Deploy gateway journal/uploader and cloud ingest, collectors and verifier.</w:t>
      </w:r>
    </w:p>
    <w:p w14:paraId="001000D2" w14:textId="001000D3">
      <w:pPr>
        <w:numPr>
          <w:ilvl w:val="0"/>
          <w:numId w:val="2"/>
        </w:numPr>
      </w:pPr>
      <w:r>
        <w:rPr/>
        <w:t xml:space="preserve">Configure and qualify the sole active Fabric adapter.</w:t>
      </w:r>
    </w:p>
    <w:p w14:paraId="001000D4" w14:textId="001000D5">
      <w:pPr>
        <w:numPr>
          <w:ilvl w:val="0"/>
          <w:numId w:val="2"/>
        </w:numPr>
      </w:pPr>
      <w:r>
        <w:rPr/>
        <w:t xml:space="preserve">Assemble, flash, provision and test EMU-01.</w:t>
      </w:r>
    </w:p>
    <w:p w14:paraId="001000D6" w14:textId="001000D7">
      <w:pPr>
        <w:numPr>
          <w:ilvl w:val="0"/>
          <w:numId w:val="2"/>
        </w:numPr>
      </w:pPr>
      <w:r>
        <w:rPr/>
        <w:t xml:space="preserve">Set up the research recorder; run approved tests only after the current readiness gate passes.</w:t>
      </w:r>
    </w:p>
    <w:p w14:paraId="001000DF" w14:textId="0010019D">
      <w:pPr>
        <w:pStyle w:val="Heading1"/>
        <w:keepNext/>
        <w:pageBreakBefore/>
      </w:pPr>
      <w:r>
        <w:rPr>
          <w:b/>
          <w:sz w:val="36"/>
        </w:rPr>
        <w:t xml:space="preserve">Chapter 2 — Gateway-01: Install and Access Gateway OS</w:t>
      </w:r>
    </w:p>
    <w:p w14:paraId="001000E1" w14:textId="001000E2">
      <w:pPr>
        <w:pStyle w:val="Heading2"/>
      </w:pPr>
      <w:r>
        <w:rPr>
          <w:b/>
          <w:sz w:val="32"/>
        </w:rPr>
        <w:t xml:space="preserve">2.1 What ChirpStack Gateway OS does</w:t>
      </w:r>
    </w:p>
    <w:p w14:paraId="001000E3" w14:textId="00100625">
      <w:pPr/>
      <w:r>
        <w:t xml:space="preserve">Gateway-01 is a </w:t>
      </w:r>
      <w:r>
        <w:rPr>
          <w:b/>
        </w:rPr>
        <w:t>Raspberry Pi 4B</w:t>
      </w:r>
      <w:r>
        <w:t>. It</w:t>
      </w:r>
      <w:r>
        <w:rPr>
          <w:b/>
        </w:rPr>
        <w:t xml:space="preserve"> run</w:t>
      </w:r>
      <w:r>
        <w:t>s the</w:t>
      </w:r>
      <w:r>
        <w:rPr>
          <w:b/>
        </w:rPr>
        <w:t xml:space="preserve"> a</w:t>
      </w:r>
      <w:r>
        <w:t>pproved</w:t>
      </w:r>
      <w:r>
        <w:rPr>
          <w:b/>
        </w:rPr>
        <w:t xml:space="preserve"> custom ChirpStack Gateway OS Base 4.12.0 / OpenWrt image</w:t>
      </w:r>
      <w:r>
        <w:t>. It receives LoRaWAN packets and forwards them to the separate cloud network server. Gateway-01 does not host the full ChirpStack network server. Its custom image includes SIM7600/QMI drivers, local Mosquitto, and gateway-evidence services.</w:t>
      </w:r>
    </w:p>
    <w:p w14:paraId="001000E5" w14:textId="001000E6">
      <w:pPr/>
      <w:r>
        <w:rPr/>
        <w:t xml:space="preserve">This chapter covers the operating system, installation and access. RAK5146 radio tuning, SIM7600 LTE routing and MQTT certificates have separate setup chapters.</w:t>
      </w:r>
    </w:p>
    <w:p w14:paraId="001000E7" w14:textId="001000E8">
      <w:pPr>
        <w:pStyle w:val="Heading2"/>
      </w:pPr>
      <w:r>
        <w:rPr>
          <w:b/>
          <w:sz w:val="32"/>
        </w:rPr>
        <w:t xml:space="preserve">2.2 Gather the correct hardware</w:t>
      </w:r>
    </w:p>
    <w:p w14:paraId="001000E9" w14:textId="00100626">
      <w:pPr>
        <w:numPr>
          <w:ilvl w:val="0"/>
          <w:numId w:val="3"/>
        </w:numPr>
      </w:pPr>
      <w:r>
        <w:t xml:space="preserve">Prepare the Raspberry Pi 4B and stable power supply. Prepare the RAK5146-115 </w:t>
      </w:r>
      <w:r>
        <w:rPr>
          <w:b/>
        </w:rPr>
        <w:t>SPI</w:t>
      </w:r>
      <w:r>
        <w:t xml:space="preserve"> module and matching Pi HAT. Prepare the matching LoRa antenna and pigtail. Prepare the SIM7600 USB dongle, SIM, and LTE antennas. Prepare the microSD card and management Ethernet cable.</w:t>
      </w:r>
    </w:p>
    <w:p w14:paraId="001000EB" w14:textId="00100627">
      <w:pPr>
        <w:numPr>
          <w:ilvl w:val="0"/>
          <w:numId w:val="3"/>
        </w:numPr>
      </w:pPr>
      <w:r>
        <w:rPr>
          <w:b/>
        </w:rPr>
        <w:t>Disconnect</w:t>
      </w:r>
      <w:r>
        <w:t xml:space="preserve"> Raspberry</w:t>
      </w:r>
      <w:r>
        <w:rPr>
          <w:b/>
        </w:rPr>
        <w:t xml:space="preserve"> Pi power.</w:t>
      </w:r>
      <w:r>
        <w:t xml:space="preserve"> Fit the RAK5146 module into the matching HAT socket. Align the HAT with its Raspberry Pi headers and standoffs. Do not insert the PCIe-shaped module into a computer PCIe slot. Attach the LoRa u.FL pigtail to the </w:t>
      </w:r>
      <w:r>
        <w:rPr>
          <w:b/>
        </w:rPr>
        <w:t>LoRa</w:t>
      </w:r>
      <w:r>
        <w:t xml:space="preserve"> RF port, not GNSS. Attach the matching antenna before power-up.</w:t>
      </w:r>
    </w:p>
    <w:p w14:paraId="001000ED" w14:textId="001000EE">
      <w:pPr>
        <w:numPr>
          <w:ilvl w:val="0"/>
          <w:numId w:val="3"/>
        </w:numPr>
      </w:pPr>
      <w:r>
        <w:rPr/>
        <w:t xml:space="preserve">Connect the SIM7600 only to its commissioned USB/power connection. Insert the verified microSD card after flashing.</w:t>
      </w:r>
    </w:p>
    <w:p w14:paraId="001000EF" w14:textId="00100628">
      <w:pPr/>
      <w:r>
        <w:rPr>
          <w:b/>
        </w:rPr>
        <w:t>Expected result:</w:t>
      </w:r>
      <w:r>
        <w:t xml:space="preserve"> The board and HAT lie flat. All headers align. No cable is pinched. The LoRa and LTE antennas are secure. If a connector, radio band, or power connection is uncertain, stop before you connect power.</w:t>
      </w:r>
    </w:p>
    <w:p w14:paraId="001000F1" w14:textId="001001D0">
      <w:pPr>
        <w:keepLines/>
        <w:jc w:val="center"/>
      </w:pPr>
      <w:r>
        <w:rPr/>
        <w:t xml:space="preserve"> </w:t>
      </w:r>
      <w:r>
        <w:rPr/>
        <w:drawing>
          <wp:inline distT="0" distB="0" distL="0" distR="0">
            <wp:extent cx="4068000" cy="3196800"/>
            <wp:effectExtent l="0" t="0" r="0" b="0"/>
            <wp:docPr id="2" name="RAKwireless official RAK5146 concentrator Pi HAT mounting illustration; reference hardware, not a photograph of the installed SIM7600 gateway" descr="Real RAKwireless product photo of RAK5146 SPI module seated on black Pi HAT; top edge ports marked LoRa and GPS; example not photo of installed gateway."/>
            <wp:cNvGraphicFramePr>
              <a:graphicFrameLocks noChangeAspect="1"/>
            </wp:cNvGraphicFramePr>
            <a:graphic>
              <a:graphicData uri="http://schemas.openxmlformats.org/drawingml/2006/picture">
                <pic:pic>
                  <pic:nvPicPr>
                    <pic:cNvPr id="2" name="RAKwireless official RAK5146 concentrator Pi HAT mounting illustration; reference hardware, not a photograph of the installed SIM7600 gateway"/>
                    <pic:cNvPicPr/>
                  </pic:nvPicPr>
                  <pic:blipFill>
                    <a:blip r:embed="R25998eac8db043a8" cstate="print"/>
                    <a:stretch>
                      <a:fillRect/>
                    </a:stretch>
                  </pic:blipFill>
                  <pic:spPr>
                    <a:xfrm>
                      <a:off x="0" y="0"/>
                      <a:ext cx="4068000" cy="3196800"/>
                    </a:xfrm>
                    <a:prstGeom prst="rect">
                      <a:avLst/>
                    </a:prstGeom>
                  </pic:spPr>
                </pic:pic>
              </a:graphicData>
            </a:graphic>
          </wp:inline>
        </w:drawing>
      </w:r>
    </w:p>
    <w:p w14:paraId="001000F3" w14:textId="001001D2">
      <w:pPr>
        <w:keepNext/>
        <w:jc w:val="center"/>
      </w:pPr>
      <w:r>
        <w:rPr>
          <w:i/>
          <w:color w:val="475569"/>
          <w:sz w:val="17"/>
        </w:rPr>
        <w:t xml:space="preserve">Figure 2.1. Actual RAK5146 Pi HAT product photo by RAKwireless. Seat the concentrator on its Pi HAT; connect the antenna to the port labeled LoRa (not GPS). The gateway SIM7600 is a separate USB dongle, not shown.</w:t>
      </w:r>
    </w:p>
    <w:p w14:paraId="001000F5" w14:textId="001000F6">
      <w:pPr>
        <w:pStyle w:val="Heading2"/>
      </w:pPr>
      <w:r>
        <w:rPr>
          <w:b/>
          <w:sz w:val="32"/>
        </w:rPr>
        <w:t xml:space="preserve">2.3 Find the approved gateway image — do not choose an arbitrary latest image</w:t>
      </w:r>
    </w:p>
    <w:p w14:paraId="001000F7" w14:textId="001000F8">
      <w:pPr/>
      <w:r>
        <w:rPr/>
        <w:t xml:space="preserve">The accepted commissioned custom production image is:</w:t>
      </w:r>
    </w:p>
    <w:p w14:paraId="001000F9" w14:textId="001001B0">
      <w:pPr>
        <w:keepNext w:val="false"/>
        <w:keepLines/>
        <w:shd w:val="clear" w:fill="F1F5F9"/>
        <w:spacing w:before="0" w:after="0"/>
        <w:ind w:left="136"/>
      </w:pPr>
      <w:r>
        <w:rPr>
          <w:rFonts w:ascii="Consolas" w:hAnsi="Consolas" w:eastAsia="Consolas"/>
          <w:sz w:val="16"/>
        </w:rPr>
        <w:t xml:space="preserve">chirpstack-gateway-os-4.12.0-base-bcm27xx-bcm2709-rpi-2-squashfs-factory.img.gz</w:t>
      </w:r>
    </w:p>
    <w:p w14:paraId="001000FD" w14:textId="001001A0">
      <w:pPr>
        <w:keepNext w:val="false"/>
        <w:keepLines/>
        <w:shd w:val="clear" w:fill="F1F5F9"/>
        <w:spacing w:before="0" w:after="0"/>
        <w:ind w:left="136"/>
      </w:pPr>
      <w:r>
        <w:rPr>
          <w:rFonts w:ascii="Consolas" w:hAnsi="Consolas" w:eastAsia="Consolas"/>
          <w:sz w:val="17"/>
        </w:rPr>
        <w:t xml:space="preserve">Size: 28,900,364 bytes</w:t>
      </w:r>
    </w:p>
    <w:p w14:paraId="00100101" w14:textId="001001B1">
      <w:pPr>
        <w:keepNext w:val="false"/>
        <w:keepLines/>
        <w:shd w:val="clear" w:fill="F1F5F9"/>
        <w:spacing w:before="0" w:after="0"/>
        <w:ind w:left="136"/>
      </w:pPr>
      <w:r>
        <w:rPr>
          <w:rFonts w:ascii="Consolas" w:hAnsi="Consolas" w:eastAsia="Consolas"/>
          <w:sz w:val="16"/>
        </w:rPr>
        <w:t xml:space="preserve">SHA-256: bafe8b97baf9353df2654b1c8b71fa53d2ff764cd264d0ed6c924dd25a5ec67d</w:t>
      </w:r>
    </w:p>
    <w:p w14:paraId="00100105" w14:textId="00100629">
      <w:pPr/>
      <w:r>
        <w:t xml:space="preserve">The approved build target uses bcm27xx/bcm2709 and includes rpi-2 in its image name. The installed board is still a Raspberry Pi 4B. Check the approved image </w:t>
      </w:r>
      <w:r>
        <w:rPr>
          <w:b/>
        </w:rPr>
        <w:t xml:space="preserve">hash and </w:t>
      </w:r>
      <w:r>
        <w:t>byt</w:t>
      </w:r>
      <w:r>
        <w:rPr>
          <w:b/>
        </w:rPr>
        <w:t>e</w:t>
      </w:r>
      <w:r>
        <w:t xml:space="preserve"> count. Do not reject the correct image because its target name looks unexpected. The public stock image cannot replace this custom SIM7600/evidence image.</w:t>
      </w:r>
    </w:p>
    <w:p w14:paraId="00100107" w14:textId="00100108">
      <w:pPr/>
      <w:r>
        <w:rPr>
          <w:b/>
        </w:rPr>
        <w:t xml:space="preserve">Windows PowerShell — run before selecting a microSD card:</w:t>
      </w:r>
    </w:p>
    <w:p w14:paraId="00100109" w14:textId="001001C7">
      <w:pPr>
        <w:keepNext/>
        <w:keepLines w:val="false"/>
        <w:shd w:val="clear" w:fill="F1F5F9"/>
        <w:spacing w:before="0" w:after="0"/>
        <w:ind w:left="113"/>
      </w:pPr>
      <w:r>
        <w:rPr>
          <w:rFonts w:ascii="Courier New" w:hAnsi="Courier New" w:eastAsia="Courier New"/>
          <w:sz w:val="19"/>
        </w:rPr>
        <w:t xml:space="preserve">$Image = (Read-Host 'Full path to approved .img.gz').Trim([char]34)</w:t>
        <w:br/>
        <w:t xml:space="preserve">$ExpectedName = 'chirpstack-gateway-os-4.12.0-base-bcm27xx-bcm2709-rpi-2-squashfs-factory.img.gz'</w:t>
        <w:br/>
        <w:t xml:space="preserve">$ExpectedHash = 'bafe8b97baf9353df2654b1c8b71fa53d2ff764cd264d0ed6c924dd25a5ec67d'</w:t>
        <w:br/>
        <w:t xml:space="preserve">if (-not (Test-Path -LiteralPath $Image -PathType Leaf)) {</w:t>
        <w:br/>
        <w:t xml:space="preserve">    throw 'FAIL: image not found. Do not flash.'</w:t>
        <w:br/>
        <w:t xml:space="preserve">}</w:t>
        <w:br/>
        <w:t xml:space="preserve">$File = Get-Item -LiteralPath $Image</w:t>
        <w:br/>
        <w:t xml:space="preserve">if ($File.Name -ne $ExpectedName -or $File.Length -ne 28900364) {</w:t>
        <w:br/>
        <w:t xml:space="preserve">    throw 'FAIL: wrong image name or size. Do not flash.'</w:t>
        <w:br/>
        <w:t xml:space="preserve">}</w:t>
        <w:br/>
        <w:t xml:space="preserve">$Hash = (Get-FileHash -LiteralPath $File.FullName -Algorithm SHA256).Hash</w:t>
        <w:br/>
        <w:t xml:space="preserve">if ($Hash.ToLowerInvariant() -ne $ExpectedHash) {</w:t>
        <w:br/>
        <w:t xml:space="preserve">    throw 'FAIL: SHA-256 mismatch. Do not flash.'</w:t>
        <w:br/>
        <w:t xml:space="preserve">}</w:t>
        <w:br/>
        <w:t xml:space="preserve">'IMAGE_VERIFIED=PASS'</w:t>
      </w:r>
    </w:p>
    <w:p w14:paraId="00100121" w14:textId="001001B8">
      <w:pPr/>
      <w:r>
        <w:rPr>
          <w:b/>
        </w:rPr>
        <w:t xml:space="preserve">Expected result: IMAGE_VERIFIED=PASS. If the script reports FAIL, stop before flashing; do not guess or accept a newer unapproved image.</w:t>
      </w:r>
    </w:p>
    <w:p w14:paraId="00100123" w14:textId="00100124">
      <w:pPr>
        <w:pStyle w:val="Heading2"/>
      </w:pPr>
      <w:r>
        <w:rPr>
          <w:b/>
          <w:sz w:val="32"/>
        </w:rPr>
        <w:t xml:space="preserve">2.4 Preserve the running gateway before any replacement</w:t>
      </w:r>
    </w:p>
    <w:p w14:paraId="00100125" w14:textId="00100126">
      <w:pPr/>
      <w:r>
        <w:rPr>
          <w:b/>
        </w:rPr>
        <w:t xml:space="preserve">Skip flashing when the current Gateway-01 is already operating correctly.</w:t>
      </w:r>
      <w:r>
        <w:t xml:space="preserve"> If an approved rebuild is required:</w:t>
      </w:r>
    </w:p>
    <w:p w14:paraId="00100127" w14:textId="00100128">
      <w:pPr>
        <w:numPr>
          <w:ilvl w:val="0"/>
          <w:numId w:val="4"/>
        </w:numPr>
      </w:pPr>
      <w:r>
        <w:rPr/>
        <w:t xml:space="preserve">Preserve an off-gateway encrypted configuration archive and the protected MQTT/evidence client identities.</w:t>
      </w:r>
    </w:p>
    <w:p w14:paraId="00100129" w14:textId="0010012A">
      <w:pPr>
        <w:numPr>
          <w:ilvl w:val="0"/>
          <w:numId w:val="4"/>
        </w:numPr>
      </w:pPr>
      <w:r>
        <w:rPr/>
        <w:t xml:space="preserve">Preserve the local Mosquitto queue and the gateway journal/checkpoint/receipt continuity according to the recovery chapter.</w:t>
      </w:r>
    </w:p>
    <w:p w14:paraId="0010012B" w14:textId="0010012C">
      <w:pPr>
        <w:numPr>
          <w:ilvl w:val="0"/>
          <w:numId w:val="4"/>
        </w:numPr>
      </w:pPr>
      <w:r>
        <w:rPr/>
        <w:t xml:space="preserve">Verify a readable rollback image and a spare microSD card where possible.</w:t>
      </w:r>
    </w:p>
    <w:p w14:paraId="0010012D" w14:textId="0010012E">
      <w:pPr>
        <w:numPr>
          <w:ilvl w:val="0"/>
          <w:numId w:val="4"/>
        </w:numPr>
      </w:pPr>
      <w:r>
        <w:rPr/>
        <w:t xml:space="preserve">Record the current management IP and last cloud-accepted evidence checkpoint before replacing media.</w:t>
      </w:r>
    </w:p>
    <w:p w14:paraId="0010012F" w14:textId="0010062A">
      <w:pPr/>
      <w:r>
        <w:t xml:space="preserve">A normal OpenWrt configuration backup can omit protected keys, buffered packets, and gateway journal state. Preserve these items separately. </w:t>
      </w:r>
      <w:r>
        <w:rPr>
          <w:b/>
        </w:rPr>
        <w:t>Do not reset OverlayFS</w:t>
      </w:r>
      <w:r>
        <w:t xml:space="preserve"> or</w:t>
      </w:r>
      <w:r>
        <w:rPr>
          <w:b/>
        </w:rPr>
        <w:t xml:space="preserve"> erase a queue</w:t>
      </w:r>
      <w:r>
        <w:t>.</w:t>
      </w:r>
      <w:r>
        <w:rPr>
          <w:b/>
        </w:rPr>
        <w:t xml:space="preserve"> </w:t>
      </w:r>
      <w:r>
        <w:t>D</w:t>
      </w:r>
      <w:r>
        <w:rPr>
          <w:b/>
        </w:rPr>
        <w:t>o</w:t>
      </w:r>
      <w:r>
        <w:t xml:space="preserve"> not</w:t>
      </w:r>
      <w:r>
        <w:rPr>
          <w:b/>
        </w:rPr>
        <w:t xml:space="preserve"> discard </w:t>
      </w:r>
      <w:r>
        <w:t>the</w:t>
      </w:r>
      <w:r>
        <w:rPr>
          <w:b/>
        </w:rPr>
        <w:t xml:space="preserve"> journal to </w:t>
      </w:r>
      <w:r>
        <w:t>obt</w:t>
      </w:r>
      <w:r>
        <w:rPr>
          <w:b/>
        </w:rPr>
        <w:t>a</w:t>
      </w:r>
      <w:r>
        <w:t>in</w:t>
      </w:r>
      <w:r>
        <w:rPr>
          <w:b/>
        </w:rPr>
        <w:t xml:space="preserve"> a clean setup screen.</w:t>
      </w:r>
    </w:p>
    <w:p w14:paraId="00100131" w14:textId="00100132">
      <w:pPr>
        <w:pStyle w:val="Heading2"/>
      </w:pPr>
      <w:r>
        <w:rPr>
          <w:b/>
          <w:sz w:val="32"/>
        </w:rPr>
        <w:t xml:space="preserve">2.5 Flash the approved factory image (new card / authorized rebuild only)</w:t>
      </w:r>
    </w:p>
    <w:p w14:paraId="00100133" w14:textId="00100134">
      <w:pPr/>
      <w:r>
        <w:rPr>
          <w:b/>
        </w:rPr>
        <w:t xml:space="preserve">Workstation: Windows; gateway: powered off.</w:t>
      </w:r>
    </w:p>
    <w:p w14:paraId="00100135" w14:textId="00100136">
      <w:pPr>
        <w:numPr>
          <w:ilvl w:val="0"/>
          <w:numId w:val="5"/>
        </w:numPr>
      </w:pPr>
      <w:r>
        <w:rPr/>
        <w:t xml:space="preserve">Insert the intended microSD in the workstation. Confirm its identity and capacity; disconnect unrelated removable media to avoid erasing the wrong disk.</w:t>
      </w:r>
    </w:p>
    <w:p w14:paraId="00100137" w14:textId="0010062B">
      <w:pPr>
        <w:numPr>
          <w:ilvl w:val="0"/>
          <w:numId w:val="5"/>
        </w:numPr>
      </w:pPr>
      <w:r>
        <w:t>Open Raspberry Pi Imager. In Device, select Raspberry Pi 4. Click Next (Screen 2A). In OS, select Use custom (Figure 2.2). Select the approved Gateway OS .img.gz that passed the earlier hash check. Click Next. Do not select Raspberry Pi 5 or stock Raspberry Pi OS.</w:t>
      </w:r>
    </w:p>
    <w:p w14:paraId="001003D8" w14:textId="001003D9">
      <w:pPr>
        <w:keepLines/>
        <w:jc w:val="center"/>
      </w:pPr>
      <w:r>
        <w:rPr/>
        <w:t xml:space="preserve"> </w:t>
      </w:r>
      <w:r>
        <w:drawing>
          <wp:inline distT="0" distB="0" distL="0" distR="0">
            <wp:extent cx="5256000" cy="3672000"/>
            <wp:effectExtent l="0" t="0" r="0" b="0"/>
            <wp:docPr id="12" name="SCREEN 2A — SELECT RASPBERRY PI 4. Real Raspberry Pi Imager v2.0.7 screenshot with Raspberry Pi 4 highlighted. Click Next. Source: PiNEXUS Instructables example (video-player strip belongs to original reference, not Imager)." descr="SCREEN 2A — SELECT RASPBERRY PI 4. Real Raspberry Pi Imager v2.0.7 screenshot with Raspberry Pi 4 highlighted. Click Next. Source: PiNEXUS Instructables example (video-player strip belongs to original reference, not Imager)."/>
            <wp:cNvGraphicFramePr>
              <a:graphicFrameLocks noChangeAspect="1"/>
            </wp:cNvGraphicFramePr>
            <a:graphic>
              <a:graphicData uri="http://schemas.openxmlformats.org/drawingml/2006/picture">
                <pic:pic>
                  <pic:nvPicPr>
                    <pic:cNvPr id="12" name="SCREEN 2A — SELECT RASPBERRY PI 4. Real Raspberry Pi Imager v2.0.7 screenshot with Raspberry Pi 4 highlighted. Click Next. Source: PiNEXUS Instructables example (video-player strip belongs to original reference, not Imager)."/>
                    <pic:cNvPicPr/>
                  </pic:nvPicPr>
                  <pic:blipFill>
                    <a:blip r:embed="R125ccd0ec6794342" cstate="print"/>
                    <a:stretch>
                      <a:fillRect/>
                    </a:stretch>
                  </pic:blipFill>
                  <pic:spPr>
                    <a:xfrm>
                      <a:off x="0" y="0"/>
                      <a:ext cx="5256000" cy="3672000"/>
                    </a:xfrm>
                    <a:prstGeom prst="rect">
                      <a:avLst/>
                    </a:prstGeom>
                  </pic:spPr>
                </pic:pic>
              </a:graphicData>
            </a:graphic>
          </wp:inline>
        </w:drawing>
      </w:r>
    </w:p>
    <w:p w14:paraId="001003DA" w14:textId="001003DB">
      <w:pPr>
        <w:keepNext/>
        <w:jc w:val="center"/>
      </w:pPr>
      <w:r>
        <w:rPr>
          <w:i/>
          <w:color w:val="475569"/>
          <w:sz w:val="18"/>
        </w:rPr>
        <w:t xml:space="preserve">SCREEN 2A — SELECT RASPBERRY PI 4. Real Raspberry Pi Imager v2.0.7 screenshot with Raspberry Pi 4 highlighted. Click Next. Source: PiNEXUS Instructables example (video-player strip belongs to original reference, not Imager).</w:t>
      </w:r>
    </w:p>
    <w:p w14:paraId="001001C3" w14:textId="001001C8">
      <w:pPr>
        <w:keepLines/>
        <w:jc w:val="center"/>
      </w:pPr>
      <w:r>
        <w:rPr/>
        <w:t xml:space="preserve"> </w:t>
      </w:r>
      <w:r>
        <w:rPr/>
        <w:drawing>
          <wp:inline distT="0" distB="0" distL="0" distR="0">
            <wp:extent cx="5040000" cy="3564000"/>
            <wp:effectExtent l="0" t="0" r="0" b="0"/>
            <wp:docPr id="5" name="Official OS tab; scroll to Use Custom. The pictured Raspberry Pi OS is NOT our approved custom Gateway OS." descr="Actual Raspberry Pi Imager 2.0 screenshot showing Use custom selected at bottom of OS list. Other OSes are not the gateway image."/>
            <wp:cNvGraphicFramePr>
              <a:graphicFrameLocks noChangeAspect="1"/>
            </wp:cNvGraphicFramePr>
            <a:graphic>
              <a:graphicData uri="http://schemas.openxmlformats.org/drawingml/2006/picture">
                <pic:pic>
                  <pic:nvPicPr>
                    <pic:cNvPr id="5" name="Official OS tab; scroll to Use Custom. The pictured Raspberry Pi OS is NOT our approved custom Gateway OS."/>
                    <pic:cNvPicPr/>
                  </pic:nvPicPr>
                  <pic:blipFill>
                    <a:blip r:embed="R3608e9f960dd4998" cstate="print"/>
                    <a:stretch>
                      <a:fillRect/>
                    </a:stretch>
                  </pic:blipFill>
                  <pic:spPr>
                    <a:xfrm>
                      <a:off x="0" y="0"/>
                      <a:ext cx="5040000" cy="3564000"/>
                    </a:xfrm>
                    <a:prstGeom prst="rect">
                      <a:avLst/>
                    </a:prstGeom>
                  </pic:spPr>
                </pic:pic>
              </a:graphicData>
            </a:graphic>
          </wp:inline>
        </w:drawing>
      </w:r>
    </w:p>
    <w:p w14:paraId="001001C5" w14:textId="001001CB">
      <w:pPr>
        <w:keepNext w:val="false"/>
        <w:jc w:val="center"/>
      </w:pPr>
      <w:r>
        <w:rPr>
          <w:i/>
          <w:color w:val="475569"/>
          <w:sz w:val="18"/>
        </w:rPr>
        <w:t xml:space="preserve">Figure 2.2. Click the highlighted Use custom entry — not Raspberry Pi OS. Real Raspberry Pi Imager 2.0 example from Onefinity CNC; the Gateway OS image itself is provided separately by this project.</w:t>
      </w:r>
    </w:p>
    <w:p w14:paraId="00100139" w14:textId="0010062C">
      <w:pPr>
        <w:numPr>
          <w:ilvl w:val="0"/>
          <w:numId w:val="5"/>
        </w:numPr>
      </w:pPr>
      <w:r>
        <w:t>In Storage, select the removable microSD card. Check its capacity and reader name. Keep Exclude system drives enabled. If you cannot identify the card, disconnect other removable drives. Do not continue until the target card is clear.</w:t>
      </w:r>
    </w:p>
    <w:p w14:paraId="001001BF" w14:textId="001001C9">
      <w:pPr>
        <w:keepLines/>
        <w:jc w:val="center"/>
      </w:pPr>
      <w:r>
        <w:rPr/>
        <w:t xml:space="preserve"> </w:t>
      </w:r>
      <w:r>
        <w:rPr/>
        <w:drawing>
          <wp:inline distT="0" distB="0" distL="0" distR="0">
            <wp:extent cx="5040000" cy="3686400"/>
            <wp:effectExtent l="0" t="0" r="0" b="0"/>
            <wp:docPr id="4" name="Official storage tab; select your own removable microSD and keep system-drive exclusion enabled." descr="Actual Raspberry Pi Imager 2.0 Windows storage screen with 59.5 GB removable Generic STORAGE DEVICE and checked Exclude system drives; choose your own card."/>
            <wp:cNvGraphicFramePr>
              <a:graphicFrameLocks noChangeAspect="1"/>
            </wp:cNvGraphicFramePr>
            <a:graphic>
              <a:graphicData uri="http://schemas.openxmlformats.org/drawingml/2006/picture">
                <pic:pic>
                  <pic:nvPicPr>
                    <pic:cNvPr id="4" name="Official storage tab; select your own removable microSD and keep system-drive exclusion enabled."/>
                    <pic:cNvPicPr/>
                  </pic:nvPicPr>
                  <pic:blipFill>
                    <a:blip r:embed="R52c1cf74d7664624" cstate="print"/>
                    <a:stretch>
                      <a:fillRect/>
                    </a:stretch>
                  </pic:blipFill>
                  <pic:spPr>
                    <a:xfrm>
                      <a:off x="0" y="0"/>
                      <a:ext cx="5040000" cy="3686400"/>
                    </a:xfrm>
                    <a:prstGeom prst="rect">
                      <a:avLst/>
                    </a:prstGeom>
                  </pic:spPr>
                </pic:pic>
              </a:graphicData>
            </a:graphic>
          </wp:inline>
        </w:drawing>
      </w:r>
    </w:p>
    <w:p w14:paraId="001001C1" w14:textId="001001CC">
      <w:pPr>
        <w:keepNext w:val="false"/>
        <w:jc w:val="center"/>
      </w:pPr>
      <w:r>
        <w:rPr>
          <w:i/>
          <w:color w:val="475569"/>
          <w:sz w:val="18"/>
        </w:rPr>
        <w:t xml:space="preserve">Figure 2.3. Select YOUR removable microSD, checking name and capacity; keep Exclude system drives checked. Windows Imager 2.0 example (59.5 GB Generic USB reader) from SunFounder; your reader name may differ.</w:t>
      </w:r>
    </w:p>
    <w:p w14:paraId="0010013B" w14:textId="0010062D">
      <w:pPr>
        <w:numPr>
          <w:ilvl w:val="0"/>
          <w:numId w:val="5"/>
        </w:numPr>
      </w:pPr>
      <w:r>
        <w:t>If Imager offers Raspberry Pi OS customisation, skip it for this custom OpenWrt image. Open Writing / Summary. Check Raspberry Pi 4. Check the exact approved .img.gz filename. Check the actual removable microSD card. Screen 2B shows WRONG values. If any value differs, click Back. When all values match, click Write. On the erase warning, check the SD reader again. Select I understand, erase and write. Wait until writing and verification finish. Do not boot the card if verification fails.</w:t>
      </w:r>
    </w:p>
    <w:p w14:paraId="001003D4" w14:textId="001003DF">
      <w:pPr>
        <w:keepNext/>
        <w:keepLines/>
        <w:jc w:val="center"/>
      </w:pPr>
      <w:r>
        <w:rPr/>
        <w:t xml:space="preserve"> </w:t>
      </w:r>
      <w:r>
        <w:drawing>
          <wp:inline distT="0" distB="0" distL="0" distR="0">
            <wp:extent cx="5256000" cy="3474000"/>
            <wp:effectExtent l="0" t="0" r="0" b="0"/>
            <wp:docPr id="11" name="SCREEN 2B — STOP/CHECK EXAMPLE (official Raspberry Pi Imager Writing tab). This real reference screen shows Raspberry Pi 5, stock Raspberry Pi OS and Apple SDXC: all are WRONG for this project. On YOUR screen require Raspberry Pi 4, the approved Gateway OS .img.gz filename and YOUR identified microSD; click BACK if they differ. Source: Raspberry Pi official documentation." descr="SCREEN 2B — STOP/CHECK EXAMPLE (official Raspberry Pi Imager Writing tab). This real reference screen shows Raspberry Pi 5, stock Raspberry Pi OS and Apple SDXC: all are WRONG for this project. On YOUR screen require Raspberry Pi 4, the approved Gateway OS .img.gz filename and YOUR identified microSD; click BACK if they differ. Source: Raspberry Pi official documentation."/>
            <wp:cNvGraphicFramePr>
              <a:graphicFrameLocks noChangeAspect="1"/>
            </wp:cNvGraphicFramePr>
            <a:graphic>
              <a:graphicData uri="http://schemas.openxmlformats.org/drawingml/2006/picture">
                <pic:pic>
                  <pic:nvPicPr>
                    <pic:cNvPr id="11" name="SCREEN 2B — STOP/CHECK EXAMPLE (official Raspberry Pi Imager Writing tab). This real reference screen shows Raspberry Pi 5, stock Raspberry Pi OS and Apple SDXC: all are WRONG for this project. On YOUR screen require Raspberry Pi 4, the approved Gateway OS .img.gz filename and YOUR identified microSD; click BACK if they differ. Source: Raspberry Pi official documentation."/>
                    <pic:cNvPicPr/>
                  </pic:nvPicPr>
                  <pic:blipFill>
                    <a:blip r:embed="Red4f939e6e9348ee" cstate="print"/>
                    <a:stretch>
                      <a:fillRect/>
                    </a:stretch>
                  </pic:blipFill>
                  <pic:spPr>
                    <a:xfrm>
                      <a:off x="0" y="0"/>
                      <a:ext cx="5256000" cy="3474000"/>
                    </a:xfrm>
                    <a:prstGeom prst="rect">
                      <a:avLst/>
                    </a:prstGeom>
                  </pic:spPr>
                </pic:pic>
              </a:graphicData>
            </a:graphic>
          </wp:inline>
        </w:drawing>
      </w:r>
    </w:p>
    <w:p w14:paraId="001003D6" w14:textId="0010067B">
      <w:pPr>
        <w:keepNext w:val="false"/>
        <w:jc w:val="center"/>
      </w:pPr>
      <w:r>
        <w:rPr>
          <w:i/>
          <w:color w:val="475569"/>
          <w:sz w:val="18"/>
        </w:rPr>
        <w:t>SCREEN 2B — STOP/CHECK EXAMPLE (official Raspberry Pi Imager Writing tab). This reference shows Raspberry Pi 5, stock Raspberry Pi OS</w:t>
      </w:r>
      <w:r>
        <w:t>,</w:t>
      </w:r>
      <w:r>
        <w:rPr>
          <w:i/>
          <w:color w:val="475569"/>
          <w:sz w:val="18"/>
        </w:rPr>
        <w:t xml:space="preserve"> and Apple SDXC</w:t>
      </w:r>
      <w:r>
        <w:t>.</w:t>
      </w:r>
      <w:r>
        <w:rPr>
          <w:i/>
          <w:color w:val="475569"/>
          <w:sz w:val="18"/>
        </w:rPr>
        <w:t xml:space="preserve"> </w:t>
      </w:r>
      <w:r>
        <w:t>A</w:t>
      </w:r>
      <w:r>
        <w:rPr>
          <w:i/>
          <w:color w:val="475569"/>
          <w:sz w:val="18"/>
        </w:rPr>
        <w:t>ll</w:t>
      </w:r>
      <w:r>
        <w:t xml:space="preserve"> three</w:t>
      </w:r>
      <w:r>
        <w:rPr>
          <w:i/>
          <w:color w:val="475569"/>
          <w:sz w:val="18"/>
        </w:rPr>
        <w:t xml:space="preserve"> are WRONG for this project. Y</w:t>
      </w:r>
      <w:r>
        <w:t>our</w:t>
      </w:r>
      <w:r>
        <w:rPr>
          <w:i/>
          <w:color w:val="475569"/>
          <w:sz w:val="18"/>
        </w:rPr>
        <w:t xml:space="preserve"> screen </w:t>
      </w:r>
      <w:r>
        <w:t>m</w:t>
      </w:r>
      <w:r>
        <w:rPr>
          <w:i/>
          <w:color w:val="475569"/>
          <w:sz w:val="18"/>
        </w:rPr>
        <w:t>u</w:t>
      </w:r>
      <w:r>
        <w:t>st show</w:t>
      </w:r>
      <w:r>
        <w:rPr>
          <w:i/>
          <w:color w:val="475569"/>
          <w:sz w:val="18"/>
        </w:rPr>
        <w:t xml:space="preserve"> Raspberry Pi 4</w:t>
      </w:r>
      <w:r>
        <w:t xml:space="preserve"> and</w:t>
      </w:r>
      <w:r>
        <w:rPr>
          <w:i/>
          <w:color w:val="475569"/>
          <w:sz w:val="18"/>
        </w:rPr>
        <w:t xml:space="preserve"> the approved Gateway OS .img.gz</w:t>
      </w:r>
      <w:r>
        <w:t>.</w:t>
      </w:r>
      <w:r>
        <w:rPr>
          <w:i/>
          <w:color w:val="475569"/>
          <w:sz w:val="18"/>
        </w:rPr>
        <w:t xml:space="preserve"> </w:t>
      </w:r>
      <w:r>
        <w:t xml:space="preserve">It </w:t>
      </w:r>
      <w:r>
        <w:rPr>
          <w:i/>
          <w:color w:val="475569"/>
          <w:sz w:val="18"/>
        </w:rPr>
        <w:t>m</w:t>
      </w:r>
      <w:r>
        <w:t>ust</w:t>
      </w:r>
      <w:r>
        <w:rPr>
          <w:i/>
          <w:color w:val="475569"/>
          <w:sz w:val="18"/>
        </w:rPr>
        <w:t xml:space="preserve"> </w:t>
      </w:r>
      <w:r>
        <w:t>show</w:t>
      </w:r>
      <w:r>
        <w:rPr>
          <w:i/>
          <w:color w:val="475569"/>
          <w:sz w:val="18"/>
        </w:rPr>
        <w:t xml:space="preserve"> </w:t>
      </w:r>
      <w:r>
        <w:t>your</w:t>
      </w:r>
      <w:r>
        <w:rPr>
          <w:i/>
          <w:color w:val="475569"/>
          <w:sz w:val="18"/>
        </w:rPr>
        <w:t xml:space="preserve"> identified microSD</w:t>
      </w:r>
      <w:r>
        <w:t xml:space="preserve"> card. If any value differs,</w:t>
      </w:r>
      <w:r>
        <w:rPr>
          <w:i/>
          <w:color w:val="475569"/>
          <w:sz w:val="18"/>
        </w:rPr>
        <w:t xml:space="preserve"> click B</w:t>
      </w:r>
      <w:r>
        <w:t>ack</w:t>
      </w:r>
      <w:r>
        <w:rPr>
          <w:i/>
          <w:color w:val="475569"/>
          <w:sz w:val="18"/>
        </w:rPr>
        <w:t>. Source: Raspberry Pi official documentation.</w:t>
      </w:r>
    </w:p>
    <w:p w14:paraId="001001BB" w14:textId="001001BC">
      <w:pPr>
        <w:keepLines/>
        <w:jc w:val="center"/>
      </w:pPr>
      <w:r>
        <w:rPr/>
        <w:t xml:space="preserve"> </w:t>
      </w:r>
      <w:r>
        <w:drawing>
          <wp:inline distT="0" distB="0" distL="0" distR="0">
            <wp:extent cx="5328000" cy="3524400"/>
            <wp:effectExtent l="0" t="0" r="0" b="0"/>
            <wp:docPr id="3" name="Official erase warning; stop if the shown device is not your intended microSD. The example reader is not this workstation." descr="Official erase warning; stop if the shown device is not your intended microSD. The example reader is not this workstation."/>
            <wp:cNvGraphicFramePr>
              <a:graphicFrameLocks noChangeAspect="1"/>
            </wp:cNvGraphicFramePr>
            <a:graphic>
              <a:graphicData uri="http://schemas.openxmlformats.org/drawingml/2006/picture">
                <pic:pic>
                  <pic:nvPicPr>
                    <pic:cNvPr id="3" name="Official erase warning; stop if the shown device is not your intended microSD. The example reader is not this workstation."/>
                    <pic:cNvPicPr/>
                  </pic:nvPicPr>
                  <pic:blipFill>
                    <a:blip r:embed="R979c0db179df4438" cstate="print"/>
                    <a:stretch>
                      <a:fillRect/>
                    </a:stretch>
                  </pic:blipFill>
                  <pic:spPr>
                    <a:xfrm>
                      <a:off x="0" y="0"/>
                      <a:ext cx="5328000" cy="3524400"/>
                    </a:xfrm>
                    <a:prstGeom prst="rect">
                      <a:avLst/>
                    </a:prstGeom>
                  </pic:spPr>
                </pic:pic>
              </a:graphicData>
            </a:graphic>
          </wp:inline>
        </w:drawing>
      </w:r>
    </w:p>
    <w:p w14:paraId="001001BD" w14:textId="001001D4">
      <w:pPr>
        <w:keepNext w:val="false"/>
        <w:jc w:val="center"/>
      </w:pPr>
      <w:r>
        <w:rPr>
          <w:i/>
          <w:color w:val="475569"/>
          <w:sz w:val="18"/>
        </w:rPr>
        <w:t xml:space="preserve">Figure 2.4. Only the erase-confirmation operation is illustrated. Check YOUR microSD name in the red warning before selecting I UNDERSTAND, ERASE AND WRITE. This official generic screenshot says Apple SDXC and depicts Raspberry Pi OS setup fields; neither is a required device nor a gateway customisation step.</w:t>
      </w:r>
    </w:p>
    <w:p w14:paraId="0010013D" w14:textId="0010013E">
      <w:pPr>
        <w:numPr>
          <w:ilvl w:val="0"/>
          <w:numId w:val="5"/>
        </w:numPr>
      </w:pPr>
      <w:r>
        <w:rPr/>
        <w:t xml:space="preserve">Safely eject the card. Ignore Windows requests to format the Linux/OpenWrt partitions.</w:t>
      </w:r>
    </w:p>
    <w:p w14:paraId="0010013F" w14:textId="00100140">
      <w:pPr>
        <w:numPr>
          <w:ilvl w:val="0"/>
          <w:numId w:val="5"/>
        </w:numPr>
      </w:pPr>
      <w:r>
        <w:rPr/>
        <w:t xml:space="preserve">With antennas attached and power disconnected, insert the card in Gateway-01. Connect management Ethernet, then power the Pi; allow first-boot initialization and a possible automatic reboot.</w:t>
      </w:r>
    </w:p>
    <w:p w14:paraId="00100141" w14:textId="0010062E">
      <w:pPr/>
      <w:r>
        <w:rPr>
          <w:b/>
        </w:rPr>
        <w:t>Expected result:</w:t>
      </w:r>
      <w:r>
        <w:t xml:space="preserve"> The Raspberry Pi boots from the approved custom Gateway OS image. Do not use a stock tutorial's management IP after you restore the commissioned configuration.</w:t>
      </w:r>
    </w:p>
    <w:p w14:paraId="00100143" w14:textId="0010057A">
      <w:pPr>
        <w:pStyle w:val="Heading2"/>
        <w:pageBreakBefore/>
      </w:pPr>
      <w:r>
        <w:rPr>
          <w:b/>
          <w:sz w:val="32"/>
        </w:rPr>
        <w:t xml:space="preserve">2.6 Open the gateway management interface</w:t>
      </w:r>
    </w:p>
    <w:p w14:paraId="00100145" w14:textId="00100146">
      <w:pPr/>
      <w:r>
        <w:t xml:space="preserve">The commissioned management Ethernet address is </w:t>
      </w:r>
      <w:r>
        <w:rPr>
          <w:b/>
        </w:rPr>
        <w:t xml:space="preserve">192.168.20.11/24</w:t>
      </w:r>
      <w:r>
        <w:t xml:space="preserve">, on </w:t>
      </w:r>
      <w:r>
        <w:rPr>
          <w:rFonts w:ascii="Consolas" w:hAnsi="Consolas"/>
        </w:rPr>
        <w:t xml:space="preserve">br-lan</w:t>
      </w:r>
      <w:r>
        <w:t xml:space="preserve">. This is a local administration path; it is </w:t>
      </w:r>
      <w:r>
        <w:rPr>
          <w:b/>
        </w:rPr>
        <w:t xml:space="preserve">not</w:t>
      </w:r>
      <w:r>
        <w:t xml:space="preserve"> the production Internet backhaul.</w:t>
      </w:r>
    </w:p>
    <w:p w14:paraId="00100147" w14:textId="00100148">
      <w:pPr>
        <w:numPr>
          <w:ilvl w:val="0"/>
          <w:numId w:val="6"/>
        </w:numPr>
      </w:pPr>
      <w:r>
        <w:rPr/>
        <w:t xml:space="preserve">Connect the workstation to Gateway-01's management network.</w:t>
      </w:r>
    </w:p>
    <w:p w14:paraId="00100149" w14:textId="0010014A">
      <w:pPr>
        <w:numPr>
          <w:ilvl w:val="0"/>
          <w:numId w:val="6"/>
        </w:numPr>
      </w:pPr>
      <w:r>
        <w:t xml:space="preserve">In the workstation browser, open </w:t>
      </w:r>
      <w:r>
        <w:rPr>
          <w:rFonts w:ascii="Consolas" w:hAnsi="Consolas"/>
        </w:rPr>
        <w:t xml:space="preserve">http://192.168.20.11/</w:t>
      </w:r>
      <w:r>
        <w:t xml:space="preserve"> (or the approved HTTPS endpoint if that is what the current configuration exposes).</w:t>
      </w:r>
    </w:p>
    <w:p w14:paraId="0010014B" w14:textId="0010062F">
      <w:pPr>
        <w:numPr>
          <w:ilvl w:val="0"/>
          <w:numId w:val="6"/>
        </w:numPr>
      </w:pPr>
      <w:r>
        <w:t xml:space="preserve">For a commissioned gateway, obtain its protected </w:t>
      </w:r>
      <w:r>
        <w:rPr>
          <w:b/>
        </w:rPr>
        <w:t>root</w:t>
      </w:r>
      <w:r>
        <w:t xml:space="preserve"> credential from the approved workstation vault. Do not try documentation-era empty passwords. For a truly fresh stock image, follow its first-login procedure. Set a root password immediately.</w:t>
      </w:r>
    </w:p>
    <w:p w14:paraId="0010014D" w14:textId="0010014E">
      <w:pPr>
        <w:numPr>
          <w:ilvl w:val="0"/>
          <w:numId w:val="6"/>
        </w:numPr>
      </w:pPr>
      <w:r>
        <w:t xml:space="preserve">To administer by SSH from </w:t>
      </w:r>
      <w:r>
        <w:rPr>
          <w:b/>
        </w:rPr>
        <w:t xml:space="preserve">Windows PowerShell</w:t>
      </w:r>
      <w:r>
        <w:t xml:space="preserve">, use:</w:t>
      </w:r>
    </w:p>
    <w:p w14:paraId="0010014F" w14:textId="001001A8">
      <w:pPr>
        <w:keepNext w:val="false"/>
        <w:keepLines/>
        <w:shd w:val="clear" w:fill="F1F5F9"/>
        <w:spacing w:before="0" w:after="0"/>
        <w:ind w:left="136"/>
      </w:pPr>
      <w:r>
        <w:rPr>
          <w:rFonts w:ascii="Consolas" w:hAnsi="Consolas" w:eastAsia="Consolas"/>
          <w:sz w:val="17"/>
        </w:rPr>
        <w:t xml:space="preserve">ssh root@192.168.20.11</w:t>
      </w:r>
    </w:p>
    <w:p w14:paraId="00100153" w14:textId="00100630">
      <w:pPr/>
      <w:r>
        <w:t>Enter the credential at the password prompt. Do not put the password in a command argument. The approved Windows workstation stores the Gateway-01 credential under current-user DPAPI custody. The Word manual does not store the password.</w:t>
      </w:r>
    </w:p>
    <w:p w14:paraId="00100155" w14:textId="00100631">
      <w:pPr/>
      <w:r>
        <w:rPr>
          <w:b/>
        </w:rPr>
        <w:t>Expected result:</w:t>
      </w:r>
      <w:r>
        <w:t xml:space="preserve"> The OpenWrt administration page or Gateway-01 BusyBox shell appears. If access fails, check the workstation network. Check Raspberry Pi boot and power. Check the cable and management address. Do not change cloud firewall or LTE settings yet.</w:t>
      </w:r>
    </w:p>
    <w:p w14:paraId="00100571" w14:textId="00100600">
      <w:pPr>
        <w:keepNext/>
        <w:spacing w:before="100"/>
        <w:jc w:val="center"/>
      </w:pPr>
      <w:r>
        <w:rPr/>
        <w:t xml:space="preserve"> </w:t>
      </w:r>
      <w:r>
        <w:rPr/>
        <w:drawing>
          <wp:inline distT="0" distB="0" distL="0" distR="0">
            <wp:extent cx="5130000" cy="3783600"/>
            <wp:effectExtent l="0" t="0" r="0" b="0"/>
            <wp:docPr id="23" name="Screen 2C. Gateway-01 LuCI sign-in at the management address." descr="Actual gateway login, all visible controls."/>
            <wp:cNvGraphicFramePr>
              <a:graphicFrameLocks noChangeAspect="1"/>
            </wp:cNvGraphicFramePr>
            <a:graphic>
              <a:graphicData uri="http://schemas.openxmlformats.org/drawingml/2006/picture">
                <pic:pic>
                  <pic:nvPicPr>
                    <pic:cNvPr id="23" name="Screen 2C. Gateway-01 LuCI sign-in at the management address."/>
                    <pic:cNvPicPr/>
                  </pic:nvPicPr>
                  <pic:blipFill>
                    <a:blip r:embed="Rafb32523451343cd" cstate="print"/>
                    <a:stretch>
                      <a:fillRect/>
                    </a:stretch>
                  </pic:blipFill>
                  <pic:spPr>
                    <a:xfrm>
                      <a:off x="0" y="0"/>
                      <a:ext cx="5130000" cy="3783600"/>
                    </a:xfrm>
                    <a:prstGeom prst="rect">
                      <a:avLst/>
                    </a:prstGeom>
                  </pic:spPr>
                </pic:pic>
              </a:graphicData>
            </a:graphic>
          </wp:inline>
        </w:drawing>
      </w:r>
    </w:p>
    <w:p w14:paraId="00100573" w14:textId="00100574">
      <w:pPr>
        <w:keepLines/>
        <w:spacing w:after="140"/>
        <w:jc w:val="center"/>
      </w:pPr>
      <w:r>
        <w:rPr>
          <w:color w:val="475569"/>
          <w:sz w:val="17"/>
        </w:rPr>
        <w:t xml:space="preserve">Screen 2C. Gateway-01 LuCI sign-in at the management address.</w:t>
      </w:r>
    </w:p>
    <w:p w14:paraId="00100157" w14:textId="00100158">
      <w:pPr>
        <w:pStyle w:val="Heading2"/>
      </w:pPr>
      <w:r>
        <w:rPr>
          <w:b/>
          <w:sz w:val="32"/>
        </w:rPr>
        <w:t xml:space="preserve">2.7 Confirm OS identity and storage — safe read-only check</w:t>
      </w:r>
    </w:p>
    <w:p w14:paraId="00100159" w14:textId="0010015A">
      <w:pPr/>
      <w:r>
        <w:rPr>
          <w:b/>
        </w:rPr>
        <w:t xml:space="preserve">Gateway-01 OpenWrt BusyBox shell</w:t>
      </w:r>
      <w:r>
        <w:t xml:space="preserve"> (not Windows PowerShell):</w:t>
      </w:r>
    </w:p>
    <w:p w14:paraId="0010015B" w14:textId="001001A9">
      <w:pPr>
        <w:keepNext/>
        <w:keepLines/>
        <w:shd w:val="clear" w:fill="F1F5F9"/>
        <w:spacing w:before="0" w:after="0"/>
        <w:ind w:left="136"/>
      </w:pPr>
      <w:r>
        <w:rPr>
          <w:rFonts w:ascii="Consolas" w:hAnsi="Consolas" w:eastAsia="Consolas"/>
          <w:sz w:val="17"/>
        </w:rPr>
        <w:t xml:space="preserve">cat /etc/os-release</w:t>
      </w:r>
    </w:p>
    <w:p w14:paraId="0010015F" w14:textId="001001AA">
      <w:pPr>
        <w:keepNext/>
        <w:keepLines/>
        <w:shd w:val="clear" w:fill="F1F5F9"/>
        <w:spacing w:before="0" w:after="0"/>
        <w:ind w:left="136"/>
      </w:pPr>
      <w:r>
        <w:rPr>
          <w:rFonts w:ascii="Consolas" w:hAnsi="Consolas" w:eastAsia="Consolas"/>
          <w:sz w:val="17"/>
        </w:rPr>
        <w:t xml:space="preserve">ubus call system board</w:t>
      </w:r>
    </w:p>
    <w:p w14:paraId="00100163" w14:textId="001001AB">
      <w:pPr>
        <w:keepNext/>
        <w:keepLines/>
        <w:shd w:val="clear" w:fill="F1F5F9"/>
        <w:spacing w:before="0" w:after="0"/>
        <w:ind w:left="136"/>
      </w:pPr>
      <w:r>
        <w:rPr>
          <w:rFonts w:ascii="Consolas" w:hAnsi="Consolas" w:eastAsia="Consolas"/>
          <w:sz w:val="17"/>
        </w:rPr>
        <w:t xml:space="preserve">date -u</w:t>
      </w:r>
    </w:p>
    <w:p w14:paraId="00100167" w14:textId="001001AC">
      <w:pPr>
        <w:keepNext/>
        <w:keepLines/>
        <w:shd w:val="clear" w:fill="F1F5F9"/>
        <w:spacing w:before="0" w:after="0"/>
        <w:ind w:left="136"/>
      </w:pPr>
      <w:r>
        <w:rPr>
          <w:rFonts w:ascii="Consolas" w:hAnsi="Consolas" w:eastAsia="Consolas"/>
          <w:sz w:val="17"/>
        </w:rPr>
        <w:t xml:space="preserve">df -h</w:t>
      </w:r>
    </w:p>
    <w:p w14:paraId="0010016B" w14:textId="001001AD">
      <w:pPr>
        <w:keepNext w:val="false"/>
        <w:keepLines/>
        <w:shd w:val="clear" w:fill="F1F5F9"/>
        <w:spacing w:before="0" w:after="0"/>
        <w:ind w:left="136"/>
      </w:pPr>
      <w:r>
        <w:rPr>
          <w:rFonts w:ascii="Consolas" w:hAnsi="Consolas" w:eastAsia="Consolas"/>
          <w:sz w:val="17"/>
        </w:rPr>
        <w:t xml:space="preserve">ip route</w:t>
      </w:r>
    </w:p>
    <w:p w14:paraId="0010016F" w14:textId="00100632">
      <w:pPr/>
      <w:r>
        <w:rPr>
          <w:b/>
        </w:rPr>
        <w:t>Expected result:</w:t>
      </w:r>
      <w:r>
        <w:t xml:space="preserve"> The platform reports the correct Gateway OS and usable UTC. OverlayFS is writable and has space. The management address is correct. Route ownership matches the intended design. The LTE controller owns the wwan0 Internet route. A temporary missing route during modem startup does not justify a permanent Ethernet Internet route.</w:t>
      </w:r>
    </w:p>
    <w:p w14:paraId="00100171" w14:textId="00100172">
      <w:pPr/>
      <w:r>
        <w:rPr/>
        <w:t xml:space="preserve">Inspect core services without restarting them:</w:t>
      </w:r>
    </w:p>
    <w:p w14:paraId="00100173" w14:textId="001001AE">
      <w:pPr>
        <w:keepNext/>
        <w:keepLines/>
        <w:shd w:val="clear" w:fill="F1F5F9"/>
        <w:spacing w:before="0" w:after="0"/>
        <w:ind w:left="136"/>
      </w:pPr>
      <w:r>
        <w:rPr>
          <w:rFonts w:ascii="Consolas" w:hAnsi="Consolas" w:eastAsia="Consolas"/>
          <w:sz w:val="17"/>
        </w:rPr>
        <w:t xml:space="preserve">ps w | grep -E '[c]hirpstack-concentratord|[c]hirpstack-mqtt-forwarder|[m]osquitto|[l]te-route-health'</w:t>
      </w:r>
    </w:p>
    <w:p w14:paraId="00100177" w14:textId="001001AF">
      <w:pPr>
        <w:keepNext w:val="false"/>
        <w:keepLines/>
        <w:shd w:val="clear" w:fill="F1F5F9"/>
        <w:spacing w:before="0" w:after="0"/>
        <w:ind w:left="136"/>
      </w:pPr>
      <w:r>
        <w:rPr>
          <w:rFonts w:ascii="Consolas" w:hAnsi="Consolas" w:eastAsia="Consolas"/>
          <w:sz w:val="17"/>
        </w:rPr>
        <w:t xml:space="preserve">logread | tail -n 80</w:t>
      </w:r>
    </w:p>
    <w:p w14:paraId="0010017B" w14:textId="0010017C">
      <w:pPr/>
      <w:r>
        <w:rPr>
          <w:b/>
        </w:rPr>
        <w:t xml:space="preserve">Expected result:</w:t>
      </w:r>
      <w:r>
        <w:t xml:space="preserve"> intended processes present and no immediate crash loop. Detailed radio/MQTT/LTE checks appear in their own chapters.</w:t>
      </w:r>
    </w:p>
    <w:p w14:paraId="0010017D" w14:textId="001001B2">
      <w:pPr>
        <w:pStyle w:val="Heading2"/>
        <w:keepNext/>
        <w:pageBreakBefore w:val="false"/>
      </w:pPr>
      <w:r>
        <w:rPr>
          <w:b/>
          <w:sz w:val="32"/>
        </w:rPr>
        <w:t xml:space="preserve">2.8 Backup and quick troubleshooting</w:t>
      </w:r>
    </w:p>
    <w:p w14:paraId="0010017F" w14:textId="00100633">
      <w:pPr/>
      <w:r>
        <w:t xml:space="preserve">In OpenWrt/LuCI, select </w:t>
      </w:r>
      <w:r>
        <w:rPr>
          <w:b/>
        </w:rPr>
        <w:t>System → Backup / Flash Firmware → Generate archive</w:t>
      </w:r>
      <w:r>
        <w:t xml:space="preserve">. Save the archive </w:t>
      </w:r>
      <w:r>
        <w:rPr>
          <w:b/>
        </w:rPr>
        <w:t>off</w:t>
      </w:r>
      <w:r>
        <w:t xml:space="preserve"> the </w:t>
      </w:r>
      <w:r>
        <w:rPr>
          <w:b/>
        </w:rPr>
        <w:t>gateway</w:t>
      </w:r>
      <w:r>
        <w:t xml:space="preserve"> in protected custody. Preserve the journal, MQTT queue, and certificates separately before a reflash. ChirpStack Gateway OS uses OverlayFS. Check which files the archive contains. A normal configuration archive is not a complete recovery set.</w:t>
      </w:r>
    </w:p>
    <w:tbl>
      <w:tblPr>
        <w:tblW w:w="9242" w:type="dxa"/>
        <w:tblBorders>
          <w:top w:val="single" w:sz="4"/>
          <w:left w:val="single" w:sz="4"/>
          <w:bottom w:val="single" w:sz="4"/>
          <w:right w:val="single" w:sz="4"/>
          <w:insideH w:val="single" w:sz="4"/>
          <w:insideV w:val="single" w:sz="4"/>
        </w:tblBorders>
      </w:tblPr>
      <w:tblGrid>
        <w:gridCol w:w="4621"/>
        <w:gridCol w:w="4621"/>
      </w:tblGrid>
      <w:tr>
        <w:trPr>
          <w:cantSplit/>
          <w:tblHeader/>
        </w:trPr>
        <w:tc>
          <w:p w14:paraId="00100181" w14:textId="00100182">
            <w:r>
              <w:t xml:space="preserve">Problem</w:t>
            </w:r>
          </w:p>
        </w:tc>
        <w:tc>
          <w:p w14:paraId="00100183" w14:textId="00100184">
            <w:r>
              <w:t xml:space="preserve">Check first</w:t>
            </w:r>
          </w:p>
        </w:tc>
      </w:tr>
      <w:tr>
        <w:trPr>
          <w:cantSplit/>
        </w:trPr>
        <w:tc>
          <w:p w14:paraId="00100185" w14:textId="00100186">
            <w:r>
              <w:t xml:space="preserve">No boot / LEDs</w:t>
            </w:r>
          </w:p>
        </w:tc>
        <w:tc>
          <w:p w14:paraId="00100187" w14:textId="00100188">
            <w:r>
              <w:t xml:space="preserve">Pi power, SD writing/verification, card and board seating.</w:t>
            </w:r>
          </w:p>
        </w:tc>
      </w:tr>
      <w:tr>
        <w:trPr>
          <w:cantSplit/>
        </w:trPr>
        <w:tc>
          <w:p w14:paraId="00100189" w14:textId="0010018A">
            <w:r>
              <w:t xml:space="preserve">No web/SSH access</w:t>
            </w:r>
          </w:p>
        </w:tc>
        <w:tc>
          <w:p w14:paraId="0010018B" w14:textId="0010018C">
            <w:r>
              <w:t xml:space="preserve">Correct management network and 192.168.20.11, link, boot completion, credentials.</w:t>
            </w:r>
          </w:p>
        </w:tc>
      </w:tr>
      <w:tr>
        <w:trPr>
          <w:cantSplit/>
        </w:trPr>
        <w:tc>
          <w:p w14:paraId="0010018D" w14:textId="0010018E">
            <w:r>
              <w:t xml:space="preserve">OS runs, no RF</w:t>
            </w:r>
          </w:p>
        </w:tc>
        <w:tc>
          <w:p w14:paraId="0010018F" w14:textId="00100190">
            <w:r>
              <w:t xml:space="preserve">RAK5146 HAT/SPI, correct LoRa antenna and Concentratord chapter.</w:t>
            </w:r>
          </w:p>
        </w:tc>
      </w:tr>
      <w:tr>
        <w:trPr>
          <w:cantSplit/>
        </w:trPr>
        <w:tc>
          <w:p w14:paraId="00100191" w14:textId="00100192">
            <w:r>
              <w:t xml:space="preserve">RF works, no cloud traffic</w:t>
            </w:r>
          </w:p>
        </w:tc>
        <w:tc>
          <w:p w14:paraId="00100193" w14:textId="00100194">
            <w:r>
              <w:t xml:space="preserve">Local Mosquitto and SIM7600/LTE chapters.</w:t>
            </w:r>
          </w:p>
        </w:tc>
      </w:tr>
      <w:tr>
        <w:trPr>
          <w:cantSplit/>
        </w:trPr>
        <w:tc>
          <w:p w14:paraId="00100195" w14:textId="00100196">
            <w:r>
              <w:t xml:space="preserve">Storage full</w:t>
            </w:r>
          </w:p>
        </w:tc>
        <w:tc>
          <w:p w14:paraId="00100197" w14:textId="00100198">
            <w:r>
              <w:t xml:space="preserve">Locate the consuming path; do not delete evidence journal or MQTT queue without recovery review.</w:t>
            </w:r>
          </w:p>
        </w:tc>
      </w:tr>
    </w:tbl>
    <w:p w14:paraId="0010056D" w14:textId="00100601">
      <w:pPr>
        <w:keepNext/>
        <w:spacing w:before="100"/>
        <w:jc w:val="center"/>
      </w:pPr>
      <w:r>
        <w:rPr/>
        <w:t xml:space="preserve"> </w:t>
      </w:r>
      <w:r>
        <w:rPr/>
        <w:drawing>
          <wp:inline distT="0" distB="0" distL="0" distR="0">
            <wp:extent cx="5130000" cy="3783600"/>
            <wp:effectExtent l="0" t="0" r="0" b="0"/>
            <wp:docPr id="22" name="Screen 2D. System → Backup / Flash Firmware: choose Generate archive, not Reset or Flash image." descr="Gateway OS full backup and flash actions; generate an archive without resetting firmware."/>
            <wp:cNvGraphicFramePr>
              <a:graphicFrameLocks noChangeAspect="1"/>
            </wp:cNvGraphicFramePr>
            <a:graphic>
              <a:graphicData uri="http://schemas.openxmlformats.org/drawingml/2006/picture">
                <pic:pic>
                  <pic:nvPicPr>
                    <pic:cNvPr id="22" name="Screen 2D. System → Backup / Flash Firmware: choose Generate archive, not Reset or Flash image."/>
                    <pic:cNvPicPr/>
                  </pic:nvPicPr>
                  <pic:blipFill>
                    <a:blip r:embed="R7acc6d2fafbc4144" cstate="print"/>
                    <a:stretch>
                      <a:fillRect/>
                    </a:stretch>
                  </pic:blipFill>
                  <pic:spPr>
                    <a:xfrm>
                      <a:off x="0" y="0"/>
                      <a:ext cx="5130000" cy="3783600"/>
                    </a:xfrm>
                    <a:prstGeom prst="rect">
                      <a:avLst/>
                    </a:prstGeom>
                  </pic:spPr>
                </pic:pic>
              </a:graphicData>
            </a:graphic>
          </wp:inline>
        </w:drawing>
      </w:r>
    </w:p>
    <w:p w14:paraId="0010056F" w14:textId="00100570">
      <w:pPr>
        <w:keepLines/>
        <w:spacing w:after="140"/>
        <w:jc w:val="center"/>
      </w:pPr>
      <w:r>
        <w:rPr>
          <w:color w:val="475569"/>
          <w:sz w:val="17"/>
        </w:rPr>
        <w:t xml:space="preserve">Screen 2D. System → Backup / Flash Firmware: choose Generate archive, not Reset or Flash image.</w:t>
      </w:r>
    </w:p>
    <w:p w14:paraId="001001D7" w14:textId="001002DA">
      <w:pPr>
        <w:pStyle w:val="Heading1"/>
        <w:keepNext/>
        <w:pageBreakBefore/>
      </w:pPr>
      <w:r>
        <w:rPr>
          <w:b/>
          <w:sz w:val="36"/>
        </w:rPr>
        <w:t xml:space="preserve">Chapter 3 — Configure the RAK5146 Radio for AS923</w:t>
      </w:r>
    </w:p>
    <w:p w14:paraId="001001D9" w14:textId="001001DA">
      <w:pPr>
        <w:pStyle w:val="Heading2"/>
      </w:pPr>
      <w:r>
        <w:rPr>
          <w:b/>
          <w:sz w:val="32"/>
        </w:rPr>
        <w:t xml:space="preserve">3.1 What the RAK5146 and Concentratord do</w:t>
      </w:r>
    </w:p>
    <w:p w14:paraId="001001DB" w14:textId="00100634">
      <w:pPr/>
      <w:r>
        <w:t xml:space="preserve">The </w:t>
      </w:r>
      <w:r>
        <w:rPr>
          <w:b/>
        </w:rPr>
        <w:t>RAK5146-115 SPI</w:t>
      </w:r>
      <w:r>
        <w:t xml:space="preserve"> is Gateway-01's LoRaWAN receiver. It contains a Semtech </w:t>
      </w:r>
      <w:r>
        <w:rPr>
          <w:b/>
        </w:rPr>
        <w:t>SX1303</w:t>
      </w:r>
      <w:r>
        <w:t xml:space="preserve"> concentrator. It connects through the Raspberry Pi HAT, not the SIM7600 LTE modem. </w:t>
      </w:r>
      <w:r>
        <w:rPr>
          <w:b/>
        </w:rPr>
        <w:t>ChirpStack Concentratord</w:t>
      </w:r>
      <w:r>
        <w:t xml:space="preserve"> starts and manages the radio. It receives EMU-01/SEC transmissions. MQTT Forwarder and the independent gateway journal consume its events.</w:t>
      </w:r>
    </w:p>
    <w:p w14:paraId="001001DD" w14:textId="00100635">
      <w:pPr/>
      <w:r>
        <w:rPr>
          <w:b/>
        </w:rPr>
        <w:t>AS923</w:t>
      </w:r>
      <w:r>
        <w:t xml:space="preserve"> is the project's regional radio plan. </w:t>
      </w:r>
      <w:r>
        <w:rPr>
          <w:b/>
        </w:rPr>
        <w:t>SPI</w:t>
      </w:r>
      <w:r>
        <w:t xml:space="preserve"> connects the Raspberry Pi to the concentrator. </w:t>
      </w:r>
      <w:r>
        <w:rPr>
          <w:b/>
        </w:rPr>
        <w:t>LoR</w:t>
      </w:r>
      <w:r>
        <w:t xml:space="preserve">a connects the gateway antenna to sensors. </w:t>
      </w:r>
      <w:r>
        <w:rPr>
          <w:b/>
        </w:rPr>
        <w:t>GNSS/GPS</w:t>
      </w:r>
      <w:r>
        <w:t xml:space="preserve"> has a separate antenna connector. GNSS/GPS is not the Internet connection. The SIM7600 carries data over LTE after radio reception.</w:t>
      </w:r>
    </w:p>
    <w:p w14:paraId="001001DF" w14:textId="001001E0">
      <w:pPr>
        <w:pStyle w:val="Heading2"/>
      </w:pPr>
      <w:r>
        <w:rPr>
          <w:b/>
          <w:sz w:val="32"/>
        </w:rPr>
        <w:t xml:space="preserve">3.2 Identify the installed hardware before powering on</w:t>
      </w:r>
    </w:p>
    <w:p w14:paraId="001001E1" w14:textId="0010067C">
      <w:pPr/>
      <w:r>
        <w:rPr>
          <w:b/>
        </w:rPr>
        <w:t>Equipment:</w:t>
      </w:r>
      <w:r>
        <w:t xml:space="preserve"> Raspberry Pi 4B and matching RAK Pi HAT. RAK5146-115 </w:t>
      </w:r>
      <w:r>
        <w:rPr>
          <w:b/>
        </w:rPr>
        <w:t>SPI</w:t>
      </w:r>
      <w:r>
        <w:t xml:space="preserve"> module and </w:t>
      </w:r>
      <w:r>
        <w:rPr>
          <w:b/>
        </w:rPr>
        <w:t>900–930 MHz</w:t>
      </w:r>
      <w:r>
        <w:t xml:space="preserve"> antenna. Supplied standoffs, pigtail, and stable Raspberry Pi power supply.</w:t>
      </w:r>
    </w:p>
    <w:p w14:paraId="001001E3" w14:textId="00100636">
      <w:pPr>
        <w:numPr>
          <w:ilvl w:val="0"/>
          <w:numId w:val="7"/>
        </w:numPr>
      </w:pPr>
      <w:r>
        <w:t xml:space="preserve">Disconnect all Raspberry Pi power. Read the installed radio label. Confirm </w:t>
      </w:r>
      <w:r>
        <w:rPr>
          <w:b/>
        </w:rPr>
        <w:t>RAK5146-115 / SPI / 902–928 MHz</w:t>
      </w:r>
      <w:r>
        <w:t>. Check that the antenna supports the project's 923 MHz frequencies. If the label or antenna band differs, stop. This procedure cannot certify a different module.</w:t>
      </w:r>
    </w:p>
    <w:p w14:paraId="001001E5" w14:textId="00100637">
      <w:pPr>
        <w:numPr>
          <w:ilvl w:val="0"/>
          <w:numId w:val="7"/>
        </w:numPr>
      </w:pPr>
      <w:r>
        <w:t xml:space="preserve">Check that the radio sits fully in the </w:t>
      </w:r>
      <w:r>
        <w:rPr>
          <w:b/>
        </w:rPr>
        <w:t>RAK Pi HAT module socket</w:t>
      </w:r>
      <w:r>
        <w:t xml:space="preserve">. The module resembles a mini-PCIe card. It is </w:t>
      </w:r>
      <w:r>
        <w:rPr>
          <w:b/>
        </w:rPr>
        <w:t>no</w:t>
      </w:r>
      <w:r>
        <w:t>t a standard computer PCIe card. Never insert it into a computer PCIe slot.</w:t>
      </w:r>
    </w:p>
    <w:p w14:paraId="001001E7" w14:textId="00100638">
      <w:pPr>
        <w:numPr>
          <w:ilvl w:val="0"/>
          <w:numId w:val="7"/>
        </w:numPr>
      </w:pPr>
      <w:r>
        <w:t xml:space="preserve">Inspect the HAT's </w:t>
      </w:r>
      <w:r>
        <w:rPr>
          <w:b/>
        </w:rPr>
        <w:t>40-pin Raspberry Pi header</w:t>
      </w:r>
      <w:r>
        <w:t xml:space="preserve"> from both sides. Check that all pins align. No row or column can be offset. The HAT carries the SPI connection. Do not hand-wire the RAK5146 directly to Raspberry Pi pins.</w:t>
      </w:r>
    </w:p>
    <w:p w14:paraId="001001E9" w14:textId="00100639">
      <w:pPr>
        <w:numPr>
          <w:ilvl w:val="0"/>
          <w:numId w:val="7"/>
        </w:numPr>
      </w:pPr>
      <w:r>
        <w:t xml:space="preserve">Find the </w:t>
      </w:r>
      <w:r>
        <w:rPr>
          <w:b/>
        </w:rPr>
        <w:t>LoRa</w:t>
      </w:r>
      <w:r>
        <w:t xml:space="preserve"> antenna port on the RAK5146 label. Press the correct u.FL pigtail straight down. Do </w:t>
      </w:r>
      <w:r>
        <w:rPr>
          <w:b/>
        </w:rPr>
        <w:t>not</w:t>
      </w:r>
      <w:r>
        <w:t xml:space="preserve"> attach the LoRa antenna to </w:t>
      </w:r>
      <w:r>
        <w:rPr>
          <w:b/>
        </w:rPr>
        <w:t>GPS/GNSS</w:t>
      </w:r>
      <w:r>
        <w:t>. Attach the 900–930 MHz LoRa antenna before you power the radio.</w:t>
      </w:r>
    </w:p>
    <w:p w14:paraId="001001EB" w14:textId="0010063A">
      <w:pPr>
        <w:numPr>
          <w:ilvl w:val="0"/>
          <w:numId w:val="7"/>
        </w:numPr>
      </w:pPr>
      <w:r>
        <w:t>Check the screws and standoffs. Check that cables do not bend sharply. Remove loose metal from under the board. Continue with Gateway OS startup in Chapter 2.</w:t>
      </w:r>
    </w:p>
    <w:p w14:paraId="001001ED" w14:textId="001001EE">
      <w:pPr>
        <w:keepLines/>
        <w:jc w:val="center"/>
      </w:pPr>
      <w:r>
        <w:rPr/>
        <w:t xml:space="preserve"> </w:t>
      </w:r>
      <w:r>
        <w:drawing>
          <wp:inline distT="0" distB="0" distL="0" distR="0">
            <wp:extent cx="5400000" cy="4068000"/>
            <wp:effectExtent l="0" t="0" r="0" b="0"/>
            <wp:docPr id="6" name="Official RAKwireless RAK2287/RAK5146 Pi HAT 40-pin connection map. SPI uses the HAT header; verify full 40-pin seating before power. Manufacturer reference, not our installed Gateway-01 photograph." descr="Official RAKwireless RAK2287/RAK5146 Pi HAT 40-pin connection map. SPI uses the HAT header; verify full 40-pin seating before power. Manufacturer reference, not our installed Gateway-01 photograph."/>
            <wp:cNvGraphicFramePr>
              <a:graphicFrameLocks noChangeAspect="1"/>
            </wp:cNvGraphicFramePr>
            <a:graphic>
              <a:graphicData uri="http://schemas.openxmlformats.org/drawingml/2006/picture">
                <pic:pic>
                  <pic:nvPicPr>
                    <pic:cNvPr id="6" name="Official RAKwireless RAK2287/RAK5146 Pi HAT 40-pin connection map. SPI uses the HAT header; verify full 40-pin seating before power. Manufacturer reference, not our installed Gateway-01 photograph."/>
                    <pic:cNvPicPr/>
                  </pic:nvPicPr>
                  <pic:blipFill>
                    <a:blip r:embed="R94babfd520714397" cstate="print"/>
                    <a:stretch>
                      <a:fillRect/>
                    </a:stretch>
                  </pic:blipFill>
                  <pic:spPr>
                    <a:xfrm>
                      <a:off x="0" y="0"/>
                      <a:ext cx="5400000" cy="4068000"/>
                    </a:xfrm>
                    <a:prstGeom prst="rect">
                      <a:avLst/>
                    </a:prstGeom>
                  </pic:spPr>
                </pic:pic>
              </a:graphicData>
            </a:graphic>
          </wp:inline>
        </w:drawing>
      </w:r>
    </w:p>
    <w:p w14:paraId="001001EF" w14:textId="001001F0">
      <w:pPr>
        <w:keepNext/>
        <w:jc w:val="center"/>
      </w:pPr>
      <w:r>
        <w:rPr>
          <w:i/>
          <w:color w:val="475569"/>
          <w:sz w:val="17"/>
        </w:rPr>
        <w:t xml:space="preserve">Figure 3.1. Official RAKwireless RAK2287/RAK5146 Pi HAT 40-pin connection map. SPI uses the HAT header; verify full 40-pin seating before power. Manufacturer reference, not our installed Gateway-01 photograph.</w:t>
      </w:r>
    </w:p>
    <w:p w14:paraId="001001F1" w14:textId="001001F2">
      <w:pPr/>
      <w:r>
        <w:rPr>
          <w:b/>
        </w:rPr>
        <w:t xml:space="preserve">Expected result:</w:t>
      </w:r>
      <w:r>
        <w:t xml:space="preserve"> correctly seated SPI board, correctly connected LoRa RF antenna, no displaced header. A stable Pi power light alone does </w:t>
      </w:r>
      <w:r>
        <w:rPr>
          <w:b/>
        </w:rPr>
        <w:t xml:space="preserve">not</w:t>
      </w:r>
      <w:r>
        <w:t xml:space="preserve"> prove the concentrator is configured.</w:t>
      </w:r>
    </w:p>
    <w:p w14:paraId="001001F3" w14:textId="001001F4">
      <w:pPr>
        <w:pStyle w:val="Heading2"/>
      </w:pPr>
      <w:r>
        <w:rPr>
          <w:b/>
          <w:sz w:val="32"/>
        </w:rPr>
        <w:t xml:space="preserve">3.3 Set the exact project radio options</w:t>
      </w:r>
    </w:p>
    <w:p w14:paraId="001001F5" w14:textId="0010063B">
      <w:pPr/>
      <w:r>
        <w:rPr>
          <w:b/>
        </w:rPr>
        <w:t>Prerequisite: Gateway-01 runs the approved custom Gateway OS Base image</w:t>
      </w:r>
      <w:r>
        <w:t>.</w:t>
      </w:r>
      <w:r>
        <w:rPr>
          <w:b/>
        </w:rPr>
        <w:t xml:space="preserve"> </w:t>
      </w:r>
      <w:r>
        <w:t>T</w:t>
      </w:r>
      <w:r>
        <w:rPr>
          <w:b/>
        </w:rPr>
        <w:t xml:space="preserve">he workstation </w:t>
      </w:r>
      <w:r>
        <w:t>connect</w:t>
      </w:r>
      <w:r>
        <w:rPr>
          <w:b/>
        </w:rPr>
        <w:t xml:space="preserve">s </w:t>
      </w:r>
      <w:r>
        <w:t>t</w:t>
      </w:r>
      <w:r>
        <w:rPr>
          <w:b/>
        </w:rPr>
        <w:t>o its management network. On a commissioned gateway, inspect settings without changing them</w:t>
      </w:r>
      <w:r>
        <w:t>.</w:t>
      </w:r>
      <w:r>
        <w:rPr>
          <w:b/>
        </w:rPr>
        <w:t xml:space="preserve"> </w:t>
      </w:r>
      <w:r>
        <w:t>Ch</w:t>
      </w:r>
      <w:r>
        <w:rPr>
          <w:b/>
        </w:rPr>
        <w:t>a</w:t>
      </w:r>
      <w:r>
        <w:t>nge</w:t>
      </w:r>
      <w:r>
        <w:rPr>
          <w:b/>
        </w:rPr>
        <w:t xml:space="preserve"> settin</w:t>
      </w:r>
      <w:r>
        <w:t>g</w:t>
      </w:r>
      <w:r>
        <w:rPr>
          <w:b/>
        </w:rPr>
        <w:t xml:space="preserve">s only </w:t>
      </w:r>
      <w:r>
        <w:t>du</w:t>
      </w:r>
      <w:r>
        <w:rPr>
          <w:b/>
        </w:rPr>
        <w:t>r</w:t>
      </w:r>
      <w:r>
        <w:t>ing</w:t>
      </w:r>
      <w:r>
        <w:rPr>
          <w:b/>
        </w:rPr>
        <w:t xml:space="preserve"> an approved first build or restor</w:t>
      </w:r>
      <w:r>
        <w:t>e</w:t>
      </w:r>
      <w:r>
        <w:rPr>
          <w:b/>
        </w:rPr>
        <w:t>.</w:t>
      </w:r>
    </w:p>
    <w:p w14:paraId="001001F7" w14:textId="001001F8">
      <w:pPr>
        <w:numPr>
          <w:ilvl w:val="0"/>
          <w:numId w:val="8"/>
        </w:numPr>
      </w:pPr>
      <w:r>
        <w:t xml:space="preserve">Open </w:t>
      </w:r>
      <w:r>
        <w:rPr>
          <w:b/>
        </w:rPr>
        <w:t xml:space="preserve">http://192.168.20.11/</w:t>
      </w:r>
      <w:r>
        <w:t xml:space="preserve"> in the workstation browser and sign in using the commissioned protected root credential. This is the </w:t>
      </w:r>
      <w:r>
        <w:rPr>
          <w:b/>
        </w:rPr>
        <w:t xml:space="preserve">gateway's management interface</w:t>
      </w:r>
      <w:r>
        <w:t xml:space="preserve">, not ChirpStack's separate cloud dashboard.</w:t>
      </w:r>
    </w:p>
    <w:p w14:paraId="001001F9" w14:textId="001001FA">
      <w:pPr>
        <w:numPr>
          <w:ilvl w:val="0"/>
          <w:numId w:val="8"/>
        </w:numPr>
      </w:pPr>
      <w:r>
        <w:t xml:space="preserve">In the left menu select </w:t>
      </w:r>
      <w:r>
        <w:rPr>
          <w:b/>
        </w:rPr>
        <w:t xml:space="preserve">ChirpStack → Concentratord</w:t>
      </w:r>
      <w:r>
        <w:t xml:space="preserve">.</w:t>
      </w:r>
    </w:p>
    <w:p w14:paraId="001001FB" w14:textId="001001FC">
      <w:pPr>
        <w:numPr>
          <w:ilvl w:val="0"/>
          <w:numId w:val="8"/>
        </w:numPr>
      </w:pPr>
      <w:r>
        <w:t xml:space="preserve">Open </w:t>
      </w:r>
      <w:r>
        <w:rPr>
          <w:b/>
        </w:rPr>
        <w:t xml:space="preserve">Global configuration</w:t>
      </w:r>
      <w:r>
        <w:t xml:space="preserve">. Turn </w:t>
      </w:r>
      <w:r>
        <w:rPr>
          <w:b/>
        </w:rPr>
        <w:t xml:space="preserve">Enabled</w:t>
      </w:r>
      <w:r>
        <w:t xml:space="preserve"> on, and set </w:t>
      </w:r>
      <w:r>
        <w:rPr>
          <w:b/>
        </w:rPr>
        <w:t xml:space="preserve">Enabled chipset</w:t>
      </w:r>
      <w:r>
        <w:t xml:space="preserve"> to </w:t>
      </w:r>
      <w:r>
        <w:rPr>
          <w:b/>
        </w:rPr>
        <w:t xml:space="preserve">SX1302 / SX1303</w:t>
      </w:r>
      <w:r>
        <w:t xml:space="preserve">. Do not select SX1301 or 2.4 GHz.</w:t>
      </w:r>
    </w:p>
    <w:p w14:paraId="001001FD" w14:textId="0010063C">
      <w:pPr>
        <w:numPr>
          <w:ilvl w:val="0"/>
          <w:numId w:val="8"/>
        </w:numPr>
      </w:pPr>
      <w:r>
        <w:t xml:space="preserve">Open the </w:t>
      </w:r>
      <w:r>
        <w:rPr>
          <w:b/>
        </w:rPr>
        <w:t>SX1302 / SX1303</w:t>
      </w:r>
      <w:r>
        <w:t xml:space="preserve"> tab. Compare every field with the worksheet below. Select </w:t>
      </w:r>
      <w:r>
        <w:rPr>
          <w:b/>
        </w:rPr>
        <w:t>RAK - RAK5146</w:t>
      </w:r>
      <w:r>
        <w:t xml:space="preserve"> and </w:t>
      </w:r>
      <w:r>
        <w:rPr>
          <w:b/>
        </w:rPr>
        <w:t>AS923</w:t>
      </w:r>
      <w:r>
        <w:t xml:space="preserve">. Keep </w:t>
      </w:r>
      <w:r>
        <w:rPr>
          <w:b/>
        </w:rPr>
        <w:t xml:space="preserve">SPI </w:t>
      </w:r>
      <w:r>
        <w:t>selected and</w:t>
      </w:r>
      <w:r>
        <w:rPr>
          <w:b/>
        </w:rPr>
        <w:t xml:space="preserve"> USB unchecked</w:t>
      </w:r>
      <w:r>
        <w:t xml:space="preserve">. Keep </w:t>
      </w:r>
      <w:r>
        <w:rPr>
          <w:b/>
        </w:rPr>
        <w:t>GNSS checked</w:t>
      </w:r>
      <w:r>
        <w:t xml:space="preserve"> for the commissioned onboard GNSS. Set </w:t>
      </w:r>
      <w:r>
        <w:rPr>
          <w:b/>
        </w:rPr>
        <w:t xml:space="preserve">Antenna gain </w:t>
      </w:r>
      <w:r>
        <w:t xml:space="preserve">to </w:t>
      </w:r>
      <w:r>
        <w:rPr>
          <w:b/>
        </w:rPr>
        <w:t>2 dBi</w:t>
      </w:r>
      <w:r>
        <w:t xml:space="preserve"> only if the installed antenna is the verified 2 dBi installation.</w:t>
      </w:r>
    </w:p>
    <w:p w14:paraId="001001FF" w14:textId="0010063D">
      <w:pPr>
        <w:numPr>
          <w:ilvl w:val="0"/>
          <w:numId w:val="8"/>
        </w:numPr>
      </w:pPr>
      <w:r>
        <w:t xml:space="preserve">Leave </w:t>
      </w:r>
      <w:r>
        <w:rPr>
          <w:b/>
        </w:rPr>
        <w:t xml:space="preserve">Gateway ID override </w:t>
      </w:r>
      <w:r>
        <w:t>blank on the active SX1302/SX1303 tab. The radio reports its hardware EUI. The inactive SX1301 tab can show old EU868 settings and a sample ID. I</w:t>
      </w:r>
      <w:r>
        <w:rPr>
          <w:b/>
        </w:rPr>
        <w:t>gnore those inactive values</w:t>
      </w:r>
      <w:r>
        <w:t>.</w:t>
      </w:r>
    </w:p>
    <w:p w14:paraId="00100201" w14:textId="0010063E">
      <w:pPr>
        <w:numPr>
          <w:ilvl w:val="0"/>
          <w:numId w:val="8"/>
        </w:numPr>
      </w:pPr>
      <w:r>
        <w:t xml:space="preserve">If the commissioned settings match, do </w:t>
      </w:r>
      <w:r>
        <w:rPr>
          <w:b/>
        </w:rPr>
        <w:t>no</w:t>
      </w:r>
      <w:r>
        <w:t>t</w:t>
      </w:r>
      <w:r>
        <w:rPr>
          <w:b/>
        </w:rPr>
        <w:t xml:space="preserve"> change</w:t>
      </w:r>
      <w:r>
        <w:t xml:space="preserve"> them. For an approved new or rebuilt card, click </w:t>
      </w:r>
      <w:r>
        <w:rPr>
          <w:b/>
        </w:rPr>
        <w:t>Save &amp; Apply once</w:t>
      </w:r>
      <w:r>
        <w:t>. Wait until Concentratord starts. Then refresh the page. Do not click repeatedly during startup.</w:t>
      </w:r>
    </w:p>
    <w:p w14:paraId="00100203" w14:textId="00100204">
      <w:pPr>
        <w:keepLines/>
        <w:jc w:val="center"/>
      </w:pPr>
      <w:r>
        <w:rPr/>
        <w:t xml:space="preserve"> </w:t>
      </w:r>
      <w:r>
        <w:drawing>
          <wp:inline distT="0" distB="0" distL="0" distR="0">
            <wp:extent cx="5436000" cy="3564000"/>
            <wp:effectExtent l="0" t="0" r="0" b="0"/>
            <wp:docPr id="7" name="undefined" descr="undefined"/>
            <wp:cNvGraphicFramePr>
              <a:graphicFrameLocks noChangeAspect="1"/>
            </wp:cNvGraphicFramePr>
            <a:graphic>
              <a:graphicData uri="http://schemas.openxmlformats.org/drawingml/2006/picture">
                <pic:pic>
                  <pic:nvPicPr>
                    <pic:cNvPr id="7" name="undefined"/>
                    <pic:cNvPicPr/>
                  </pic:nvPicPr>
                  <pic:blipFill>
                    <a:blip r:embed="Rda776b144baa4932" cstate="print"/>
                    <a:stretch>
                      <a:fillRect/>
                    </a:stretch>
                  </pic:blipFill>
                  <pic:spPr>
                    <a:xfrm>
                      <a:off x="0" y="0"/>
                      <a:ext cx="5436000" cy="3564000"/>
                    </a:xfrm>
                    <a:prstGeom prst="rect">
                      <a:avLst/>
                    </a:prstGeom>
                  </pic:spPr>
                </pic:pic>
              </a:graphicData>
            </a:graphic>
          </wp:inline>
        </w:drawing>
      </w:r>
    </w:p>
    <w:p w14:paraId="00100569" w14:textId="00100602">
      <w:pPr>
        <w:keepNext/>
        <w:spacing w:before="100"/>
        <w:jc w:val="center"/>
      </w:pPr>
      <w:r>
        <w:rPr/>
        <w:t xml:space="preserve"> </w:t>
      </w:r>
      <w:r>
        <w:rPr/>
        <w:drawing>
          <wp:inline distT="0" distB="0" distL="0" distR="0">
            <wp:extent cx="5130000" cy="3783600"/>
            <wp:effectExtent l="0" t="0" r="0" b="0"/>
            <wp:docPr id="21" name="Screen 3A. Concentratord → Global configuration: enabled, SX1302 / SX1303." descr="Concentratord global setting and selected SX1302/SX1303 chipset."/>
            <wp:cNvGraphicFramePr>
              <a:graphicFrameLocks noChangeAspect="1"/>
            </wp:cNvGraphicFramePr>
            <a:graphic>
              <a:graphicData uri="http://schemas.openxmlformats.org/drawingml/2006/picture">
                <pic:pic>
                  <pic:nvPicPr>
                    <pic:cNvPr id="21" name="Screen 3A. Concentratord → Global configuration: enabled, SX1302 / SX1303."/>
                    <pic:cNvPicPr/>
                  </pic:nvPicPr>
                  <pic:blipFill>
                    <a:blip r:embed="Rbbb01d392463494b" cstate="print"/>
                    <a:stretch>
                      <a:fillRect/>
                    </a:stretch>
                  </pic:blipFill>
                  <pic:spPr>
                    <a:xfrm>
                      <a:off x="0" y="0"/>
                      <a:ext cx="5130000" cy="3783600"/>
                    </a:xfrm>
                    <a:prstGeom prst="rect">
                      <a:avLst/>
                    </a:prstGeom>
                  </pic:spPr>
                </pic:pic>
              </a:graphicData>
            </a:graphic>
          </wp:inline>
        </w:drawing>
      </w:r>
    </w:p>
    <w:p w14:paraId="0010056B" w14:textId="0010056C">
      <w:pPr>
        <w:keepLines/>
        <w:spacing w:after="140"/>
        <w:jc w:val="center"/>
      </w:pPr>
      <w:r>
        <w:rPr>
          <w:color w:val="475569"/>
          <w:sz w:val="17"/>
        </w:rPr>
        <w:t xml:space="preserve">Screen 3A. Concentratord → Global configuration: enabled, SX1302 / SX1303.</w:t>
      </w:r>
    </w:p>
    <w:p w14:paraId="00100565" w14:textId="00100603">
      <w:pPr>
        <w:keepNext/>
        <w:spacing w:before="100"/>
        <w:jc w:val="center"/>
      </w:pPr>
      <w:r>
        <w:rPr/>
        <w:t xml:space="preserve"> </w:t>
      </w:r>
      <w:r>
        <w:rPr/>
        <w:drawing>
          <wp:inline distT="0" distB="0" distL="0" distR="0">
            <wp:extent cx="5130000" cy="3783600"/>
            <wp:effectExtent l="0" t="0" r="0" b="0"/>
            <wp:docPr id="20" name="Screen 3B. SX1302 / SX1303: RAK5146, AS923 and SPI/USB unchecked." descr="RAK5146 SPI, plain AS923, antenna gain and gateway EUI override."/>
            <wp:cNvGraphicFramePr>
              <a:graphicFrameLocks noChangeAspect="1"/>
            </wp:cNvGraphicFramePr>
            <a:graphic>
              <a:graphicData uri="http://schemas.openxmlformats.org/drawingml/2006/picture">
                <pic:pic>
                  <pic:nvPicPr>
                    <pic:cNvPr id="20" name="Screen 3B. SX1302 / SX1303: RAK5146, AS923 and SPI/USB unchecked."/>
                    <pic:cNvPicPr/>
                  </pic:nvPicPr>
                  <pic:blipFill>
                    <a:blip r:embed="Rfa88502428ea4fe9" cstate="print"/>
                    <a:stretch>
                      <a:fillRect/>
                    </a:stretch>
                  </pic:blipFill>
                  <pic:spPr>
                    <a:xfrm>
                      <a:off x="0" y="0"/>
                      <a:ext cx="5130000" cy="3783600"/>
                    </a:xfrm>
                    <a:prstGeom prst="rect">
                      <a:avLst/>
                    </a:prstGeom>
                  </pic:spPr>
                </pic:pic>
              </a:graphicData>
            </a:graphic>
          </wp:inline>
        </w:drawing>
      </w:r>
    </w:p>
    <w:p w14:paraId="00100567" w14:textId="00100568">
      <w:pPr>
        <w:keepLines/>
        <w:spacing w:after="140"/>
        <w:jc w:val="center"/>
      </w:pPr>
      <w:r>
        <w:rPr>
          <w:color w:val="475569"/>
          <w:sz w:val="17"/>
        </w:rPr>
        <w:t xml:space="preserve">Screen 3B. SX1302 / SX1303: RAK5146, AS923 and SPI/USB unchecked.</w:t>
      </w:r>
    </w:p>
    <w:p w14:paraId="00100205" w14:textId="001002D9">
      <w:pPr>
        <w:keepNext/>
        <w:jc w:val="center"/>
      </w:pPr>
      <w:r>
        <w:rPr>
          <w:i/>
          <w:color w:val="475569"/>
          <w:sz w:val="17"/>
        </w:rPr>
        <w:t xml:space="preserve">Figure 3.2. Approved Gateway-01 Concentratord settings from the tracked project UCI overlay. This is an instructional configuration worksheet, NOT a current LuCI screenshot.</w:t>
      </w:r>
    </w:p>
    <w:p w14:paraId="00100207" w14:textId="00100208">
      <w:pPr/>
      <w:r>
        <w:rPr>
          <w:b/>
        </w:rPr>
        <w:t xml:space="preserve">Expected values from the tracked project overlay:</w:t>
      </w:r>
    </w:p>
    <w:tbl>
      <w:tblPr>
        <w:tblW w:w="9242" w:type="dxa"/>
        <w:tblBorders>
          <w:top w:val="single" w:sz="4"/>
          <w:left w:val="single" w:sz="4"/>
          <w:bottom w:val="single" w:sz="4"/>
          <w:right w:val="single" w:sz="4"/>
          <w:insideH w:val="single" w:sz="4"/>
          <w:insideV w:val="single" w:sz="4"/>
        </w:tblBorders>
      </w:tblPr>
      <w:tblGrid>
        <w:gridCol w:w="4621"/>
        <w:gridCol w:w="4621"/>
      </w:tblGrid>
      <w:tr>
        <w:tc>
          <w:p w14:paraId="00100209" w14:textId="0010020A">
            <w:r>
              <w:t xml:space="preserve">Active setting</w:t>
            </w:r>
          </w:p>
        </w:tc>
        <w:tc>
          <w:p w14:paraId="0010020B" w14:textId="0010020C">
            <w:r>
              <w:t xml:space="preserve">Value to see</w:t>
            </w:r>
          </w:p>
        </w:tc>
      </w:tr>
      <w:tr>
        <w:tc>
          <w:p w14:paraId="0010020D" w14:textId="0010020E">
            <w:r>
              <w:t xml:space="preserve">Concentratord enabled / chipset</w:t>
            </w:r>
          </w:p>
        </w:tc>
        <w:tc>
          <w:p w14:paraId="0010020F" w14:textId="00100210">
            <w:r>
              <w:t xml:space="preserve">1 / sx1302 (SX1302/SX1303 family)</w:t>
            </w:r>
          </w:p>
        </w:tc>
      </w:tr>
      <w:tr>
        <w:tc>
          <w:p w14:paraId="00100211" w14:textId="00100212">
            <w:r>
              <w:t xml:space="preserve">Model / connection</w:t>
            </w:r>
          </w:p>
        </w:tc>
        <w:tc>
          <w:p w14:paraId="00100213" w14:textId="00100214">
            <w:r>
              <w:t xml:space="preserve">rak_5146 / SPI; USB off</w:t>
            </w:r>
          </w:p>
        </w:tc>
      </w:tr>
      <w:tr>
        <w:tc>
          <w:p w14:paraId="00100215" w14:textId="00100216">
            <w:r>
              <w:t xml:space="preserve">Region / channel plan</w:t>
            </w:r>
          </w:p>
        </w:tc>
        <w:tc>
          <w:p w14:paraId="00100217" w14:textId="00100218">
            <w:r>
              <w:t xml:space="preserve">AS923 / as923</w:t>
            </w:r>
          </w:p>
        </w:tc>
      </w:tr>
      <w:tr>
        <w:tc>
          <w:p w14:paraId="00100219" w14:textId="0010021A">
            <w:r>
              <w:t xml:space="preserve">Antenna gain / GNSS</w:t>
            </w:r>
          </w:p>
        </w:tc>
        <w:tc>
          <w:p w14:paraId="0010021B" w14:textId="0010021C">
            <w:r>
              <w:t xml:space="preserve">2 dBi (verify physical antenna) / 1</w:t>
            </w:r>
          </w:p>
        </w:tc>
      </w:tr>
      <w:tr>
        <w:tc>
          <w:p w14:paraId="0010021D" w14:textId="0010021E">
            <w:r>
              <w:t xml:space="preserve">SX1302 gateway ID override</w:t>
            </w:r>
          </w:p>
        </w:tc>
        <w:tc>
          <w:p w14:paraId="0010021F" w14:textId="00100220">
            <w:r>
              <w:t xml:space="preserve">blank; retrieve chip identity after startup</w:t>
            </w:r>
          </w:p>
        </w:tc>
      </w:tr>
      <w:tr>
        <w:tc>
          <w:p w14:paraId="00100221" w14:textId="00100222">
            <w:r>
              <w:t xml:space="preserve">Normal gateway EUI</w:t>
            </w:r>
          </w:p>
        </w:tc>
        <w:tc>
          <w:p w14:paraId="00100223" w14:textId="00100224">
            <w:r>
              <w:t xml:space="preserve">0016c001f139a1cb</w:t>
            </w:r>
          </w:p>
        </w:tc>
      </w:tr>
      <w:tr>
        <w:tc>
          <w:p w14:paraId="00100225" w14:textId="00100226">
            <w:r>
              <w:t xml:space="preserve">Competing legacy UDP forwarder</w:t>
            </w:r>
          </w:p>
        </w:tc>
        <w:tc>
          <w:p w14:paraId="00100227" w14:textId="00100228">
            <w:r>
              <w:t xml:space="preserve">disabled</w:t>
            </w:r>
          </w:p>
        </w:tc>
      </w:tr>
    </w:tbl>
    <w:p w14:paraId="00100229" w14:textId="0010067D">
      <w:pPr/>
      <w:r>
        <w:rPr>
          <w:b/>
        </w:rPr>
        <w:t xml:space="preserve">The worksheet </w:t>
      </w:r>
      <w:r>
        <w:t>record</w:t>
      </w:r>
      <w:r>
        <w:rPr>
          <w:b/>
        </w:rPr>
        <w:t xml:space="preserve">s the commissioning baseline. The adjacent Gateway-01 LuCI </w:t>
      </w:r>
      <w:r>
        <w:t>s</w:t>
      </w:r>
      <w:r>
        <w:rPr>
          <w:b/>
        </w:rPr>
        <w:t>cre</w:t>
      </w:r>
      <w:r>
        <w:t>enshot</w:t>
      </w:r>
      <w:r>
        <w:rPr>
          <w:b/>
        </w:rPr>
        <w:t xml:space="preserve">s </w:t>
      </w:r>
      <w:r>
        <w:t>show</w:t>
      </w:r>
      <w:r>
        <w:rPr>
          <w:b/>
        </w:rPr>
        <w:t xml:space="preserve"> actual read-only </w:t>
      </w:r>
      <w:r>
        <w:t>sett</w:t>
      </w:r>
      <w:r>
        <w:rPr>
          <w:b/>
        </w:rPr>
        <w:t>i</w:t>
      </w:r>
      <w:r>
        <w:t>ng</w:t>
      </w:r>
      <w:r>
        <w:rPr>
          <w:b/>
        </w:rPr>
        <w:t>s o</w:t>
      </w:r>
      <w:r>
        <w:t>n</w:t>
      </w:r>
      <w:r>
        <w:rPr>
          <w:b/>
        </w:rPr>
        <w:t xml:space="preserve"> the connected hardware</w:t>
      </w:r>
      <w:r>
        <w:t>.</w:t>
      </w:r>
      <w:r>
        <w:rPr>
          <w:b/>
        </w:rPr>
        <w:t xml:space="preserve"> </w:t>
      </w:r>
      <w:r>
        <w:t>T</w:t>
      </w:r>
      <w:r>
        <w:rPr>
          <w:b/>
        </w:rPr>
        <w:t xml:space="preserve">he worksheet </w:t>
      </w:r>
      <w:r>
        <w:t>doe</w:t>
      </w:r>
      <w:r>
        <w:rPr>
          <w:b/>
        </w:rPr>
        <w:t>s</w:t>
      </w:r>
      <w:r>
        <w:t xml:space="preserve"> not replace</w:t>
      </w:r>
      <w:r>
        <w:rPr>
          <w:b/>
        </w:rPr>
        <w:t xml:space="preserve"> a check of the displayed live configuration.</w:t>
      </w:r>
    </w:p>
    <w:p w14:paraId="0010022B" w14:textId="0010022C">
      <w:pPr>
        <w:pStyle w:val="Heading2"/>
      </w:pPr>
      <w:r>
        <w:rPr>
          <w:b/>
          <w:sz w:val="32"/>
        </w:rPr>
        <w:t xml:space="preserve">3.4 Confirm the frequencies and downlink settings belong to the same region</w:t>
      </w:r>
    </w:p>
    <w:p w14:paraId="0010022D" w14:textId="0010063F">
      <w:pPr/>
      <w:r>
        <w:t xml:space="preserve">Check that the gateway radio, cloud ChirpStack, and EMU firmware all use </w:t>
      </w:r>
      <w:r>
        <w:rPr>
          <w:b/>
        </w:rPr>
        <w:t>plain AS923</w:t>
      </w:r>
      <w:r>
        <w:t>. Do not select AS923-3, US915, AU915, or EU868 because a vendor tutorial uses them.</w:t>
      </w:r>
    </w:p>
    <w:tbl>
      <w:tblPr>
        <w:tblW w:w="9242" w:type="dxa"/>
        <w:tblBorders>
          <w:top w:val="single" w:sz="4"/>
          <w:left w:val="single" w:sz="4"/>
          <w:bottom w:val="single" w:sz="4"/>
          <w:right w:val="single" w:sz="4"/>
          <w:insideH w:val="single" w:sz="4"/>
          <w:insideV w:val="single" w:sz="4"/>
        </w:tblBorders>
      </w:tblPr>
      <w:tblGrid>
        <w:gridCol w:w="4621"/>
        <w:gridCol w:w="4621"/>
      </w:tblGrid>
      <w:tr>
        <w:tc>
          <w:p w14:paraId="0010022F" w14:textId="00100230">
            <w:r>
              <w:t xml:space="preserve">Parameter</w:t>
            </w:r>
          </w:p>
        </w:tc>
        <w:tc>
          <w:p w14:paraId="00100231" w14:textId="00100232">
            <w:r>
              <w:t xml:space="preserve">Project-verified basis</w:t>
            </w:r>
          </w:p>
        </w:tc>
      </w:tr>
      <w:tr>
        <w:tc>
          <w:p w14:paraId="00100233" w14:textId="00100234">
            <w:r>
              <w:t xml:space="preserve">Cloud AS923 initial uplink frequencies</w:t>
            </w:r>
          </w:p>
        </w:tc>
        <w:tc>
          <w:p w14:paraId="00100235" w14:textId="00100236">
            <w:r>
              <w:t xml:space="preserve">923.2 and 923.4 MHz, 125 kHz</w:t>
            </w:r>
          </w:p>
        </w:tc>
      </w:tr>
      <w:tr>
        <w:tc>
          <w:p w14:paraId="00100237" w14:textId="00100238">
            <w:r>
              <w:t xml:space="preserve">Initial LoRaWAN data rates</w:t>
            </w:r>
          </w:p>
        </w:tc>
        <w:tc>
          <w:p w14:paraId="00100239" w14:textId="0010023A">
            <w:r>
              <w:t xml:space="preserve">DR0–DR5 (SF12 through SF7 at 125 kHz)</w:t>
            </w:r>
          </w:p>
        </w:tc>
      </w:tr>
      <w:tr>
        <w:tc>
          <w:p w14:paraId="0010023B" w14:textId="0010023C">
            <w:r>
              <w:t xml:space="preserve">Cloud RX1 delay / DR offset</w:t>
            </w:r>
          </w:p>
        </w:tc>
        <w:tc>
          <w:p w14:paraId="0010023D" w14:textId="0010023E">
            <w:r>
              <w:t xml:space="preserve">1 second / 0</w:t>
            </w:r>
          </w:p>
        </w:tc>
      </w:tr>
      <w:tr>
        <w:tc>
          <w:p w14:paraId="0010023F" w14:textId="00100240">
            <w:r>
              <w:t xml:space="preserve">Cloud RX2 frequency / data rate</w:t>
            </w:r>
          </w:p>
        </w:tc>
        <w:tc>
          <w:p w14:paraId="00100241" w14:textId="00100242">
            <w:r>
              <w:t xml:space="preserve">923.2 MHz / DR2</w:t>
            </w:r>
          </w:p>
        </w:tc>
      </w:tr>
      <w:tr>
        <w:tc>
          <w:p w14:paraId="00100243" w14:textId="00100244">
            <w:r>
              <w:t xml:space="preserve">Historical gateway multi-SF span</w:t>
            </w:r>
          </w:p>
        </w:tc>
        <w:tc>
          <w:p w14:paraId="00100245" w14:textId="00100246">
            <w:r>
              <w:t xml:space="preserve">923.2–924.6 MHz in dated commissioning logs; not a freshly measured channel-by-channel inventory</w:t>
            </w:r>
          </w:p>
        </w:tc>
      </w:tr>
      <w:tr>
        <w:tc>
          <w:p w14:paraId="00100247" w14:textId="00100248">
            <w:r>
              <w:t xml:space="preserve">MQTT region topic prefix</w:t>
            </w:r>
          </w:p>
        </w:tc>
        <w:tc>
          <w:p w14:paraId="00100249" w14:textId="0010024A">
            <w:r>
              <w:t xml:space="preserve">as923</w:t>
            </w:r>
          </w:p>
        </w:tc>
      </w:tr>
    </w:tbl>
    <w:p w14:paraId="0010024B" w14:textId="00100640">
      <w:pPr/>
      <w:r>
        <w:t xml:space="preserve">The vetted ChirpStack 4.19.1 region_as923.toml supplies the listed uplink frequencies and RX values. These values do </w:t>
      </w:r>
      <w:r>
        <w:rPr>
          <w:b/>
        </w:rPr>
        <w:t>not</w:t>
      </w:r>
      <w:r>
        <w:t xml:space="preserve"> show </w:t>
      </w:r>
      <w:r>
        <w:rPr>
          <w:b/>
        </w:rPr>
        <w:t>e</w:t>
      </w:r>
      <w:r>
        <w:t>v</w:t>
      </w:r>
      <w:r>
        <w:rPr>
          <w:b/>
        </w:rPr>
        <w:t>e</w:t>
      </w:r>
      <w:r>
        <w:t>ry a</w:t>
      </w:r>
      <w:r>
        <w:rPr>
          <w:b/>
        </w:rPr>
        <w:t>ctive</w:t>
      </w:r>
      <w:r>
        <w:t xml:space="preserve"> concentrator channel. Check the effective channel list on powered hardware. If frequencies or RX settings differ, record all three configurations. Do not change only one layer.</w:t>
      </w:r>
    </w:p>
    <w:p w14:paraId="0010024D" w14:textId="0010024E">
      <w:pPr>
        <w:pStyle w:val="Heading2"/>
      </w:pPr>
      <w:r>
        <w:rPr>
          <w:b/>
          <w:sz w:val="32"/>
        </w:rPr>
        <w:t xml:space="preserve">3.5 Verify the actual running concentrator over SSH</w:t>
      </w:r>
    </w:p>
    <w:p w14:paraId="0010024F" w14:textId="00100641">
      <w:pPr/>
      <w:r>
        <w:t>Conn</w:t>
      </w:r>
      <w:r>
        <w:rPr>
          <w:b/>
        </w:rPr>
        <w:t>e</w:t>
      </w:r>
      <w:r>
        <w:t>ct</w:t>
      </w:r>
      <w:r>
        <w:rPr>
          <w:b/>
        </w:rPr>
        <w:t xml:space="preserve"> Gateway-01</w:t>
      </w:r>
      <w:r>
        <w:t>.</w:t>
      </w:r>
      <w:r>
        <w:rPr>
          <w:b/>
        </w:rPr>
        <w:t xml:space="preserve"> </w:t>
      </w:r>
      <w:r>
        <w:t>Op</w:t>
      </w:r>
      <w:r>
        <w:rPr>
          <w:b/>
        </w:rPr>
        <w:t>e</w:t>
      </w:r>
      <w:r>
        <w:t xml:space="preserve">n </w:t>
      </w:r>
      <w:r>
        <w:rPr>
          <w:b/>
        </w:rPr>
        <w:t>Windows PowerShell</w:t>
      </w:r>
      <w:r>
        <w:t xml:space="preserve">. Run ssh root@192.168.20.11. Enter the approved root password at the prompt. Run the next commands </w:t>
      </w:r>
      <w:r>
        <w:rPr>
          <w:b/>
        </w:rPr>
        <w:t>in Gateway-01</w:t>
      </w:r>
      <w:r>
        <w:t>'s</w:t>
      </w:r>
      <w:r>
        <w:rPr>
          <w:b/>
        </w:rPr>
        <w:t xml:space="preserve"> OpenWrt BusyBox shell</w:t>
      </w:r>
      <w:r>
        <w:t>. Do not paste them into PowerShell. They inspect the radio without a restart.</w:t>
      </w:r>
    </w:p>
    <w:p w14:paraId="00100251" w14:textId="001002DE">
      <w:pPr>
        <w:keepLines w:val="false"/>
        <w:shd w:val="clear" w:fill="F1F5F9"/>
        <w:spacing w:before="0" w:after="100"/>
        <w:ind w:left="130"/>
      </w:pPr>
      <w:r>
        <w:rPr>
          <w:rFonts w:ascii="Consolas" w:hAnsi="Consolas" w:eastAsia="Consolas"/>
          <w:sz w:val="19"/>
        </w:rPr>
        <w:t xml:space="preserve">echo '=== ACTIVE RADIO SETTINGS ==='</w:t>
        <w:br/>
        <w:t xml:space="preserve">uci show chirpstack-concentratord</w:t>
        <w:br/>
        <w:t xml:space="preserve">echo '=== RUNNING CONCENTRATORD ==='</w:t>
        <w:br/>
        <w:t xml:space="preserve">ps w | grep '[c]hirpstack-concentratord'</w:t>
        <w:br/>
        <w:t xml:space="preserve">echo '=== HARDWARE STATS ==='</w:t>
        <w:br/>
        <w:t xml:space="preserve">ubus call chirpstack-concentratord-sx1302 concentratord_stats</w:t>
        <w:br/>
        <w:t xml:space="preserve">echo '=== LAST RADIO STARTUP ==='</w:t>
        <w:br/>
        <w:t xml:space="preserve">logread -e chirpstack-concentratord | tail -n 65</w:t>
      </w:r>
    </w:p>
    <w:p w14:paraId="0010026F" w14:textId="00100270">
      <w:pPr/>
      <w:r>
        <w:rPr>
          <w:rFonts w:ascii="Consolas" w:hAnsi="Consolas" w:eastAsia="Consolas"/>
        </w:rPr>
        <w:t xml:space="preserve"/>
      </w:r>
    </w:p>
    <w:p w14:paraId="00100271" w14:textId="0010067E">
      <w:pPr/>
      <w:r>
        <w:rPr>
          <w:b/>
        </w:rPr>
        <w:t>PASS:</w:t>
      </w:r>
      <w:r>
        <w:t xml:space="preserve"> SX1302 is enabled with rak_5146 and AS923/as923. The radio daemon runs. The statistics call succeeds. No SPI, reset, or calibration failure repeats. The </w:t>
      </w:r>
      <w:r>
        <w:rPr>
          <w:b/>
        </w:rPr>
        <w:t>active</w:t>
      </w:r>
      <w:r>
        <w:t xml:space="preserve"> startup Gateway ID is 0016c001f139a1cb. If the statistics object is absent, discover the actual installed service name before you reinstall Gateway OS:</w:t>
      </w:r>
    </w:p>
    <w:p w14:paraId="00100273" w14:textId="001002DD">
      <w:pPr>
        <w:keepLines w:val="false"/>
        <w:shd w:val="clear" w:fill="F1F5F9"/>
        <w:spacing w:before="0" w:after="100"/>
        <w:ind w:left="130"/>
      </w:pPr>
      <w:r>
        <w:rPr>
          <w:rFonts w:ascii="Consolas" w:hAnsi="Consolas" w:eastAsia="Consolas"/>
          <w:sz w:val="19"/>
        </w:rPr>
        <w:t xml:space="preserve">ps w | grep '[c]hirpstack-concentratord'</w:t>
        <w:br/>
        <w:t xml:space="preserve">ls /etc/init.d/*concentratord* 2&gt;/dev/null</w:t>
      </w:r>
    </w:p>
    <w:p w14:paraId="00100279" w14:textId="0010027A">
      <w:pPr/>
      <w:r>
        <w:rPr>
          <w:rFonts w:ascii="Consolas" w:hAnsi="Consolas" w:eastAsia="Consolas"/>
        </w:rPr>
        <w:t xml:space="preserve"/>
      </w:r>
    </w:p>
    <w:p w14:paraId="0010027B" w14:textId="00100642">
      <w:pPr/>
      <w:r>
        <w:rPr>
          <w:b/>
        </w:rPr>
        <w:t>Do not</w:t>
      </w:r>
      <w:r>
        <w:t xml:space="preserve"> register the inactive SX1301 sample ID in ChirpStack. If a replacement radio reports a different EUI, stop. Plan the gateway identity migration before you change certificates or MQTT topics.</w:t>
      </w:r>
    </w:p>
    <w:p w14:paraId="0010027D" w14:textId="0010027E">
      <w:pPr>
        <w:pStyle w:val="Heading2"/>
      </w:pPr>
      <w:r>
        <w:rPr>
          <w:b/>
          <w:sz w:val="32"/>
        </w:rPr>
        <w:t xml:space="preserve">3.6 Keep one radio owner and verify forwarding to local MQTT</w:t>
      </w:r>
    </w:p>
    <w:p w14:paraId="0010027F" w14:textId="00100643">
      <w:pPr/>
      <w:r>
        <w:t xml:space="preserve">Concentratord owns the </w:t>
      </w:r>
      <w:r>
        <w:rPr>
          <w:b/>
        </w:rPr>
        <w:t xml:space="preserve">SPI </w:t>
      </w:r>
      <w:r>
        <w:t>r</w:t>
      </w:r>
      <w:r>
        <w:rPr>
          <w:b/>
        </w:rPr>
        <w:t>ad</w:t>
      </w:r>
      <w:r>
        <w:t>io. MQTT Forwarder reads Concentratord events. The independent gateway journal reads those events too. Do not start the legacy Semtech UDP forwarder on the same radio.</w:t>
      </w:r>
    </w:p>
    <w:p w14:paraId="00100281" w14:textId="00100282">
      <w:pPr/>
      <w:r>
        <w:rPr>
          <w:b/>
        </w:rPr>
        <w:t xml:space="preserve">Gateway-01 BusyBox shell:</w:t>
      </w:r>
    </w:p>
    <w:p w14:paraId="00100283" w14:textId="001002DC">
      <w:pPr>
        <w:keepLines w:val="false"/>
        <w:shd w:val="clear" w:fill="F1F5F9"/>
        <w:spacing w:before="0" w:after="100"/>
        <w:ind w:left="130"/>
      </w:pPr>
      <w:r>
        <w:rPr>
          <w:rFonts w:ascii="Consolas" w:hAnsi="Consolas" w:eastAsia="Consolas"/>
          <w:sz w:val="19"/>
        </w:rPr>
        <w:t xml:space="preserve">echo '=== LEGACY UDP FORWARDER ==='</w:t>
        <w:br/>
        <w:t xml:space="preserve">uci show chirpstack-udp-forwarder</w:t>
        <w:br/>
        <w:t xml:space="preserve">ps w | grep -E '[u]dp-forwarder|[p]acket_forwarder' || true</w:t>
        <w:br/>
        <w:t xml:space="preserve">echo '=== MQTT FORWARDER NON-SECRET SETTINGS ==='</w:t>
        <w:br/>
        <w:t xml:space="preserve">uci -q get 'chirpstack-mqtt-forwarder.@global[0].enabled'</w:t>
        <w:br/>
        <w:t xml:space="preserve">uci -q get 'chirpstack-mqtt-forwarder.@mqtt[0].topic_prefix'</w:t>
        <w:br/>
        <w:t xml:space="preserve">uci -q get 'chirpstack-mqtt-forwarder.@mqtt[0].server'</w:t>
        <w:br/>
        <w:t xml:space="preserve">uci -q get 'chirpstack-mqtt-forwarder.@mqtt[0].qos'</w:t>
        <w:br/>
        <w:t xml:space="preserve">echo '=== LOCAL BROKER ==='</w:t>
        <w:br/>
        <w:t xml:space="preserve">(ss -lntp 2&gt;/dev/null || netstat -lntp) | grep ':1883'</w:t>
      </w:r>
    </w:p>
    <w:p w14:paraId="001002A9" w14:textId="001002AA">
      <w:pPr/>
      <w:r>
        <w:rPr>
          <w:rFonts w:ascii="Consolas" w:hAnsi="Consolas" w:eastAsia="Consolas"/>
        </w:rPr>
        <w:t xml:space="preserve"/>
      </w:r>
    </w:p>
    <w:p w14:paraId="001002AB" w14:textId="0010067F">
      <w:pPr/>
      <w:r>
        <w:rPr>
          <w:b/>
        </w:rPr>
        <w:t>PASS:</w:t>
      </w:r>
      <w:r>
        <w:t xml:space="preserve"> No competing UDP packet forwarder runs. MQTT Forwarder is enabled with prefix as923 and server tcp://127.0.0.1:1883. The approved runtime uses QoS 1. Mosquitto listens only on loopback 127.0.0.1:1883. Do </w:t>
      </w:r>
      <w:r>
        <w:rPr>
          <w:b/>
        </w:rPr>
        <w:t>no</w:t>
      </w:r>
      <w:r>
        <w:t>t connect Forwarder directly to the public broker. That would bypass the local buffer.</w:t>
      </w:r>
    </w:p>
    <w:p w14:paraId="001002AD" w14:textId="00100644">
      <w:pPr/>
      <w:r>
        <w:t>A</w:t>
      </w:r>
      <w:r>
        <w:rPr>
          <w:b/>
        </w:rPr>
        <w:t>fter a fresh reflash</w:t>
      </w:r>
      <w:r>
        <w:t xml:space="preserve">, check the effective MQTT Forwarder QoS. The accepted September 1 factory image used QoS </w:t>
      </w:r>
      <w:r>
        <w:rPr>
          <w:b/>
        </w:rPr>
        <w:t>0</w:t>
      </w:r>
      <w:r>
        <w:t>. The later approved runtime configuration changed it to QoS 1. Restore that approved configuration. Do not assume the factory image includes later corrections.</w:t>
      </w:r>
    </w:p>
    <w:p w14:paraId="001002AF" w14:textId="001002B0">
      <w:pPr/>
      <w:r>
        <w:t xml:space="preserve">When a sensor is later plugged in, keep an authorized EMU-01 nearby and subscribe in a </w:t>
      </w:r>
      <w:r>
        <w:rPr>
          <w:b/>
        </w:rPr>
        <w:t xml:space="preserve">separate Gateway-01 shell</w:t>
      </w:r>
      <w:r>
        <w:t xml:space="preserve">:</w:t>
      </w:r>
    </w:p>
    <w:p w14:paraId="001002B1" w14:textId="001002DB">
      <w:pPr>
        <w:keepLines w:val="false"/>
        <w:shd w:val="clear" w:fill="F1F5F9"/>
        <w:spacing w:before="0" w:after="100"/>
        <w:ind w:left="130"/>
      </w:pPr>
      <w:r>
        <w:rPr>
          <w:rFonts w:ascii="Consolas" w:hAnsi="Consolas" w:eastAsia="Consolas"/>
          <w:sz w:val="19"/>
        </w:rPr>
        <w:t xml:space="preserve">mosquitto_sub -h 127.0.0.1 -p 1883 -t 'as923/gateway/0016c001f139a1cb/event/#' -v</w:t>
      </w:r>
    </w:p>
    <w:p w14:paraId="001002B3" w14:textId="001002B4">
      <w:pPr/>
      <w:r>
        <w:rPr>
          <w:rFonts w:ascii="Consolas" w:hAnsi="Consolas" w:eastAsia="Consolas"/>
        </w:rPr>
        <w:t xml:space="preserve"/>
      </w:r>
    </w:p>
    <w:p w14:paraId="001002B5" w14:textId="00100645">
      <w:pPr/>
      <w:r>
        <w:rPr>
          <w:b/>
        </w:rPr>
        <w:t xml:space="preserve">PASS with </w:t>
      </w:r>
      <w:r>
        <w:t>liv</w:t>
      </w:r>
      <w:r>
        <w:rPr>
          <w:b/>
        </w:rPr>
        <w:t>e hardware:</w:t>
      </w:r>
      <w:r>
        <w:t xml:space="preserve"> An EMU-01 uplink on matching AS923 frequencies produces a new gateway event. The payload can contain binary </w:t>
      </w:r>
      <w:r>
        <w:rPr>
          <w:b/>
        </w:rPr>
        <w:t>Protobuf</w:t>
      </w:r>
      <w:r>
        <w:t xml:space="preserve">. Unreadable payload text alone is not a failure. If the gateway or sensor is off, mark the RF test </w:t>
      </w:r>
      <w:r>
        <w:rPr>
          <w:b/>
        </w:rPr>
        <w:t>deferred</w:t>
      </w:r>
      <w:r>
        <w:t>. Do not mark it PASS or FAIL.</w:t>
      </w:r>
    </w:p>
    <w:p w14:paraId="00100561" w14:textId="00100604">
      <w:pPr>
        <w:keepNext/>
        <w:spacing w:before="100"/>
        <w:jc w:val="center"/>
      </w:pPr>
      <w:r>
        <w:rPr/>
        <w:t xml:space="preserve"> </w:t>
      </w:r>
      <w:r>
        <w:rPr/>
        <w:drawing>
          <wp:inline distT="0" distB="0" distL="0" distR="0">
            <wp:extent cx="5130000" cy="3618000"/>
            <wp:effectExtent l="0" t="0" r="0" b="0"/>
            <wp:docPr id="19" name="Screen 3C. MQTT Forwarder → MQTT configuration: topic prefix as923 and loopback broker." descr="MQTT Forwarder upper form: AS923 topic prefix and local broker address."/>
            <wp:cNvGraphicFramePr>
              <a:graphicFrameLocks noChangeAspect="1"/>
            </wp:cNvGraphicFramePr>
            <a:graphic>
              <a:graphicData uri="http://schemas.openxmlformats.org/drawingml/2006/picture">
                <pic:pic>
                  <pic:nvPicPr>
                    <pic:cNvPr id="19" name="Screen 3C. MQTT Forwarder → MQTT configuration: topic prefix as923 and loopback broker."/>
                    <pic:cNvPicPr/>
                  </pic:nvPicPr>
                  <pic:blipFill>
                    <a:blip r:embed="Rae4fcb9339054dfb" cstate="print"/>
                    <a:stretch>
                      <a:fillRect/>
                    </a:stretch>
                  </pic:blipFill>
                  <pic:spPr>
                    <a:xfrm>
                      <a:off x="0" y="0"/>
                      <a:ext cx="5130000" cy="3618000"/>
                    </a:xfrm>
                    <a:prstGeom prst="rect">
                      <a:avLst/>
                    </a:prstGeom>
                  </pic:spPr>
                </pic:pic>
              </a:graphicData>
            </a:graphic>
          </wp:inline>
        </w:drawing>
      </w:r>
    </w:p>
    <w:p w14:paraId="00100563" w14:textId="00100609">
      <w:pPr>
        <w:keepLines/>
        <w:spacing w:after="140"/>
        <w:jc w:val="center"/>
      </w:pPr>
      <w:r>
        <w:rPr>
          <w:color w:val="475569"/>
          <w:sz w:val="17"/>
        </w:rPr>
        <w:t xml:space="preserve">Screen 3C. MQTT Forwarder: confirm as923 and tcp://127.0.0.1:1883. Continue to the next screen for QoS.</w:t>
      </w:r>
    </w:p>
    <w:p w14:paraId="0010060E" w14:textId="0010060F">
      <w:pPr>
        <w:keepNext/>
        <w:spacing w:before="100"/>
        <w:jc w:val="center"/>
      </w:pPr>
      <w:r>
        <w:rPr/>
        <w:t xml:space="preserve"> </w:t>
      </w:r>
      <w:r>
        <w:drawing>
          <wp:inline distT="0" distB="0" distL="0" distR="0">
            <wp:extent cx="5130000" cy="3747600"/>
            <wp:effectExtent l="0" t="0" r="0" b="0"/>
            <wp:docPr id="37" name="Real lower part of MQTT Forwarder form" descr="Real lower part of MQTT Forwarder form"/>
            <wp:cNvGraphicFramePr>
              <a:graphicFrameLocks noChangeAspect="1"/>
            </wp:cNvGraphicFramePr>
            <a:graphic>
              <a:graphicData uri="http://schemas.openxmlformats.org/drawingml/2006/picture">
                <pic:pic>
                  <pic:nvPicPr>
                    <pic:cNvPr id="37" name="Real lower part of MQTT Forwarder form"/>
                    <pic:cNvPicPr/>
                  </pic:nvPicPr>
                  <pic:blipFill>
                    <a:blip r:embed="Rfb32976e17f74b45" cstate="print"/>
                    <a:stretch>
                      <a:fillRect/>
                    </a:stretch>
                  </pic:blipFill>
                  <pic:spPr>
                    <a:xfrm>
                      <a:off x="0" y="0"/>
                      <a:ext cx="5130000" cy="3747600"/>
                    </a:xfrm>
                    <a:prstGeom prst="rect">
                      <a:avLst/>
                    </a:prstGeom>
                  </pic:spPr>
                </pic:pic>
              </a:graphicData>
            </a:graphic>
          </wp:inline>
        </w:drawing>
      </w:r>
    </w:p>
    <w:p w14:paraId="00100610" w14:textId="00100611">
      <w:pPr>
        <w:keepLines/>
        <w:spacing w:after="160"/>
        <w:jc w:val="center"/>
      </w:pPr>
      <w:r>
        <w:rPr>
          <w:i/>
          <w:color w:val="475569"/>
          <w:sz w:val="17"/>
        </w:rPr>
        <w:t xml:space="preserve">Screen 3D. MQTT Forwarder lower form: confirm QoS 1; leave existing client settings unchanged.</w:t>
      </w:r>
    </w:p>
    <w:p w14:paraId="001002B7" w14:textId="001002B8">
      <w:pPr>
        <w:pStyle w:val="Heading2"/>
      </w:pPr>
      <w:r>
        <w:rPr>
          <w:b/>
          <w:sz w:val="32"/>
        </w:rPr>
        <w:t xml:space="preserve">3.7 If the radio does not work</w:t>
      </w:r>
    </w:p>
    <w:tbl>
      <w:tblPr>
        <w:tblW w:w="9242" w:type="dxa"/>
        <w:tblBorders>
          <w:top w:val="single" w:sz="4"/>
          <w:left w:val="single" w:sz="4"/>
          <w:bottom w:val="single" w:sz="4"/>
          <w:right w:val="single" w:sz="4"/>
          <w:insideH w:val="single" w:sz="4"/>
          <w:insideV w:val="single" w:sz="4"/>
        </w:tblBorders>
      </w:tblPr>
      <w:tblGrid>
        <w:gridCol w:w="4621"/>
        <w:gridCol w:w="4621"/>
      </w:tblGrid>
      <w:tr>
        <w:tc>
          <w:p w14:paraId="001002B9" w14:textId="001002BA">
            <w:r>
              <w:t xml:space="preserve">What you observe</w:t>
            </w:r>
          </w:p>
        </w:tc>
        <w:tc>
          <w:p w14:paraId="001002BB" w14:textId="001002BC">
            <w:r>
              <w:t xml:space="preserve">First thing to inspect</w:t>
            </w:r>
          </w:p>
        </w:tc>
      </w:tr>
      <w:tr>
        <w:tc>
          <w:p w14:paraId="001002BD" w14:textId="001002BE">
            <w:r>
              <w:t xml:space="preserve">No Gateway EUI, repeated SPI or reset errors</w:t>
            </w:r>
          </w:p>
        </w:tc>
        <w:tc>
          <w:p w14:paraId="001002BF" w14:textId="001002C0">
            <w:r>
              <w:t xml:space="preserve">Correct SPI version, 40-pin HAT alignment and power; switch off before touching the HAT</w:t>
            </w:r>
          </w:p>
        </w:tc>
      </w:tr>
      <w:tr>
        <w:tc>
          <w:p w14:paraId="001002C1" w14:textId="001002C2">
            <w:r>
              <w:t xml:space="preserve">Gateway EUI appears, no sensor event</w:t>
            </w:r>
          </w:p>
        </w:tc>
        <w:tc>
          <w:p w14:paraId="001002C3" w14:textId="001002C4">
            <w:r>
              <w:t xml:space="preserve">LoRa vs GPS antenna port, EMU transmit state, exact frequency/SF/BW</w:t>
            </w:r>
          </w:p>
        </w:tc>
      </w:tr>
      <w:tr>
        <w:tc>
          <w:p w14:paraId="001002C5" w14:textId="001002C6">
            <w:r>
              <w:t xml:space="preserve">RF arrives but no local MQTT event</w:t>
            </w:r>
          </w:p>
        </w:tc>
        <w:tc>
          <w:p w14:paraId="001002C7" w14:textId="001002C8">
            <w:r>
              <w:t xml:space="preserve">MQTT Forwarder Concentratord backend, as923 prefix and local broker</w:t>
            </w:r>
          </w:p>
        </w:tc>
      </w:tr>
      <w:tr>
        <w:tc>
          <w:p w14:paraId="001002C9" w14:textId="001002CA">
            <w:r>
              <w:t xml:space="preserve">JoinRequest arrives but join cannot finish</w:t>
            </w:r>
          </w:p>
        </w:tc>
        <w:tc>
          <w:p w14:paraId="001002CB" w14:textId="001002CC">
            <w:r>
              <w:t xml:space="preserve">Cloud registration/AppKey and RX1/RX2/downlink channel agreement</w:t>
            </w:r>
          </w:p>
        </w:tc>
      </w:tr>
      <w:tr>
        <w:tc>
          <w:p w14:paraId="001002CD" w14:textId="001002CE">
            <w:r>
              <w:t xml:space="preserve">GNSS warning only</w:t>
            </w:r>
          </w:p>
        </w:tc>
        <w:tc>
          <w:p w14:paraId="001002CF" w14:textId="001002D0">
            <w:r>
              <w:t xml:space="preserve">GNSS antenna/location/time; do not assume LoRa RF has failed</w:t>
            </w:r>
          </w:p>
        </w:tc>
      </w:tr>
      <w:tr>
        <w:tc>
          <w:p w14:paraId="001002D1" w14:textId="001002D2">
            <w:r>
              <w:t xml:space="preserve">New board reports a different EUI</w:t>
            </w:r>
          </w:p>
        </w:tc>
        <w:tc>
          <w:p w14:paraId="001002D3" w14:textId="001002D4">
            <w:r>
              <w:t xml:space="preserve">Stop: update identity-bound ChirpStack registration, MQTT mTLS/ACL and evidence source only through reviewed migration</w:t>
            </w:r>
          </w:p>
        </w:tc>
      </w:tr>
    </w:tbl>
    <w:p w14:paraId="001002E0" w14:textId="001003D0">
      <w:pPr>
        <w:pStyle w:val="Heading1"/>
        <w:keepNext/>
        <w:pageBreakBefore/>
      </w:pPr>
      <w:r>
        <w:rPr>
          <w:b/>
          <w:sz w:val="36"/>
        </w:rPr>
        <w:t xml:space="preserve">Chapter 4 — Set Up the SIM7600 LTE Internet Connection</w:t>
      </w:r>
    </w:p>
    <w:p w14:paraId="001002E2" w14:textId="001002E3">
      <w:pPr>
        <w:pStyle w:val="Heading2"/>
      </w:pPr>
      <w:r>
        <w:rPr>
          <w:b/>
          <w:sz w:val="32"/>
        </w:rPr>
        <w:t xml:space="preserve">4.1 What the SIM7600 does</w:t>
      </w:r>
    </w:p>
    <w:p w14:paraId="001002E4" w14:textId="00100646">
      <w:pPr/>
      <w:r>
        <w:rPr>
          <w:b/>
        </w:rPr>
        <w:t xml:space="preserve">Gateway-01 receives </w:t>
      </w:r>
      <w:r>
        <w:t xml:space="preserve">LoRaWAN </w:t>
      </w:r>
      <w:r>
        <w:rPr>
          <w:b/>
        </w:rPr>
        <w:t xml:space="preserve">sensor </w:t>
      </w:r>
      <w:r>
        <w:t>p</w:t>
      </w:r>
      <w:r>
        <w:rPr>
          <w:b/>
        </w:rPr>
        <w:t>a</w:t>
      </w:r>
      <w:r>
        <w:t>cket</w:t>
      </w:r>
      <w:r>
        <w:rPr>
          <w:b/>
        </w:rPr>
        <w:t xml:space="preserve">s through </w:t>
      </w:r>
      <w:r>
        <w:t xml:space="preserve">the </w:t>
      </w:r>
      <w:r>
        <w:rPr>
          <w:b/>
        </w:rPr>
        <w:t>RAK5146</w:t>
      </w:r>
      <w:r>
        <w:t>.</w:t>
      </w:r>
      <w:r>
        <w:rPr>
          <w:b/>
        </w:rPr>
        <w:t xml:space="preserve"> </w:t>
      </w:r>
      <w:r>
        <w:t>I</w:t>
      </w:r>
      <w:r>
        <w:rPr>
          <w:b/>
        </w:rPr>
        <w:t>ts separate Waveshare SIM7600G-H USB dongle</w:t>
      </w:r>
      <w:r>
        <w:t xml:space="preserve"> carries MQTT traffic to the cloud</w:t>
      </w:r>
      <w:r>
        <w:rPr>
          <w:b/>
        </w:rPr>
        <w:t>.</w:t>
      </w:r>
      <w:r>
        <w:t xml:space="preserve"> LoRaWAN and LTE use different radios. The RJ45 cable provides local gateway administration. During a research test, do </w:t>
      </w:r>
      <w:r>
        <w:rPr>
          <w:b/>
        </w:rPr>
        <w:t>not</w:t>
      </w:r>
      <w:r>
        <w:t xml:space="preserve"> let Ethernet replace LTE as the Internet path.</w:t>
      </w:r>
    </w:p>
    <w:p w14:paraId="001002E6" w14:textId="001002E7">
      <w:pPr/>
      <w:r>
        <w:rPr/>
        <w:t xml:space="preserve">Our commissioned path is:</w:t>
      </w:r>
    </w:p>
    <w:p w14:paraId="001002E8" w14:textId="001002E9">
      <w:pPr/>
      <w:r>
        <w:rPr>
          <w:b/>
        </w:rPr>
        <w:t xml:space="preserve">Gateway-01 local Mosquitto → SIM7600 QMI → </w:t>
      </w:r>
      <w:r>
        <w:rPr>
          <w:rFonts w:ascii="Consolas" w:hAnsi="Consolas"/>
          <w:b/>
        </w:rPr>
        <w:t xml:space="preserve">wwan0</w:t>
      </w:r>
      <w:r>
        <w:rPr>
          <w:b/>
        </w:rPr>
        <w:t xml:space="preserve"> → DITO LTE → </w:t>
      </w:r>
      <w:r>
        <w:rPr>
          <w:rFonts w:ascii="Consolas" w:hAnsi="Consolas"/>
          <w:b/>
        </w:rPr>
        <w:t xml:space="preserve">smartagri-mqtt.duckdns.org:8883</w:t>
      </w:r>
      <w:r>
        <w:rPr>
          <w:b/>
        </w:rPr>
        <w:t xml:space="preserve"> → two cloud MQTT bridge connections.</w:t>
      </w:r>
    </w:p>
    <w:p w14:paraId="001002EA" w14:textId="001002EB">
      <w:pPr/>
      <w:r>
        <w:rPr/>
        <w:t xml:space="preserve">When LTE disappears, the gateway's local persistent MQTT buffer and independent evidence journal retain pending traffic. The managed LTE controller later reconnects the modem and resumes delivery.</w:t>
      </w:r>
    </w:p>
    <w:p w14:paraId="001002EC" w14:textId="001002ED">
      <w:pPr>
        <w:pStyle w:val="Heading2"/>
      </w:pPr>
      <w:r>
        <w:rPr>
          <w:b/>
          <w:sz w:val="32"/>
        </w:rPr>
        <w:t xml:space="preserve">4.2 Insert the SIM, attach the correct antenna and plug in the dongle</w:t>
      </w:r>
    </w:p>
    <w:p w14:paraId="001002EE" w14:textId="001002EF">
      <w:pPr/>
      <w:r>
        <w:rPr>
          <w:b/>
        </w:rPr>
        <w:t xml:space="preserve">Do these steps with Raspberry Pi power disconnected if you are assembling or changing the modem.</w:t>
      </w:r>
    </w:p>
    <w:p w14:paraId="001002F0" w14:textId="001002F1">
      <w:pPr>
        <w:numPr>
          <w:ilvl w:val="0"/>
          <w:numId w:val="9"/>
        </w:numPr>
      </w:pPr>
      <w:r>
        <w:t xml:space="preserve">Find the </w:t>
      </w:r>
      <w:r>
        <w:rPr>
          <w:b/>
        </w:rPr>
        <w:t xml:space="preserve">Waveshare SIM7600G-H 4G DONGLE</w:t>
      </w:r>
      <w:r>
        <w:t xml:space="preserve">, the small black USB device shown below, </w:t>
      </w:r>
      <w:r>
        <w:rPr>
          <w:b/>
        </w:rPr>
        <w:t xml:space="preserve">not</w:t>
      </w:r>
      <w:r>
        <w:t xml:space="preserve"> a second Raspberry Pi HAT. Its casing has </w:t>
      </w:r>
      <w:r>
        <w:rPr>
          <w:b/>
        </w:rPr>
        <w:t xml:space="preserve">USB</w:t>
      </w:r>
      <w:r>
        <w:t xml:space="preserve">, </w:t>
      </w:r>
      <w:r>
        <w:rPr>
          <w:b/>
        </w:rPr>
        <w:t xml:space="preserve">ANT</w:t>
      </w:r>
      <w:r>
        <w:t xml:space="preserve">, and </w:t>
      </w:r>
      <w:r>
        <w:rPr>
          <w:b/>
        </w:rPr>
        <w:t xml:space="preserve">PWR/STA/NET</w:t>
      </w:r>
      <w:r>
        <w:t xml:space="preserve"> markings.</w:t>
      </w:r>
    </w:p>
    <w:p w14:paraId="001002F2" w14:textId="00100647">
      <w:pPr>
        <w:numPr>
          <w:ilvl w:val="0"/>
          <w:numId w:val="9"/>
        </w:numPr>
      </w:pPr>
      <w:r>
        <w:t xml:space="preserve">Check that the DITO </w:t>
      </w:r>
      <w:r>
        <w:rPr>
          <w:b/>
        </w:rPr>
        <w:t>nano-SIM</w:t>
      </w:r>
      <w:r>
        <w:t xml:space="preserve"> has an active data plan. Open the dongle's SIM-slot cover. Move the holder in the direction marked </w:t>
      </w:r>
      <w:r>
        <w:rPr>
          <w:b/>
        </w:rPr>
        <w:t>OPEN</w:t>
      </w:r>
      <w:r>
        <w:t xml:space="preserve">. Insert the nano-SIM in the printed orientation. Move the holder to </w:t>
      </w:r>
      <w:r>
        <w:rPr>
          <w:b/>
        </w:rPr>
        <w:t>LOCK</w:t>
      </w:r>
      <w:r>
        <w:t xml:space="preserve">. Close the cover. </w:t>
      </w:r>
      <w:r>
        <w:rPr>
          <w:b/>
        </w:rPr>
        <w:t>Do not force the holder</w:t>
      </w:r>
      <w:r>
        <w:t>.</w:t>
      </w:r>
      <w:r>
        <w:rPr>
          <w:b/>
        </w:rPr>
        <w:t xml:space="preserve"> </w:t>
      </w:r>
      <w:r>
        <w:t>D</w:t>
      </w:r>
      <w:r>
        <w:rPr>
          <w:b/>
        </w:rPr>
        <w:t>o</w:t>
      </w:r>
      <w:r>
        <w:t xml:space="preserve"> not</w:t>
      </w:r>
      <w:r>
        <w:rPr>
          <w:b/>
        </w:rPr>
        <w:t xml:space="preserve"> cut a larger SIM by hand.</w:t>
      </w:r>
    </w:p>
    <w:p w14:paraId="001002F4" w14:textId="00100648">
      <w:pPr>
        <w:numPr>
          <w:ilvl w:val="0"/>
          <w:numId w:val="9"/>
        </w:numPr>
      </w:pPr>
      <w:r>
        <w:t xml:space="preserve">Connect the supplied </w:t>
      </w:r>
      <w:r>
        <w:rPr>
          <w:b/>
        </w:rPr>
        <w:t>LTE antenna</w:t>
      </w:r>
      <w:r>
        <w:t xml:space="preserve"> to the dongle port marked </w:t>
      </w:r>
      <w:r>
        <w:rPr>
          <w:b/>
        </w:rPr>
        <w:t>ANT</w:t>
      </w:r>
      <w:r>
        <w:t xml:space="preserve">. Keep the antenna upright and away from metal enclosure walls. Do </w:t>
      </w:r>
      <w:r>
        <w:rPr>
          <w:b/>
        </w:rPr>
        <w:t>not</w:t>
      </w:r>
      <w:r>
        <w:t xml:space="preserve"> use the RAK5146 LoRa or GNSS antenna port for LTE.</w:t>
      </w:r>
    </w:p>
    <w:p w14:paraId="001002F6" w14:textId="00100649">
      <w:pPr>
        <w:numPr>
          <w:ilvl w:val="0"/>
          <w:numId w:val="9"/>
        </w:numPr>
      </w:pPr>
      <w:r>
        <w:t>Connect the dongle to the commissioned Raspberry Pi USB port. You may use the verified supplied USB extension cable. Do not use a passive, unpowered USB hub. Keep management Ethernet connected when you need SSH.</w:t>
      </w:r>
    </w:p>
    <w:p w14:paraId="001002F8" w14:textId="001002F9">
      <w:pPr>
        <w:numPr>
          <w:ilvl w:val="0"/>
          <w:numId w:val="9"/>
        </w:numPr>
      </w:pPr>
      <w:r>
        <w:rPr/>
        <w:t xml:space="preserve">Power Gateway-01. Let the modem register to the carrier; do not assume a particular LED blink alone proves data or MQTT connectivity.</w:t>
      </w:r>
    </w:p>
    <w:p w14:paraId="001002FA" w14:textId="001002FB">
      <w:pPr>
        <w:keepLines/>
        <w:jc w:val="center"/>
      </w:pPr>
      <w:r>
        <w:rPr/>
        <w:t xml:space="preserve"> </w:t>
      </w:r>
      <w:r>
        <w:drawing>
          <wp:inline distT="0" distB="0" distL="0" distR="0">
            <wp:extent cx="5400000" cy="3045600"/>
            <wp:effectExtent l="0" t="0" r="0" b="0"/>
            <wp:docPr id="8" name="SIM7600G-H 4G USB dongle physical outline matching the photographed manufacturer model: USB to the Pi, ANT for LTE, PWR/STA/NET LEDs. Project-drawn illustration based on Waveshare product documentation, not a photo of this unplugged unit." descr="SIM7600G-H 4G USB dongle physical outline matching the photographed manufacturer model: USB to the Pi, ANT for LTE, PWR/STA/NET LEDs. Project-drawn illustration based on Waveshare product documentation, not a photo of this unplugged unit."/>
            <wp:cNvGraphicFramePr>
              <a:graphicFrameLocks noChangeAspect="1"/>
            </wp:cNvGraphicFramePr>
            <a:graphic>
              <a:graphicData uri="http://schemas.openxmlformats.org/drawingml/2006/picture">
                <pic:pic>
                  <pic:nvPicPr>
                    <pic:cNvPr id="8" name="SIM7600G-H 4G USB dongle physical outline matching the photographed manufacturer model: USB to the Pi, ANT for LTE, PWR/STA/NET LEDs. Project-drawn illustration based on Waveshare product documentation, not a photo of this unplugged unit."/>
                    <pic:cNvPicPr/>
                  </pic:nvPicPr>
                  <pic:blipFill>
                    <a:blip r:embed="R768c58883eca4155" cstate="print"/>
                    <a:stretch>
                      <a:fillRect/>
                    </a:stretch>
                  </pic:blipFill>
                  <pic:spPr>
                    <a:xfrm>
                      <a:off x="0" y="0"/>
                      <a:ext cx="5400000" cy="3045600"/>
                    </a:xfrm>
                    <a:prstGeom prst="rect">
                      <a:avLst/>
                    </a:prstGeom>
                  </pic:spPr>
                </pic:pic>
              </a:graphicData>
            </a:graphic>
          </wp:inline>
        </w:drawing>
      </w:r>
    </w:p>
    <w:p w14:paraId="001002FC" w14:textId="001002FD">
      <w:pPr>
        <w:keepNext/>
        <w:jc w:val="center"/>
      </w:pPr>
      <w:r>
        <w:rPr>
          <w:i/>
          <w:color w:val="475569"/>
          <w:sz w:val="17"/>
        </w:rPr>
        <w:t xml:space="preserve">Figure 4.1. SIM7600G-H 4G USB dongle physical outline matching the photographed manufacturer model: USB to the Pi, ANT for LTE, PWR/STA/NET LEDs. Project-drawn illustration based on Waveshare product documentation, not a photo of this unplugged unit.</w:t>
      </w:r>
    </w:p>
    <w:p w14:paraId="001002FE" w14:textId="001002FF">
      <w:pPr/>
      <w:r>
        <w:rPr>
          <w:b/>
        </w:rPr>
        <w:t xml:space="preserve">Expected result:</w:t>
      </w:r>
      <w:r>
        <w:t xml:space="preserve"> the SIM7600's own power/network indications respond and OpenWrt can enumerate a SIMCom USB device. Exact LED behavior may vary with the specific dongle revision.</w:t>
      </w:r>
    </w:p>
    <w:p w14:paraId="00100300" w14:textId="00100301">
      <w:pPr>
        <w:pStyle w:val="Heading2"/>
      </w:pPr>
      <w:r>
        <w:rPr>
          <w:b/>
          <w:sz w:val="32"/>
        </w:rPr>
        <w:t xml:space="preserve">4.3 Check that Gateway OS recognizes the modem</w:t>
      </w:r>
    </w:p>
    <w:p w14:paraId="00100302" w14:textId="00100303">
      <w:pPr/>
      <w:r>
        <w:t xml:space="preserve">In </w:t>
      </w:r>
      <w:r>
        <w:rPr>
          <w:b/>
        </w:rPr>
        <w:t xml:space="preserve">Windows PowerShell</w:t>
      </w:r>
      <w:r>
        <w:t xml:space="preserve"> connect to Gateway-01: </w:t>
      </w:r>
      <w:r>
        <w:rPr>
          <w:rFonts w:ascii="Consolas" w:hAnsi="Consolas"/>
        </w:rPr>
        <w:t xml:space="preserve">ssh root@192.168.20.11</w:t>
      </w:r>
      <w:r>
        <w:t xml:space="preserve">. Run the following block </w:t>
      </w:r>
      <w:r>
        <w:rPr>
          <w:b/>
        </w:rPr>
        <w:t xml:space="preserve">inside Gateway-01's OpenWrt BusyBox terminal</w:t>
      </w:r>
      <w:r>
        <w:t xml:space="preserve">:</w:t>
      </w:r>
    </w:p>
    <w:p w14:paraId="00100304" w14:textId="00100305">
      <w:pPr>
        <w:keepLines w:val="false"/>
        <w:shd w:val="clear" w:fill="F1F5F9"/>
        <w:spacing w:before="100" w:after="140"/>
        <w:ind w:left="113"/>
      </w:pPr>
      <w:r>
        <w:rPr>
          <w:rFonts w:ascii="Consolas" w:hAnsi="Consolas" w:eastAsia="Consolas"/>
          <w:sz w:val="18"/>
        </w:rPr>
        <w:t xml:space="preserve">echo '=== SIM7600 USB ==='</w:t>
      </w:r>
    </w:p>
    <w:p w14:paraId="00100306" w14:textId="00100307">
      <w:pPr>
        <w:keepLines w:val="false"/>
        <w:shd w:val="clear" w:fill="F1F5F9"/>
        <w:spacing w:before="100" w:after="140"/>
        <w:ind w:left="113"/>
      </w:pPr>
      <w:r>
        <w:rPr>
          <w:rFonts w:ascii="Consolas" w:hAnsi="Consolas" w:eastAsia="Consolas"/>
          <w:sz w:val="18"/>
        </w:rPr>
        <w:t xml:space="preserve">lsusb 2&gt;/dev/null || true</w:t>
      </w:r>
    </w:p>
    <w:p w14:paraId="00100308" w14:textId="00100309">
      <w:pPr>
        <w:keepLines w:val="false"/>
        <w:shd w:val="clear" w:fill="F1F5F9"/>
        <w:spacing w:before="100" w:after="140"/>
        <w:ind w:left="113"/>
      </w:pPr>
      <w:r>
        <w:rPr>
          <w:rFonts w:ascii="Consolas" w:hAnsi="Consolas" w:eastAsia="Consolas"/>
          <w:sz w:val="18"/>
        </w:rPr>
        <w:t xml:space="preserve">echo '=== QMI AND SERIAL DEVICE NODES ==='</w:t>
      </w:r>
    </w:p>
    <w:p w14:paraId="0010030A" w14:textId="0010030B">
      <w:pPr>
        <w:keepLines w:val="false"/>
        <w:shd w:val="clear" w:fill="F1F5F9"/>
        <w:spacing w:before="100" w:after="140"/>
        <w:ind w:left="113"/>
      </w:pPr>
      <w:r>
        <w:rPr>
          <w:rFonts w:ascii="Consolas" w:hAnsi="Consolas" w:eastAsia="Consolas"/>
          <w:sz w:val="18"/>
        </w:rPr>
        <w:t xml:space="preserve">ls -l /dev/cdc-wdm* /dev/ttyUSB* 2&gt;/dev/null || true</w:t>
      </w:r>
    </w:p>
    <w:p w14:paraId="0010030C" w14:textId="0010030D">
      <w:pPr>
        <w:keepLines w:val="false"/>
        <w:shd w:val="clear" w:fill="F1F5F9"/>
        <w:spacing w:before="100" w:after="140"/>
        <w:ind w:left="113"/>
      </w:pPr>
      <w:r>
        <w:rPr>
          <w:rFonts w:ascii="Consolas" w:hAnsi="Consolas" w:eastAsia="Consolas"/>
          <w:sz w:val="18"/>
        </w:rPr>
        <w:t xml:space="preserve">echo '=== LTE DATA INTERFACE ==='</w:t>
      </w:r>
    </w:p>
    <w:p w14:paraId="0010030E" w14:textId="0010030F">
      <w:pPr>
        <w:keepLines w:val="false"/>
        <w:shd w:val="clear" w:fill="F1F5F9"/>
        <w:spacing w:before="100" w:after="140"/>
        <w:ind w:left="113"/>
      </w:pPr>
      <w:r>
        <w:rPr>
          <w:rFonts w:ascii="Consolas" w:hAnsi="Consolas" w:eastAsia="Consolas"/>
          <w:sz w:val="18"/>
        </w:rPr>
        <w:t xml:space="preserve">ip link show wwan0 2&gt;/dev/null || true</w:t>
      </w:r>
    </w:p>
    <w:p w14:paraId="00100310" w14:textId="00100311">
      <w:pPr>
        <w:keepLines w:val="false"/>
        <w:shd w:val="clear" w:fill="F1F5F9"/>
        <w:spacing w:before="100" w:after="140"/>
        <w:ind w:left="113"/>
      </w:pPr>
      <w:r>
        <w:rPr>
          <w:rFonts w:ascii="Consolas" w:hAnsi="Consolas" w:eastAsia="Consolas"/>
          <w:sz w:val="18"/>
        </w:rPr>
        <w:t xml:space="preserve">echo '=== RECENT MODEM DRIVER LINES ==='</w:t>
      </w:r>
    </w:p>
    <w:p w14:paraId="00100312" w14:textId="00100313">
      <w:pPr>
        <w:keepLines w:val="false"/>
        <w:shd w:val="clear" w:fill="F1F5F9"/>
        <w:spacing w:before="100" w:after="140"/>
        <w:ind w:left="113"/>
      </w:pPr>
      <w:r>
        <w:rPr>
          <w:rFonts w:ascii="Consolas" w:hAnsi="Consolas" w:eastAsia="Consolas"/>
          <w:sz w:val="18"/>
        </w:rPr>
        <w:t xml:space="preserve">dmesg | grep -Ei 'simcom|sim7600|qmi|cdc-wdm|wwan|usb' | tail -n 35</w:t>
      </w:r>
    </w:p>
    <w:p w14:paraId="00100314" w14:textId="0010064A">
      <w:pPr/>
      <w:r>
        <w:rPr>
          <w:b/>
        </w:rPr>
        <w:t>PASS:</w:t>
      </w:r>
      <w:r>
        <w:t xml:space="preserve"> The gateway detects SIMCom USB. Device /dev/cdc-wdm0 exists. Network device wwan0 exists. The commissioned AT port historically appeared as /dev/ttyUSB2. Do not assume other ttyUSB numbers. If USB disappears or cdc-wdm0 is absent, check </w:t>
      </w:r>
      <w:r>
        <w:rPr>
          <w:b/>
        </w:rPr>
        <w:t>power</w:t>
      </w:r>
      <w:r>
        <w:t xml:space="preserve">, </w:t>
      </w:r>
      <w:r>
        <w:rPr>
          <w:b/>
        </w:rPr>
        <w:t>USB</w:t>
      </w:r>
      <w:r>
        <w:t xml:space="preserve">, and </w:t>
      </w:r>
      <w:r>
        <w:rPr>
          <w:b/>
        </w:rPr>
        <w:t>driver</w:t>
      </w:r>
      <w:r>
        <w:t>s</w:t>
      </w:r>
      <w:r>
        <w:rPr>
          <w:b/>
        </w:rPr>
        <w:t xml:space="preserve"> first</w:t>
      </w:r>
      <w:r>
        <w:t>. Do not begin with APN or ChirpStack changes.</w:t>
      </w:r>
    </w:p>
    <w:p w14:paraId="00100316" w14:textId="0010064B">
      <w:pPr/>
      <w:r>
        <w:t xml:space="preserve">The approved custom Gateway OS includes matching USB-serial and QMI drivers. </w:t>
      </w:r>
      <w:r>
        <w:rPr>
          <w:b/>
        </w:rPr>
        <w:t>Do not install random stock OpenWrt kernel modules</w:t>
      </w:r>
      <w:r>
        <w:t>.</w:t>
      </w:r>
      <w:r>
        <w:rPr>
          <w:b/>
        </w:rPr>
        <w:t xml:space="preserve"> </w:t>
      </w:r>
      <w:r>
        <w:t>D</w:t>
      </w:r>
      <w:r>
        <w:rPr>
          <w:b/>
        </w:rPr>
        <w:t>o</w:t>
      </w:r>
      <w:r>
        <w:t xml:space="preserve"> not</w:t>
      </w:r>
      <w:r>
        <w:rPr>
          <w:b/>
        </w:rPr>
        <w:t xml:space="preserve"> change USB composition</w:t>
      </w:r>
      <w:r>
        <w:t xml:space="preserve"> because another tutorial uses PPP, RNDIS, or AT dialing.</w:t>
      </w:r>
    </w:p>
    <w:p w14:paraId="00100318" w14:textId="00100319">
      <w:pPr>
        <w:pStyle w:val="Heading2"/>
      </w:pPr>
      <w:r>
        <w:rPr>
          <w:b/>
          <w:sz w:val="32"/>
        </w:rPr>
        <w:t xml:space="preserve">4.4 Check the exact QMI interface settings</w:t>
      </w:r>
    </w:p>
    <w:p w14:paraId="0010031A" w14:textId="00100579">
      <w:pPr>
        <w:numPr>
          <w:ilvl w:val="0"/>
          <w:numId w:val="10"/>
        </w:numPr>
      </w:pPr>
      <w:r>
        <w:t xml:space="preserve">In Gateway-01's browser, open Network → Interfaces, select Edit on the lte row, and view General Settings and Advanced Settings. Do not edit br-lan or wwan.</w:t>
      </w:r>
    </w:p>
    <w:p w14:paraId="0010031C" w14:textId="0010064C">
      <w:pPr>
        <w:numPr>
          <w:ilvl w:val="0"/>
          <w:numId w:val="10"/>
        </w:numPr>
      </w:pPr>
      <w:r>
        <w:t>Read the lte interface configuration. Compare it with Figure 4.2. On a</w:t>
      </w:r>
      <w:r>
        <w:rPr>
          <w:b/>
        </w:rPr>
        <w:t xml:space="preserve"> commissioned gateway, inspect </w:t>
      </w:r>
      <w:r>
        <w:t>with</w:t>
      </w:r>
      <w:r>
        <w:rPr>
          <w:b/>
        </w:rPr>
        <w:t>o</w:t>
      </w:r>
      <w:r>
        <w:t>ut changing a healthy connection. Enter worksheet values only when you provision an approved new card.</w:t>
      </w:r>
    </w:p>
    <w:p w14:paraId="0010031E" w14:textId="0010064D">
      <w:pPr>
        <w:numPr>
          <w:ilvl w:val="0"/>
          <w:numId w:val="10"/>
        </w:numPr>
      </w:pPr>
      <w:r>
        <w:t>For the commissioned DITO SIM, set APN to internet.dito.ph. Select QMI Cellular and control device /dev/cdc-wdm0. Select no authentication. The approved effective UCI value is pdptype=IP. LuCI can display IPv4/IPv6 in the selector. Check the effective UCI value before you change a working modem. Do not use another carrier's APN.</w:t>
      </w:r>
    </w:p>
    <w:p w14:paraId="00100320" w14:textId="0010064E">
      <w:pPr>
        <w:numPr>
          <w:ilvl w:val="0"/>
          <w:numId w:val="10"/>
        </w:numPr>
      </w:pPr>
      <w:r>
        <w:t xml:space="preserve">The route controller requires these </w:t>
      </w:r>
      <w:r>
        <w:rPr>
          <w:b/>
        </w:rPr>
        <w:t>netifd</w:t>
      </w:r>
      <w:r>
        <w:t xml:space="preserve"> settings:</w:t>
      </w:r>
      <w:r>
        <w:rPr>
          <w:b/>
        </w:rPr>
        <w:t xml:space="preserve"> default route OFF</w:t>
      </w:r>
      <w:r>
        <w:t xml:space="preserve">, </w:t>
      </w:r>
      <w:r>
        <w:rPr>
          <w:b/>
        </w:rPr>
        <w:t>peer DNS ON</w:t>
      </w:r>
      <w:r>
        <w:t xml:space="preserve">, and </w:t>
      </w:r>
      <w:r>
        <w:rPr>
          <w:b/>
        </w:rPr>
        <w:t>automatic lte_4 DHCP child OFF</w:t>
      </w:r>
      <w:r>
        <w:t xml:space="preserve">. The controller installs the LTE Internet route itself. Click Save &amp; Apply </w:t>
      </w:r>
      <w:r>
        <w:rPr>
          <w:b/>
        </w:rPr>
        <w:t>once</w:t>
      </w:r>
      <w:r>
        <w:t xml:space="preserve"> only after an authorized change. Wait for reconnection.</w:t>
      </w:r>
    </w:p>
    <w:p w14:paraId="00100322" w14:textId="00100323">
      <w:pPr>
        <w:keepLines/>
        <w:jc w:val="center"/>
      </w:pPr>
      <w:r>
        <w:rPr/>
        <w:t xml:space="preserve"> </w:t>
      </w:r>
      <w:r>
        <w:drawing>
          <wp:inline distT="0" distB="0" distL="0" distR="0">
            <wp:extent cx="5400000" cy="3517200"/>
            <wp:effectExtent l="0" t="0" r="0" b="0"/>
            <wp:docPr id="9" name="Exact Gateway-01 QMI configuration from the project overlay: lte, /dev/cdc-wdm0, DITO internet.dito.ph, no netifd default/DHCP child, peer DNS on, wwan0 metric 10 by lte-route-health. Worksheet, NOT a live LuCI screenshot." descr="Exact Gateway-01 QMI configuration from the project overlay: lte, /dev/cdc-wdm0, DITO internet.dito.ph, no netifd default/DHCP child, peer DNS on, wwan0 metric 10 by lte-route-health. Worksheet, NOT a live LuCI screenshot."/>
            <wp:cNvGraphicFramePr>
              <a:graphicFrameLocks noChangeAspect="1"/>
            </wp:cNvGraphicFramePr>
            <a:graphic>
              <a:graphicData uri="http://schemas.openxmlformats.org/drawingml/2006/picture">
                <pic:pic>
                  <pic:nvPicPr>
                    <pic:cNvPr id="9" name="Exact Gateway-01 QMI configuration from the project overlay: lte, /dev/cdc-wdm0, DITO internet.dito.ph, no netifd default/DHCP child, peer DNS on, wwan0 metric 10 by lte-route-health. Worksheet, NOT a live LuCI screenshot."/>
                    <pic:cNvPicPr/>
                  </pic:nvPicPr>
                  <pic:blipFill>
                    <a:blip r:embed="Rf6df1c9a5a6a4de4" cstate="print"/>
                    <a:stretch>
                      <a:fillRect/>
                    </a:stretch>
                  </pic:blipFill>
                  <pic:spPr>
                    <a:xfrm>
                      <a:off x="0" y="0"/>
                      <a:ext cx="5400000" cy="3517200"/>
                    </a:xfrm>
                    <a:prstGeom prst="rect">
                      <a:avLst/>
                    </a:prstGeom>
                  </pic:spPr>
                </pic:pic>
              </a:graphicData>
            </a:graphic>
          </wp:inline>
        </w:drawing>
      </w:r>
    </w:p>
    <w:p w14:paraId="0010055D" w14:textId="00100605">
      <w:pPr>
        <w:keepNext/>
        <w:spacing w:before="100"/>
        <w:jc w:val="center"/>
      </w:pPr>
      <w:r>
        <w:rPr/>
        <w:t xml:space="preserve"> </w:t>
      </w:r>
      <w:r>
        <w:rPr/>
        <w:drawing>
          <wp:inline distT="0" distB="0" distL="0" distR="0">
            <wp:extent cx="5130000" cy="3783600"/>
            <wp:effectExtent l="0" t="0" r="0" b="0"/>
            <wp:docPr id="18" name="Screen 4A. Network → Interfaces: choose Edit on lte, not br-lan or wwan." descr="OpenWrt complete Network/Interfaces overview; edit the lte row."/>
            <wp:cNvGraphicFramePr>
              <a:graphicFrameLocks noChangeAspect="1"/>
            </wp:cNvGraphicFramePr>
            <a:graphic>
              <a:graphicData uri="http://schemas.openxmlformats.org/drawingml/2006/picture">
                <pic:pic>
                  <pic:nvPicPr>
                    <pic:cNvPr id="18" name="Screen 4A. Network → Interfaces: choose Edit on lte, not br-lan or wwan."/>
                    <pic:cNvPicPr/>
                  </pic:nvPicPr>
                  <pic:blipFill>
                    <a:blip r:embed="R81dc8e53a9b348a2" cstate="print"/>
                    <a:stretch>
                      <a:fillRect/>
                    </a:stretch>
                  </pic:blipFill>
                  <pic:spPr>
                    <a:xfrm>
                      <a:off x="0" y="0"/>
                      <a:ext cx="5130000" cy="3783600"/>
                    </a:xfrm>
                    <a:prstGeom prst="rect">
                      <a:avLst/>
                    </a:prstGeom>
                  </pic:spPr>
                </pic:pic>
              </a:graphicData>
            </a:graphic>
          </wp:inline>
        </w:drawing>
      </w:r>
    </w:p>
    <w:p w14:paraId="0010055F" w14:textId="00100560">
      <w:pPr>
        <w:keepLines/>
        <w:spacing w:after="140"/>
        <w:jc w:val="center"/>
      </w:pPr>
      <w:r>
        <w:rPr>
          <w:color w:val="475569"/>
          <w:sz w:val="17"/>
        </w:rPr>
        <w:t xml:space="preserve">Screen 4A. Network → Interfaces: choose Edit on lte, not br-lan or wwan.</w:t>
      </w:r>
    </w:p>
    <w:p w14:paraId="00100559" w14:textId="00100606">
      <w:pPr>
        <w:keepNext/>
        <w:spacing w:before="100"/>
        <w:jc w:val="center"/>
      </w:pPr>
      <w:r>
        <w:rPr/>
        <w:t xml:space="preserve"> </w:t>
      </w:r>
      <w:r>
        <w:rPr/>
        <w:drawing>
          <wp:inline distT="0" distB="0" distL="0" distR="0">
            <wp:extent cx="5130000" cy="3783600"/>
            <wp:effectExtent l="0" t="0" r="0" b="0"/>
            <wp:docPr id="17" name="Screen 4B. lte → General Settings: QMI Cellular and the DITO APN." descr="LTE General Settings: modem, DITO APN, authentication and PDP selector."/>
            <wp:cNvGraphicFramePr>
              <a:graphicFrameLocks noChangeAspect="1"/>
            </wp:cNvGraphicFramePr>
            <a:graphic>
              <a:graphicData uri="http://schemas.openxmlformats.org/drawingml/2006/picture">
                <pic:pic>
                  <pic:nvPicPr>
                    <pic:cNvPr id="17" name="Screen 4B. lte → General Settings: QMI Cellular and the DITO APN."/>
                    <pic:cNvPicPr/>
                  </pic:nvPicPr>
                  <pic:blipFill>
                    <a:blip r:embed="Rda1436c14edf48fb" cstate="print"/>
                    <a:stretch>
                      <a:fillRect/>
                    </a:stretch>
                  </pic:blipFill>
                  <pic:spPr>
                    <a:xfrm>
                      <a:off x="0" y="0"/>
                      <a:ext cx="5130000" cy="3783600"/>
                    </a:xfrm>
                    <a:prstGeom prst="rect">
                      <a:avLst/>
                    </a:prstGeom>
                  </pic:spPr>
                </pic:pic>
              </a:graphicData>
            </a:graphic>
          </wp:inline>
        </w:drawing>
      </w:r>
    </w:p>
    <w:p w14:paraId="0010055B" w14:textId="0010055C">
      <w:pPr>
        <w:keepLines/>
        <w:spacing w:after="140"/>
        <w:jc w:val="center"/>
      </w:pPr>
      <w:r>
        <w:rPr>
          <w:color w:val="475569"/>
          <w:sz w:val="17"/>
        </w:rPr>
        <w:t xml:space="preserve">Screen 4B. lte → General Settings: QMI Cellular and the DITO APN.</w:t>
      </w:r>
    </w:p>
    <w:p w14:paraId="00100555" w14:textId="00100607">
      <w:pPr>
        <w:keepNext/>
        <w:spacing w:before="100"/>
        <w:jc w:val="center"/>
      </w:pPr>
      <w:r>
        <w:rPr/>
        <w:t xml:space="preserve"> </w:t>
      </w:r>
      <w:r>
        <w:rPr/>
        <w:drawing>
          <wp:inline distT="0" distB="0" distL="0" distR="0">
            <wp:extent cx="5130000" cy="3783600"/>
            <wp:effectExtent l="0" t="0" r="0" b="0"/>
            <wp:docPr id="16" name="Screen 4C. lte → Advanced Settings: check default-route and DNS controls." descr="LTE Advanced Settings upper form: default gateway and peer DNS controls; lower fields require UCI inspection."/>
            <wp:cNvGraphicFramePr>
              <a:graphicFrameLocks noChangeAspect="1"/>
            </wp:cNvGraphicFramePr>
            <a:graphic>
              <a:graphicData uri="http://schemas.openxmlformats.org/drawingml/2006/picture">
                <pic:pic>
                  <pic:nvPicPr>
                    <pic:cNvPr id="16" name="Screen 4C. lte → Advanced Settings: check default-route and DNS controls."/>
                    <pic:cNvPicPr/>
                  </pic:nvPicPr>
                  <pic:blipFill>
                    <a:blip r:embed="R0f84cf42a22e458b" cstate="print"/>
                    <a:stretch>
                      <a:fillRect/>
                    </a:stretch>
                  </pic:blipFill>
                  <pic:spPr>
                    <a:xfrm>
                      <a:off x="0" y="0"/>
                      <a:ext cx="5130000" cy="3783600"/>
                    </a:xfrm>
                    <a:prstGeom prst="rect">
                      <a:avLst/>
                    </a:prstGeom>
                  </pic:spPr>
                </pic:pic>
              </a:graphicData>
            </a:graphic>
          </wp:inline>
        </w:drawing>
      </w:r>
    </w:p>
    <w:p w14:paraId="00100557" w14:textId="0010060B">
      <w:pPr>
        <w:keepLines/>
        <w:spacing w:after="140"/>
        <w:jc w:val="center"/>
      </w:pPr>
      <w:r>
        <w:rPr>
          <w:color w:val="475569"/>
          <w:sz w:val="17"/>
        </w:rPr>
        <w:t xml:space="preserve">Screen 4C. Advanced Settings: default route OFF and peer DNS ON. For fields below the visible form, use the effective UCI checks in this chapter.</w:t>
      </w:r>
    </w:p>
    <w:p w14:paraId="00100324" w14:textId="00100325">
      <w:pPr>
        <w:keepNext/>
        <w:jc w:val="center"/>
      </w:pPr>
      <w:r>
        <w:rPr>
          <w:i/>
          <w:color w:val="475569"/>
          <w:sz w:val="17"/>
        </w:rPr>
        <w:t xml:space="preserve">Figure 4.2. Exact Gateway-01 QMI configuration from the project overlay: lte, /dev/cdc-wdm0, DITO internet.dito.ph, no netifd default/DHCP child, peer DNS on, wwan0 metric 10 by lte-route-health. Worksheet, NOT a live LuCI screenshot.</w:t>
      </w:r>
    </w:p>
    <w:p w14:paraId="00100326" w14:textId="00100327">
      <w:pPr/>
      <w:r>
        <w:rPr>
          <w:b/>
        </w:rPr>
        <w:t xml:space="preserve">Exact tracked configuration, for an authorized initial build or replacement—not a health-check command:</w:t>
      </w:r>
    </w:p>
    <w:tbl>
      <w:tblPr>
        <w:tblW w:w="9242" w:type="dxa"/>
        <w:tblBorders>
          <w:top w:val="single" w:sz="4"/>
          <w:left w:val="single" w:sz="4"/>
          <w:bottom w:val="single" w:sz="4"/>
          <w:right w:val="single" w:sz="4"/>
          <w:insideH w:val="single" w:sz="4"/>
          <w:insideV w:val="single" w:sz="4"/>
        </w:tblBorders>
      </w:tblPr>
      <w:tblGrid>
        <w:gridCol w:w="4621"/>
        <w:gridCol w:w="4621"/>
      </w:tblGrid>
      <w:tr>
        <w:tc>
          <w:p w14:paraId="00100328" w14:textId="00100329">
            <w:r>
              <w:t xml:space="preserve">OpenWrt setting</w:t>
            </w:r>
          </w:p>
        </w:tc>
        <w:tc>
          <w:p w14:paraId="0010032A" w14:textId="0010032B">
            <w:r>
              <w:t xml:space="preserve">Approved commissioned value</w:t>
            </w:r>
          </w:p>
        </w:tc>
      </w:tr>
      <w:tr>
        <w:tc>
          <w:p w14:paraId="0010032C" w14:textId="0010032D">
            <w:r>
              <w:t xml:space="preserve">Logical interface / protocol</w:t>
            </w:r>
          </w:p>
        </w:tc>
        <w:tc>
          <w:p w14:paraId="0010032E" w14:textId="0010032F">
            <w:r>
              <w:t xml:space="preserve">lte / qmi</w:t>
            </w:r>
          </w:p>
        </w:tc>
      </w:tr>
      <w:tr>
        <w:tc>
          <w:p w14:paraId="00100330" w14:textId="00100331">
            <w:r>
              <w:t xml:space="preserve">QMI device / resulting data interface</w:t>
            </w:r>
          </w:p>
        </w:tc>
        <w:tc>
          <w:p w14:paraId="00100332" w14:textId="00100333">
            <w:r>
              <w:t xml:space="preserve">/dev/cdc-wdm0 / wwan0</w:t>
            </w:r>
          </w:p>
        </w:tc>
      </w:tr>
      <w:tr>
        <w:tc>
          <w:p w14:paraId="00100334" w14:textId="00100335">
            <w:r>
              <w:t xml:space="preserve">Carrier and APN</w:t>
            </w:r>
          </w:p>
        </w:tc>
        <w:tc>
          <w:p w14:paraId="00100336" w14:textId="00100337">
            <w:r>
              <w:t xml:space="preserve">DITO / internet.dito.ph</w:t>
            </w:r>
          </w:p>
        </w:tc>
      </w:tr>
      <w:tr>
        <w:tc>
          <w:p w14:paraId="00100338" w14:textId="00100339">
            <w:r>
              <w:t xml:space="preserve">Auth / PDP</w:t>
            </w:r>
          </w:p>
        </w:tc>
        <w:tc>
          <w:p w14:paraId="0010033A" w14:textId="0010033B">
            <w:r>
              <w:t xml:space="preserve">none / IP</w:t>
            </w:r>
          </w:p>
        </w:tc>
      </w:tr>
      <w:tr>
        <w:tc>
          <w:p w14:paraId="0010033C" w14:textId="0010033D">
            <w:r>
              <w:t xml:space="preserve">DHCP child / netifd default route</w:t>
            </w:r>
          </w:p>
        </w:tc>
        <w:tc>
          <w:p w14:paraId="0010033E" w14:textId="0010033F">
            <w:r>
              <w:t xml:space="preserve">0 / 0</w:t>
            </w:r>
          </w:p>
        </w:tc>
      </w:tr>
      <w:tr>
        <w:tc>
          <w:p w14:paraId="00100340" w14:textId="00100341">
            <w:r>
              <w:t xml:space="preserve">Carrier-provided DNS</w:t>
            </w:r>
          </w:p>
        </w:tc>
        <w:tc>
          <w:p w14:paraId="00100342" w14:textId="00100343">
            <w:r>
              <w:t xml:space="preserve">peerdns=1</w:t>
            </w:r>
          </w:p>
        </w:tc>
      </w:tr>
      <w:tr>
        <w:tc>
          <w:p w14:paraId="00100344" w14:textId="00100345">
            <w:r>
              <w:t xml:space="preserve">Health-managed production default</w:t>
            </w:r>
          </w:p>
        </w:tc>
        <w:tc>
          <w:p w14:paraId="00100346" w14:textId="00100347">
            <w:r>
              <w:t xml:space="preserve">wwan0, normally metric 10</w:t>
            </w:r>
          </w:p>
        </w:tc>
      </w:tr>
      <w:tr>
        <w:tc>
          <w:p w14:paraId="00100348" w14:textId="00100349">
            <w:r>
              <w:t xml:space="preserve">Management Ethernet</w:t>
            </w:r>
          </w:p>
        </w:tc>
        <w:tc>
          <w:p w14:paraId="0010034A" w14:textId="0010034B">
            <w:r>
              <w:t xml:space="preserve">br-lan, 192.168.20.11/24; never production default</w:t>
            </w:r>
          </w:p>
        </w:tc>
      </w:tr>
    </w:tbl>
    <w:p w14:paraId="0010034C" w14:textId="0010034D">
      <w:pPr/>
      <w:r>
        <w:rPr>
          <w:b/>
        </w:rPr>
        <w:t xml:space="preserve">Gateway-01 BusyBox — read-only setting check:</w:t>
      </w:r>
    </w:p>
    <w:p w14:paraId="0010034E" w14:textId="0010034F">
      <w:pPr>
        <w:keepLines w:val="false"/>
        <w:shd w:val="clear" w:fill="F1F5F9"/>
        <w:spacing w:before="100" w:after="140"/>
        <w:ind w:left="113"/>
      </w:pPr>
      <w:r>
        <w:rPr>
          <w:rFonts w:ascii="Consolas" w:hAnsi="Consolas" w:eastAsia="Consolas"/>
          <w:sz w:val="18"/>
        </w:rPr>
        <w:t xml:space="preserve">echo '=== COMMISSIONED LTE UCI ==='</w:t>
      </w:r>
    </w:p>
    <w:p w14:paraId="00100350" w14:textId="00100351">
      <w:pPr>
        <w:keepLines w:val="false"/>
        <w:shd w:val="clear" w:fill="F1F5F9"/>
        <w:spacing w:before="100" w:after="140"/>
        <w:ind w:left="113"/>
      </w:pPr>
      <w:r>
        <w:rPr>
          <w:rFonts w:ascii="Consolas" w:hAnsi="Consolas" w:eastAsia="Consolas"/>
          <w:sz w:val="18"/>
        </w:rPr>
        <w:t xml:space="preserve">for k in proto device apn auth pdptype dhcp defaultroute peerdns; do</w:t>
      </w:r>
    </w:p>
    <w:p w14:paraId="00100352" w14:textId="00100353">
      <w:pPr>
        <w:keepLines w:val="false"/>
        <w:shd w:val="clear" w:fill="F1F5F9"/>
        <w:spacing w:before="100" w:after="140"/>
        <w:ind w:left="113"/>
      </w:pPr>
      <w:r>
        <w:rPr>
          <w:rFonts w:ascii="Consolas" w:hAnsi="Consolas" w:eastAsia="Consolas"/>
          <w:sz w:val="18"/>
        </w:rPr>
        <w:t xml:space="preserve">  printf '%s=' "$k"</w:t>
      </w:r>
    </w:p>
    <w:p w14:paraId="00100354" w14:textId="00100355">
      <w:pPr>
        <w:keepLines w:val="false"/>
        <w:shd w:val="clear" w:fill="F1F5F9"/>
        <w:spacing w:before="100" w:after="140"/>
        <w:ind w:left="113"/>
      </w:pPr>
      <w:r>
        <w:rPr>
          <w:rFonts w:ascii="Consolas" w:hAnsi="Consolas" w:eastAsia="Consolas"/>
          <w:sz w:val="18"/>
        </w:rPr>
        <w:t xml:space="preserve">  uci -q get "network.lte.$k"</w:t>
      </w:r>
    </w:p>
    <w:p w14:paraId="00100356" w14:textId="00100357">
      <w:pPr>
        <w:keepLines w:val="false"/>
        <w:shd w:val="clear" w:fill="F1F5F9"/>
        <w:spacing w:before="100" w:after="140"/>
        <w:ind w:left="113"/>
      </w:pPr>
      <w:r>
        <w:rPr>
          <w:rFonts w:ascii="Consolas" w:hAnsi="Consolas" w:eastAsia="Consolas"/>
          <w:sz w:val="18"/>
        </w:rPr>
        <w:t xml:space="preserve">done</w:t>
      </w:r>
    </w:p>
    <w:p w14:paraId="00100358" w14:textId="00100359">
      <w:pPr/>
      <w:r>
        <w:rPr>
          <w:b/>
        </w:rPr>
        <w:t xml:space="preserve">PASS:</w:t>
      </w:r>
      <w:r>
        <w:t xml:space="preserve"> </w:t>
      </w:r>
      <w:r>
        <w:rPr>
          <w:rFonts w:ascii="Consolas" w:hAnsi="Consolas"/>
        </w:rPr>
        <w:t xml:space="preserve">qmi</w:t>
      </w:r>
      <w:r>
        <w:t xml:space="preserve">, </w:t>
      </w:r>
      <w:r>
        <w:rPr>
          <w:rFonts w:ascii="Consolas" w:hAnsi="Consolas"/>
        </w:rPr>
        <w:t xml:space="preserve">/dev/cdc-wdm0</w:t>
      </w:r>
      <w:r>
        <w:t xml:space="preserve">, </w:t>
      </w:r>
      <w:r>
        <w:rPr>
          <w:rFonts w:ascii="Consolas" w:hAnsi="Consolas"/>
        </w:rPr>
        <w:t xml:space="preserve">internet.dito.ph</w:t>
      </w:r>
      <w:r>
        <w:t xml:space="preserve">, </w:t>
      </w:r>
      <w:r>
        <w:rPr>
          <w:rFonts w:ascii="Consolas" w:hAnsi="Consolas"/>
        </w:rPr>
        <w:t xml:space="preserve">none</w:t>
      </w:r>
      <w:r>
        <w:t xml:space="preserve">, </w:t>
      </w:r>
      <w:r>
        <w:rPr>
          <w:rFonts w:ascii="Consolas" w:hAnsi="Consolas"/>
        </w:rPr>
        <w:t xml:space="preserve">IP</w:t>
      </w:r>
      <w:r>
        <w:t xml:space="preserve">, </w:t>
      </w:r>
      <w:r>
        <w:rPr>
          <w:rFonts w:ascii="Consolas" w:hAnsi="Consolas"/>
        </w:rPr>
        <w:t xml:space="preserve">0</w:t>
      </w:r>
      <w:r>
        <w:t xml:space="preserve">, </w:t>
      </w:r>
      <w:r>
        <w:rPr>
          <w:rFonts w:ascii="Consolas" w:hAnsi="Consolas"/>
        </w:rPr>
        <w:t xml:space="preserve">0</w:t>
      </w:r>
      <w:r>
        <w:t xml:space="preserve">, </w:t>
      </w:r>
      <w:r>
        <w:rPr>
          <w:rFonts w:ascii="Consolas" w:hAnsi="Consolas"/>
        </w:rPr>
        <w:t xml:space="preserve">1</w:t>
      </w:r>
      <w:r>
        <w:t xml:space="preserve"> in that order. A blank/mismatched value means inspect the actual deployed configuration and SIM before changing anything.</w:t>
      </w:r>
    </w:p>
    <w:p w14:paraId="0010035A" w14:textId="0010035B">
      <w:pPr>
        <w:pStyle w:val="Heading2"/>
      </w:pPr>
      <w:r>
        <w:rPr>
          <w:b/>
          <w:sz w:val="32"/>
        </w:rPr>
        <w:t xml:space="preserve">4.5 Confirm LTE really carries cloud traffic</w:t>
      </w:r>
    </w:p>
    <w:p w14:paraId="0010035C" w14:textId="0010064F">
      <w:pPr/>
      <w:r>
        <w:t xml:space="preserve">A green modem or connected indicator </w:t>
      </w:r>
      <w:r>
        <w:rPr>
          <w:b/>
        </w:rPr>
        <w:t>does not prove Internet traffic works</w:t>
      </w:r>
      <w:r>
        <w:t>. Gateway-01 uses /usr/sbin/lte-route-health to manage the LTE default route. The controller checks the IP dataplane and MQTT mTLS separately. Keep Ethernet available for management. Do not use Ethernet as an Internet shortcut.</w:t>
      </w:r>
    </w:p>
    <w:p w14:paraId="0010035E" w14:textId="0010035F">
      <w:pPr/>
      <w:r>
        <w:rPr>
          <w:b/>
        </w:rPr>
        <w:t xml:space="preserve">Gateway-01 BusyBox — read-only check:</w:t>
      </w:r>
    </w:p>
    <w:p w14:paraId="00100360" w14:textId="00100361">
      <w:pPr>
        <w:keepLines w:val="false"/>
        <w:shd w:val="clear" w:fill="F1F5F9"/>
        <w:spacing w:before="100" w:after="140"/>
        <w:ind w:left="113"/>
      </w:pPr>
      <w:r>
        <w:rPr>
          <w:rFonts w:ascii="Consolas" w:hAnsi="Consolas" w:eastAsia="Consolas"/>
          <w:sz w:val="18"/>
        </w:rPr>
        <w:t xml:space="preserve">echo '=== LOGICAL LTE SESSION ==='</w:t>
      </w:r>
    </w:p>
    <w:p w14:paraId="00100362" w14:textId="00100363">
      <w:pPr>
        <w:keepLines w:val="false"/>
        <w:shd w:val="clear" w:fill="F1F5F9"/>
        <w:spacing w:before="100" w:after="140"/>
        <w:ind w:left="113"/>
      </w:pPr>
      <w:r>
        <w:rPr>
          <w:rFonts w:ascii="Consolas" w:hAnsi="Consolas" w:eastAsia="Consolas"/>
          <w:sz w:val="18"/>
        </w:rPr>
        <w:t xml:space="preserve">ubus call network.interface.lte status</w:t>
      </w:r>
    </w:p>
    <w:p w14:paraId="00100364" w14:textId="00100365">
      <w:pPr>
        <w:keepLines w:val="false"/>
        <w:shd w:val="clear" w:fill="F1F5F9"/>
        <w:spacing w:before="100" w:after="140"/>
        <w:ind w:left="113"/>
      </w:pPr>
      <w:r>
        <w:rPr>
          <w:rFonts w:ascii="Consolas" w:hAnsi="Consolas" w:eastAsia="Consolas"/>
          <w:sz w:val="18"/>
        </w:rPr>
        <w:t xml:space="preserve">echo '=== CURRENT CELLULAR ADDRESS ==='</w:t>
      </w:r>
    </w:p>
    <w:p w14:paraId="00100366" w14:textId="00100367">
      <w:pPr>
        <w:keepLines w:val="false"/>
        <w:shd w:val="clear" w:fill="F1F5F9"/>
        <w:spacing w:before="100" w:after="140"/>
        <w:ind w:left="113"/>
      </w:pPr>
      <w:r>
        <w:rPr>
          <w:rFonts w:ascii="Consolas" w:hAnsi="Consolas" w:eastAsia="Consolas"/>
          <w:sz w:val="18"/>
        </w:rPr>
        <w:t xml:space="preserve">ip -4 addr show dev wwan0</w:t>
      </w:r>
    </w:p>
    <w:p w14:paraId="00100368" w14:textId="00100369">
      <w:pPr>
        <w:keepLines w:val="false"/>
        <w:shd w:val="clear" w:fill="F1F5F9"/>
        <w:spacing w:before="100" w:after="140"/>
        <w:ind w:left="113"/>
      </w:pPr>
      <w:r>
        <w:rPr>
          <w:rFonts w:ascii="Consolas" w:hAnsi="Consolas" w:eastAsia="Consolas"/>
          <w:sz w:val="18"/>
        </w:rPr>
        <w:t xml:space="preserve">echo '=== DEFAULT INTERNET ROUTE ==='</w:t>
      </w:r>
    </w:p>
    <w:p w14:paraId="0010036A" w14:textId="0010036B">
      <w:pPr>
        <w:keepLines w:val="false"/>
        <w:shd w:val="clear" w:fill="F1F5F9"/>
        <w:spacing w:before="100" w:after="140"/>
        <w:ind w:left="113"/>
      </w:pPr>
      <w:r>
        <w:rPr>
          <w:rFonts w:ascii="Consolas" w:hAnsi="Consolas" w:eastAsia="Consolas"/>
          <w:sz w:val="18"/>
        </w:rPr>
        <w:t xml:space="preserve">ip route show default</w:t>
      </w:r>
    </w:p>
    <w:p w14:paraId="0010036C" w14:textId="0010036D">
      <w:pPr>
        <w:keepLines w:val="false"/>
        <w:shd w:val="clear" w:fill="F1F5F9"/>
        <w:spacing w:before="100" w:after="140"/>
        <w:ind w:left="113"/>
      </w:pPr>
      <w:r>
        <w:rPr>
          <w:rFonts w:ascii="Consolas" w:hAnsi="Consolas" w:eastAsia="Consolas"/>
          <w:sz w:val="18"/>
        </w:rPr>
        <w:t xml:space="preserve">echo '=== ROUTE TO COMMISSIONED CLOUD IP ==='</w:t>
      </w:r>
    </w:p>
    <w:p w14:paraId="0010036E" w14:textId="0010036F">
      <w:pPr>
        <w:keepLines w:val="false"/>
        <w:shd w:val="clear" w:fill="F1F5F9"/>
        <w:spacing w:before="100" w:after="140"/>
        <w:ind w:left="113"/>
      </w:pPr>
      <w:r>
        <w:rPr>
          <w:rFonts w:ascii="Consolas" w:hAnsi="Consolas" w:eastAsia="Consolas"/>
          <w:sz w:val="18"/>
        </w:rPr>
        <w:t xml:space="preserve">ip route get 129.212.208.168</w:t>
      </w:r>
    </w:p>
    <w:p w14:paraId="00100370" w14:textId="00100371">
      <w:pPr>
        <w:keepLines w:val="false"/>
        <w:shd w:val="clear" w:fill="F1F5F9"/>
        <w:spacing w:before="100" w:after="140"/>
        <w:ind w:left="113"/>
      </w:pPr>
      <w:r>
        <w:rPr>
          <w:rFonts w:ascii="Consolas" w:hAnsi="Consolas" w:eastAsia="Consolas"/>
          <w:sz w:val="18"/>
        </w:rPr>
        <w:t xml:space="preserve">echo '=== CLOUD DNS ==='</w:t>
      </w:r>
    </w:p>
    <w:p w14:paraId="00100372" w14:textId="00100373">
      <w:pPr>
        <w:keepLines w:val="false"/>
        <w:shd w:val="clear" w:fill="F1F5F9"/>
        <w:spacing w:before="100" w:after="140"/>
        <w:ind w:left="113"/>
      </w:pPr>
      <w:r>
        <w:rPr>
          <w:rFonts w:ascii="Consolas" w:hAnsi="Consolas" w:eastAsia="Consolas"/>
          <w:sz w:val="18"/>
        </w:rPr>
        <w:t xml:space="preserve">nslookup smartagri-mqtt.duckdns.org</w:t>
      </w:r>
    </w:p>
    <w:p w14:paraId="00100374" w14:textId="00100375">
      <w:pPr>
        <w:keepLines w:val="false"/>
        <w:shd w:val="clear" w:fill="F1F5F9"/>
        <w:spacing w:before="100" w:after="140"/>
        <w:ind w:left="113"/>
      </w:pPr>
      <w:r>
        <w:rPr>
          <w:rFonts w:ascii="Consolas" w:hAnsi="Consolas" w:eastAsia="Consolas"/>
          <w:sz w:val="18"/>
        </w:rPr>
        <w:t xml:space="preserve">echo '=== TLS CLOCK ==='</w:t>
      </w:r>
    </w:p>
    <w:p w14:paraId="00100376" w14:textId="00100377">
      <w:pPr>
        <w:keepLines w:val="false"/>
        <w:shd w:val="clear" w:fill="F1F5F9"/>
        <w:spacing w:before="100" w:after="140"/>
        <w:ind w:left="113"/>
      </w:pPr>
      <w:r>
        <w:rPr>
          <w:rFonts w:ascii="Consolas" w:hAnsi="Consolas" w:eastAsia="Consolas"/>
          <w:sz w:val="18"/>
        </w:rPr>
        <w:t xml:space="preserve">date -u</w:t>
      </w:r>
    </w:p>
    <w:p w14:paraId="00100378" w14:textId="00100379">
      <w:pPr>
        <w:keepLines w:val="false"/>
        <w:shd w:val="clear" w:fill="F1F5F9"/>
        <w:spacing w:before="100" w:after="140"/>
        <w:ind w:left="113"/>
      </w:pPr>
      <w:r>
        <w:rPr>
          <w:rFonts w:ascii="Consolas" w:hAnsi="Consolas" w:eastAsia="Consolas"/>
          <w:sz w:val="18"/>
        </w:rPr>
        <w:t xml:space="preserve">echo '=== AUTOMATIC LTE CONTROLLER ==='</w:t>
      </w:r>
    </w:p>
    <w:p w14:paraId="0010037A" w14:textId="0010037B">
      <w:pPr>
        <w:keepLines w:val="false"/>
        <w:shd w:val="clear" w:fill="F1F5F9"/>
        <w:spacing w:before="100" w:after="140"/>
        <w:ind w:left="113"/>
      </w:pPr>
      <w:r>
        <w:rPr>
          <w:rFonts w:ascii="Consolas" w:hAnsi="Consolas" w:eastAsia="Consolas"/>
          <w:sz w:val="18"/>
        </w:rPr>
        <w:t xml:space="preserve">logread | grep 'lte-route-health' | tail -n 18</w:t>
      </w:r>
    </w:p>
    <w:p w14:paraId="0010037C" w14:textId="00100650">
      <w:pPr/>
      <w:r>
        <w:rPr>
          <w:b/>
        </w:rPr>
        <w:t>PASS</w:t>
      </w:r>
      <w:r>
        <w:t xml:space="preserve"> requires a current carrier-assigned LTE IPv4 address. The preferred default </w:t>
      </w:r>
      <w:r>
        <w:rPr>
          <w:rFonts w:ascii="Consolas" w:hAnsi="Consolas"/>
          <w:b/>
        </w:rPr>
        <w:t>an</w:t>
      </w:r>
      <w:r>
        <w:t xml:space="preserve">d broker route must use wwan0, normally metric 10. Cloud DNS must resolve. UTC must support certificate checks. The controller log must report </w:t>
      </w:r>
      <w:r>
        <w:rPr>
          <w:b/>
        </w:rPr>
        <w:t>LTE dataplane PASS</w:t>
      </w:r>
      <w:r>
        <w:t>. The recorded cloud IP 129.212.208.168 can change. Check the active broker hostname and DNS after any broker migration.</w:t>
      </w:r>
    </w:p>
    <w:p w14:paraId="00100616" w14:textId="00100617">
      <w:pPr>
        <w:keepNext/>
        <w:spacing w:before="100"/>
        <w:jc w:val="center"/>
      </w:pPr>
      <w:r>
        <w:rPr/>
        <w:t xml:space="preserve"> </w:t>
      </w:r>
      <w:r>
        <w:drawing>
          <wp:inline distT="0" distB="0" distL="0" distR="0">
            <wp:extent cx="5130000" cy="2170800"/>
            <wp:effectExtent l="0" t="0" r="0" b="0"/>
            <wp:docPr id="39" name="Read-only gateway LTE command output from the actual commissioned hardware" descr="Read-only gateway LTE command output from the actual commissioned hardware"/>
            <wp:cNvGraphicFramePr>
              <a:graphicFrameLocks noChangeAspect="1"/>
            </wp:cNvGraphicFramePr>
            <a:graphic>
              <a:graphicData uri="http://schemas.openxmlformats.org/drawingml/2006/picture">
                <pic:pic>
                  <pic:nvPicPr>
                    <pic:cNvPr id="39" name="Read-only gateway LTE command output from the actual commissioned hardware"/>
                    <pic:cNvPicPr/>
                  </pic:nvPicPr>
                  <pic:blipFill>
                    <a:blip r:embed="R6ba0de2ecf3544f3" cstate="print"/>
                    <a:stretch>
                      <a:fillRect/>
                    </a:stretch>
                  </pic:blipFill>
                  <pic:spPr>
                    <a:xfrm>
                      <a:off x="0" y="0"/>
                      <a:ext cx="5130000" cy="2170800"/>
                    </a:xfrm>
                    <a:prstGeom prst="rect">
                      <a:avLst/>
                    </a:prstGeom>
                  </pic:spPr>
                </pic:pic>
              </a:graphicData>
            </a:graphic>
          </wp:inline>
        </w:drawing>
      </w:r>
    </w:p>
    <w:p w14:paraId="00100618" w14:textId="00100619">
      <w:pPr>
        <w:keepLines/>
        <w:spacing w:after="160"/>
        <w:jc w:val="center"/>
      </w:pPr>
      <w:r>
        <w:rPr>
          <w:i/>
          <w:color w:val="475569"/>
          <w:sz w:val="17"/>
        </w:rPr>
        <w:t xml:space="preserve">Screen 4D. Actual read-only LTE output. No default route appeared at this sample time; recheck before recording LTE routing PASS.</w:t>
      </w:r>
    </w:p>
    <w:p w14:paraId="0010037E" w14:textId="0010037F">
      <w:pPr/>
      <w:r>
        <w:rPr>
          <w:b/>
        </w:rPr>
        <w:t xml:space="preserve">Figure 4.3 below shows the exact routing decision and why Ethernet is excluded.</w:t>
      </w:r>
    </w:p>
    <w:p w14:paraId="00100380" w14:textId="00100381">
      <w:pPr>
        <w:keepLines/>
        <w:jc w:val="center"/>
      </w:pPr>
      <w:r>
        <w:rPr/>
        <w:t xml:space="preserve"> </w:t>
      </w:r>
      <w:r>
        <w:drawing>
          <wp:inline distT="0" distB="0" distL="0" distR="0">
            <wp:extent cx="5400000" cy="2926800"/>
            <wp:effectExtent l="0" t="0" r="0" b="0"/>
            <wp:docPr id="10" name="Exact field backhaul: local MQTT to SIM7600 / wwan0 metric 10 to the cloud MQTT:8883; br-lan RJ45 is management-only; local MQTT buffer/journal remain during LTE loss. Project diagram, not a live result." descr="Exact field backhaul: local MQTT to SIM7600 / wwan0 metric 10 to the cloud MQTT:8883; br-lan RJ45 is management-only; local MQTT buffer/journal remain during LTE loss. Project diagram, not a live result."/>
            <wp:cNvGraphicFramePr>
              <a:graphicFrameLocks noChangeAspect="1"/>
            </wp:cNvGraphicFramePr>
            <a:graphic>
              <a:graphicData uri="http://schemas.openxmlformats.org/drawingml/2006/picture">
                <pic:pic>
                  <pic:nvPicPr>
                    <pic:cNvPr id="10" name="Exact field backhaul: local MQTT to SIM7600 / wwan0 metric 10 to the cloud MQTT:8883; br-lan RJ45 is management-only; local MQTT buffer/journal remain during LTE loss. Project diagram, not a live result."/>
                    <pic:cNvPicPr/>
                  </pic:nvPicPr>
                  <pic:blipFill>
                    <a:blip r:embed="R9675a8fadd974ecc" cstate="print"/>
                    <a:stretch>
                      <a:fillRect/>
                    </a:stretch>
                  </pic:blipFill>
                  <pic:spPr>
                    <a:xfrm>
                      <a:off x="0" y="0"/>
                      <a:ext cx="5400000" cy="2926800"/>
                    </a:xfrm>
                    <a:prstGeom prst="rect">
                      <a:avLst/>
                    </a:prstGeom>
                  </pic:spPr>
                </pic:pic>
              </a:graphicData>
            </a:graphic>
          </wp:inline>
        </w:drawing>
      </w:r>
    </w:p>
    <w:p w14:paraId="00100382" w14:textId="00100383">
      <w:pPr>
        <w:keepNext/>
        <w:jc w:val="center"/>
      </w:pPr>
      <w:r>
        <w:rPr>
          <w:i/>
          <w:color w:val="475569"/>
          <w:sz w:val="17"/>
        </w:rPr>
        <w:t xml:space="preserve">Figure 4.3. Exact field backhaul: local MQTT to SIM7600 / wwan0 metric 10 to the cloud MQTT:8883; br-lan RJ45 is management-only; local MQTT buffer/journal remain during LTE loss. Project diagram, not a live result.</w:t>
      </w:r>
    </w:p>
    <w:p w14:paraId="00100384" w14:textId="001003D1">
      <w:pPr>
        <w:pStyle w:val="Heading2"/>
        <w:keepNext/>
        <w:pageBreakBefore/>
      </w:pPr>
      <w:r>
        <w:rPr>
          <w:b/>
          <w:sz w:val="32"/>
        </w:rPr>
        <w:t xml:space="preserve">4.6 Confirm the cloud MQTT bridge is actually connected over LTE</w:t>
      </w:r>
    </w:p>
    <w:p w14:paraId="00100386" w14:textId="00100387">
      <w:pPr/>
      <w:r>
        <w:t xml:space="preserve">The LTE route itself does </w:t>
      </w:r>
      <w:r>
        <w:rPr>
          <w:b/>
        </w:rPr>
        <w:t xml:space="preserve">not</w:t>
      </w:r>
      <w:r>
        <w:t xml:space="preserve"> prove the gateway reached ChirpStack. The two commissioned Mosquitto cloud bridges should have </w:t>
      </w:r>
      <w:r>
        <w:rPr>
          <w:b/>
        </w:rPr>
        <w:t xml:space="preserve">established TLS connections</w:t>
      </w:r>
      <w:r>
        <w:t xml:space="preserve"> on port </w:t>
      </w:r>
      <w:r>
        <w:rPr>
          <w:b/>
        </w:rPr>
        <w:t xml:space="preserve">8883</w:t>
      </w:r>
      <w:r>
        <w:t xml:space="preserve">.</w:t>
      </w:r>
    </w:p>
    <w:p w14:paraId="00100388" w14:textId="00100389">
      <w:pPr/>
      <w:r>
        <w:rPr>
          <w:b/>
        </w:rPr>
        <w:t xml:space="preserve">Gateway-01 BusyBox — do not print certificates/private-key content:</w:t>
      </w:r>
    </w:p>
    <w:p w14:paraId="0010038A" w14:textId="001003D2">
      <w:pPr>
        <w:keepLines/>
        <w:shd w:val="clear" w:fill="F1F5F9"/>
        <w:spacing w:before="100" w:after="140"/>
        <w:ind w:left="113"/>
      </w:pPr>
      <w:r>
        <w:rPr>
          <w:rFonts w:ascii="Consolas" w:hAnsi="Consolas" w:eastAsia="Consolas"/>
          <w:sz w:val="18"/>
        </w:rPr>
        <w:t xml:space="preserve">grep -E '^(connection |address |remote_clientid|bridge_cafile|bridge_certfile|bridge_keyfile|bridge_insecure|topic )' /etc/mosquitto/conf.d/bridge.conf 2&gt;/dev/null || true</w:t>
        <w:br/>
        <w:t xml:space="preserve">ss -tn 2&gt;/dev/null | grep ':8883' || netstat -tn 2&gt;/dev/null | grep ':8883' || true</w:t>
        <w:br/>
        <w:t xml:space="preserve">logread | grep -Ei 'mosquitto|bridge|connack|tls' | tail -n 25</w:t>
      </w:r>
    </w:p>
    <w:p w14:paraId="00100396" w14:textId="00100651">
      <w:pPr/>
      <w:r>
        <w:rPr>
          <w:b/>
        </w:rPr>
        <w:t>PASS</w:t>
      </w:r>
      <w:r>
        <w:t xml:space="preserve"> requires both intended cloud MQTT TCP sessions in ESTABLISHED state. Each session must reach the configured broker on port 8883. The broker route must use LTE. TCP or TLS success alone does not prove a sensor uplink. Do </w:t>
      </w:r>
      <w:r>
        <w:rPr>
          <w:b/>
        </w:rPr>
        <w:t>not</w:t>
      </w:r>
      <w:r>
        <w:t xml:space="preserve"> create another MQTT client only to observe the existing bridges.</w:t>
      </w:r>
    </w:p>
    <w:p w14:paraId="00100398" w14:textId="00100399">
      <w:pPr>
        <w:pStyle w:val="Heading2"/>
      </w:pPr>
      <w:r>
        <w:rPr>
          <w:b/>
          <w:sz w:val="32"/>
        </w:rPr>
        <w:t xml:space="preserve">4.7 When mobile data disconnects</w:t>
      </w:r>
    </w:p>
    <w:p w14:paraId="0010039A" w14:textId="0010039B">
      <w:pPr/>
      <w:r>
        <w:rPr>
          <w:b/>
        </w:rPr>
        <w:t xml:space="preserve">This is the expected recoverable behavior:</w:t>
      </w:r>
    </w:p>
    <w:p w14:paraId="0010039C" w14:textId="0010039D">
      <w:pPr>
        <w:numPr>
          <w:ilvl w:val="0"/>
          <w:numId w:val="11"/>
        </w:numPr>
      </w:pPr>
      <w:r>
        <w:rPr/>
        <w:t xml:space="preserve">RAK5146 continues receiving permitted LoRaWAN frames when the sensor remains powered.</w:t>
      </w:r>
    </w:p>
    <w:p w14:paraId="0010039E" w14:textId="0010039F">
      <w:pPr>
        <w:numPr>
          <w:ilvl w:val="0"/>
          <w:numId w:val="11"/>
        </w:numPr>
      </w:pPr>
      <w:r>
        <w:t xml:space="preserve">The </w:t>
      </w:r>
      <w:r>
        <w:rPr>
          <w:b/>
        </w:rPr>
        <w:t xml:space="preserve">loopback Mosquitto</w:t>
      </w:r>
      <w:r>
        <w:t xml:space="preserve"> buffer retains QoS-1 uplinks while the cloud bridge is unreachable.</w:t>
      </w:r>
    </w:p>
    <w:p w14:paraId="001003A0" w14:textId="001003A1">
      <w:pPr>
        <w:numPr>
          <w:ilvl w:val="0"/>
          <w:numId w:val="11"/>
        </w:numPr>
      </w:pPr>
      <w:r>
        <w:rPr/>
        <w:t xml:space="preserve">The independent gateway journal retains source lineage; do not delete these files to clear an error panel.</w:t>
      </w:r>
    </w:p>
    <w:p w14:paraId="001003A2" w14:textId="00100680">
      <w:pPr>
        <w:numPr>
          <w:ilvl w:val="0"/>
          <w:numId w:val="11"/>
        </w:numPr>
      </w:pPr>
      <w:r>
        <w:t xml:space="preserve">The LTE controller checks approximately every </w:t>
      </w:r>
      <w:r>
        <w:rPr>
          <w:b/>
        </w:rPr>
        <w:t>30 seconds</w:t>
      </w:r>
      <w:r>
        <w:t>. It permits a short startup grace period. It reconnects in stages only when th</w:t>
      </w:r>
      <w:r>
        <w:rPr>
          <w:b/>
        </w:rPr>
        <w:t>e cellular IP dataplane</w:t>
      </w:r>
      <w:r>
        <w:t xml:space="preserve"> fails. A distant MQTT server outage alone must not trigger modem recovery.</w:t>
      </w:r>
    </w:p>
    <w:p w14:paraId="001003A4" w14:textId="001003A5">
      <w:pPr>
        <w:numPr>
          <w:ilvl w:val="0"/>
          <w:numId w:val="11"/>
        </w:numPr>
      </w:pPr>
      <w:r>
        <w:rPr/>
        <w:t xml:space="preserve">When the carrier reconnects, MQTT bridge sessions re-establish and retained uplinks drain.</w:t>
      </w:r>
    </w:p>
    <w:p w14:paraId="001003A6" w14:textId="00100652">
      <w:pPr/>
      <w:r>
        <w:rPr>
          <w:b/>
        </w:rPr>
        <w:t>Never</w:t>
      </w:r>
      <w:r>
        <w:t xml:space="preserve"> erase mosquitto.db during a routine test. Never delete the gateway journal. Do not add a permanent Ethernet Internet route. Do not restart all gateway services without a diagnosis. Do not send AT+CUSBPIDSWITCH or AT+CFUN=1,1 as routine checks. Preserve management access and the recorder's active count.</w:t>
      </w:r>
    </w:p>
    <w:p w14:paraId="001003A8" w14:textId="00100653">
      <w:pPr/>
      <w:r>
        <w:t>If the modem is absent, check power and USB first. If cellular IP works but MQTT fails, check DNS, UTC, TLS, and the broker. Do not reset LTE for a broker-only failure. Use bounded recovery only for a diagnosed outage. Do not run recovery during a counted test.</w:t>
      </w:r>
    </w:p>
    <w:p w14:paraId="001003AA" w14:textId="001003AB">
      <w:pPr>
        <w:pStyle w:val="Heading2"/>
      </w:pPr>
      <w:r>
        <w:rPr>
          <w:b/>
          <w:sz w:val="32"/>
        </w:rPr>
        <w:t xml:space="preserve">4.8 Quick fault guide</w:t>
      </w:r>
    </w:p>
    <w:tbl>
      <w:tblPr>
        <w:tblW w:w="9242" w:type="dxa"/>
        <w:tblBorders>
          <w:top w:val="single" w:sz="4"/>
          <w:left w:val="single" w:sz="4"/>
          <w:bottom w:val="single" w:sz="4"/>
          <w:right w:val="single" w:sz="4"/>
          <w:insideH w:val="single" w:sz="4"/>
          <w:insideV w:val="single" w:sz="4"/>
        </w:tblBorders>
      </w:tblPr>
      <w:tblGrid>
        <w:gridCol w:w="4621"/>
        <w:gridCol w:w="4621"/>
      </w:tblGrid>
      <w:tr>
        <w:tc>
          <w:p w14:paraId="001003AC" w14:textId="001003AD">
            <w:r>
              <w:t xml:space="preserve">Observation</w:t>
            </w:r>
          </w:p>
        </w:tc>
        <w:tc>
          <w:p w14:paraId="001003AE" w14:textId="001003AF">
            <w:r>
              <w:t xml:space="preserve">First check</w:t>
            </w:r>
          </w:p>
        </w:tc>
      </w:tr>
      <w:tr>
        <w:tc>
          <w:p w14:paraId="001003B0" w14:textId="001003B1">
            <w:r>
              <w:t xml:space="preserve">No SIMCom device</w:t>
            </w:r>
          </w:p>
        </w:tc>
        <w:tc>
          <w:p w14:paraId="001003B2" w14:textId="001003B3">
            <w:r>
              <w:t xml:space="preserve">Power, USB plug/extension, dongle, SIM seating</w:t>
            </w:r>
          </w:p>
        </w:tc>
      </w:tr>
      <w:tr>
        <w:tc>
          <w:p w14:paraId="001003B4" w14:textId="001003B5">
            <w:r>
              <w:t xml:space="preserve">USB exists, no /dev/cdc-wdm0 or wwan0</w:t>
            </w:r>
          </w:p>
        </w:tc>
        <w:tc>
          <w:p w14:paraId="001003B6" w14:textId="001003B7">
            <w:r>
              <w:t xml:space="preserve">Custom Gateway OS QMI drivers and USB stability</w:t>
            </w:r>
          </w:p>
        </w:tc>
      </w:tr>
      <w:tr>
        <w:tc>
          <w:p w14:paraId="001003B8" w14:textId="001003B9">
            <w:r>
              <w:t xml:space="preserve">wwan0 exists, no carrier session</w:t>
            </w:r>
          </w:p>
        </w:tc>
        <w:tc>
          <w:p w14:paraId="001003BA" w14:textId="001003BB">
            <w:r>
              <w:t xml:space="preserve">DITO SIM/data plan, antenna, internet.dito.ph, signal</w:t>
            </w:r>
          </w:p>
        </w:tc>
      </w:tr>
      <w:tr>
        <w:tc>
          <w:p w14:paraId="001003BC" w14:textId="001003BD">
            <w:r>
              <w:t xml:space="preserve">Carrier session says connected but Internet fails</w:t>
            </w:r>
          </w:p>
        </w:tc>
        <w:tc>
          <w:p w14:paraId="001003BE" w14:textId="001003BF">
            <w:r>
              <w:t xml:space="preserve">Real IP dataplane; lte-route-health log, avoid false PASS</w:t>
            </w:r>
          </w:p>
        </w:tc>
      </w:tr>
      <w:tr>
        <w:tc>
          <w:p w14:paraId="001003C0" w14:textId="001003C1">
            <w:r>
              <w:t xml:space="preserve">Internet works but cloud DNS/TLS fails</w:t>
            </w:r>
          </w:p>
        </w:tc>
        <w:tc>
          <w:p w14:paraId="001003C2" w14:textId="001003C3">
            <w:r>
              <w:t xml:space="preserve">Resolver, UTC, cert/hostname and broker endpoint</w:t>
            </w:r>
          </w:p>
        </w:tc>
      </w:tr>
      <w:tr>
        <w:tc>
          <w:p w14:paraId="001003C4" w14:textId="001003C5">
            <w:r>
              <w:t xml:space="preserve">Cloud MQTT connected, no incoming sensors</w:t>
            </w:r>
          </w:p>
        </w:tc>
        <w:tc>
          <w:p w14:paraId="001003C6" w14:textId="001003C7">
            <w:r>
              <w:t xml:space="preserve">Go back to Chapter 3 RF/Concentratord then ChirpStack</w:t>
            </w:r>
          </w:p>
        </w:tc>
      </w:tr>
      <w:tr>
        <w:tc>
          <w:p w14:paraId="001003C8" w14:textId="001003C9">
            <w:r>
              <w:t xml:space="preserve">LTE outage, buffer grows</w:t>
            </w:r>
          </w:p>
        </w:tc>
        <w:tc>
          <w:p w14:paraId="001003CA" w14:textId="001003CB">
            <w:r>
              <w:t xml:space="preserve">Keep queue/journal; restore carrier rather than deleting evidence</w:t>
            </w:r>
          </w:p>
        </w:tc>
      </w:tr>
    </w:tbl>
    <w:p w14:paraId="001003E1" w14:textId="001004BD">
      <w:pPr>
        <w:pStyle w:val="Heading1"/>
        <w:keepNext/>
        <w:pageBreakBefore/>
      </w:pPr>
      <w:r>
        <w:rPr>
          <w:b/>
          <w:sz w:val="36"/>
        </w:rPr>
        <w:t xml:space="preserve">Chapter 5 — Verify Local MQTT Buffer and Secure Cloud Bridges</w:t>
      </w:r>
    </w:p>
    <w:p w14:paraId="001003E3" w14:textId="001003E4">
      <w:pPr>
        <w:pStyle w:val="Heading2"/>
      </w:pPr>
      <w:r>
        <w:rPr>
          <w:b/>
          <w:sz w:val="32"/>
        </w:rPr>
        <w:t xml:space="preserve">5.1 Follow the packet, not the indicator light</w:t>
      </w:r>
    </w:p>
    <w:p w14:paraId="001003E5" w14:textId="00100654">
      <w:pPr/>
      <w:r>
        <w:t xml:space="preserve">Gateway-01 receives AS923 packets through the RAK5146 and Concentratord. </w:t>
      </w:r>
      <w:r>
        <w:rPr>
          <w:b/>
        </w:rPr>
        <w:t xml:space="preserve">MQTT Forwarder publishes to local Mosquitto at </w:t>
      </w:r>
      <w:r>
        <w:rPr>
          <w:rFonts w:ascii="Consolas" w:hAnsi="Consolas"/>
          <w:b/>
        </w:rPr>
        <w:t>127.0.0.1:1883</w:t>
      </w:r>
      <w:r>
        <w:rPr>
          <w:b/>
        </w:rPr>
        <w:t>.</w:t>
      </w:r>
      <w:r>
        <w:t xml:space="preserve"> Mosquitto maintains two separately authenticated cloud connections on TLS port 8883. cloud-uplink sends gateway events and state. cloud-downlink receives gateway commands. The SIM7600 LTE path described in Chapter 4 carries both connections. A connected modem alone does not prove MQTT delivery.</w:t>
      </w:r>
    </w:p>
    <w:p w14:paraId="001003E7" w14:textId="00100655">
      <w:pPr/>
      <w:r>
        <w:t>Local Mosquitto buffers traffic when cloud delivery is un</w:t>
      </w:r>
      <w:r>
        <w:rPr>
          <w:b/>
        </w:rPr>
        <w:t>availabl</w:t>
      </w:r>
      <w:r>
        <w:t>e. I</w:t>
      </w:r>
      <w:r>
        <w:rPr>
          <w:b/>
        </w:rPr>
        <w:t xml:space="preserve">t </w:t>
      </w:r>
      <w:r>
        <w:t>do</w:t>
      </w:r>
      <w:r>
        <w:rPr>
          <w:b/>
        </w:rPr>
        <w:t>e</w:t>
      </w:r>
      <w:r>
        <w:t>s not replace an immutable security log or LoRaWAN authentication. Its persistence file is /etc/mosquitto/data/mosquitto.db. Later chapters cover the gateway integrity journal and cloud evidence verifier. Do not erase the queue or journal during troubleshooting.</w:t>
      </w:r>
    </w:p>
    <w:p w14:paraId="00100551" w14:textId="00100608">
      <w:pPr>
        <w:keepNext/>
        <w:spacing w:before="100"/>
        <w:jc w:val="center"/>
      </w:pPr>
      <w:r>
        <w:rPr/>
        <w:t xml:space="preserve"> </w:t>
      </w:r>
      <w:r>
        <w:rPr/>
        <w:drawing>
          <wp:inline distT="0" distB="0" distL="0" distR="0">
            <wp:extent cx="5130000" cy="3618000"/>
            <wp:effectExtent l="0" t="0" r="0" b="0"/>
            <wp:docPr id="15" name="Screen 5A. MQTT Forwarder publishes to the local broker; use the shell checks below for Mosquitto buffer and bridge status." descr="MQTT Forwarder upper form: the radio sends to the local Mosquitto broker."/>
            <wp:cNvGraphicFramePr>
              <a:graphicFrameLocks noChangeAspect="1"/>
            </wp:cNvGraphicFramePr>
            <a:graphic>
              <a:graphicData uri="http://schemas.openxmlformats.org/drawingml/2006/picture">
                <pic:pic>
                  <pic:nvPicPr>
                    <pic:cNvPr id="15" name="Screen 5A. MQTT Forwarder publishes to the local broker; use the shell checks below for Mosquitto buffer and bridge status."/>
                    <pic:cNvPicPr/>
                  </pic:nvPicPr>
                  <pic:blipFill>
                    <a:blip r:embed="R6dc8971225624ef1" cstate="print"/>
                    <a:stretch>
                      <a:fillRect/>
                    </a:stretch>
                  </pic:blipFill>
                  <pic:spPr>
                    <a:xfrm>
                      <a:off x="0" y="0"/>
                      <a:ext cx="5130000" cy="3618000"/>
                    </a:xfrm>
                    <a:prstGeom prst="rect">
                      <a:avLst/>
                    </a:prstGeom>
                  </pic:spPr>
                </pic:pic>
              </a:graphicData>
            </a:graphic>
          </wp:inline>
        </w:drawing>
      </w:r>
    </w:p>
    <w:p w14:paraId="00100553" w14:textId="0010060A">
      <w:pPr>
        <w:keepLines/>
        <w:spacing w:after="140"/>
        <w:jc w:val="center"/>
      </w:pPr>
      <w:r>
        <w:rPr>
          <w:color w:val="475569"/>
          <w:sz w:val="17"/>
        </w:rPr>
        <w:t xml:space="preserve">Screen 5A. Local MQTT destination. Continue to Screen 5B for QoS and session settings.</w:t>
      </w:r>
    </w:p>
    <w:p w14:paraId="00100612" w14:textId="00100613">
      <w:pPr>
        <w:keepNext/>
        <w:spacing w:before="100"/>
        <w:jc w:val="center"/>
      </w:pPr>
      <w:r>
        <w:rPr/>
        <w:t xml:space="preserve"> </w:t>
      </w:r>
      <w:r>
        <w:drawing>
          <wp:inline distT="0" distB="0" distL="0" distR="0">
            <wp:extent cx="5130000" cy="3747600"/>
            <wp:effectExtent l="0" t="0" r="0" b="0"/>
            <wp:docPr id="38" name="Real lower part of MQTT Forwarder form" descr="Real lower part of MQTT Forwarder form"/>
            <wp:cNvGraphicFramePr>
              <a:graphicFrameLocks noChangeAspect="1"/>
            </wp:cNvGraphicFramePr>
            <a:graphic>
              <a:graphicData uri="http://schemas.openxmlformats.org/drawingml/2006/picture">
                <pic:pic>
                  <pic:nvPicPr>
                    <pic:cNvPr id="38" name="Real lower part of MQTT Forwarder form"/>
                    <pic:cNvPicPr/>
                  </pic:nvPicPr>
                  <pic:blipFill>
                    <a:blip r:embed="R3054b3f484d54bf9" cstate="print"/>
                    <a:stretch>
                      <a:fillRect/>
                    </a:stretch>
                  </pic:blipFill>
                  <pic:spPr>
                    <a:xfrm>
                      <a:off x="0" y="0"/>
                      <a:ext cx="5130000" cy="3747600"/>
                    </a:xfrm>
                    <a:prstGeom prst="rect">
                      <a:avLst/>
                    </a:prstGeom>
                  </pic:spPr>
                </pic:pic>
              </a:graphicData>
            </a:graphic>
          </wp:inline>
        </w:drawing>
      </w:r>
    </w:p>
    <w:p w14:paraId="00100614" w14:textId="00100615">
      <w:pPr>
        <w:keepLines/>
        <w:spacing w:after="160"/>
        <w:jc w:val="center"/>
      </w:pPr>
      <w:r>
        <w:rPr>
          <w:i/>
          <w:color w:val="475569"/>
          <w:sz w:val="17"/>
        </w:rPr>
        <w:t xml:space="preserve">Screen 5B. MQTT Forwarder lower form: QoS 1 and clean-session option.</w:t>
      </w:r>
    </w:p>
    <w:p w14:paraId="001003E9" w14:textId="001003EA">
      <w:pPr>
        <w:pStyle w:val="Heading2"/>
      </w:pPr>
      <w:r>
        <w:rPr>
          <w:b/>
          <w:sz w:val="32"/>
        </w:rPr>
        <w:t xml:space="preserve">5.2 Sign in without changing a working installation</w:t>
      </w:r>
    </w:p>
    <w:p w14:paraId="001003EB" w14:textId="001003EC">
      <w:pPr>
        <w:numPr>
          <w:ilvl w:val="0"/>
          <w:numId w:val="12"/>
        </w:numPr>
      </w:pPr>
      <w:r>
        <w:t xml:space="preserve">Power the approved gateway and connect your laptop to its </w:t>
      </w:r>
      <w:r>
        <w:rPr>
          <w:b/>
        </w:rPr>
        <w:t xml:space="preserve">management Ethernet</w:t>
      </w:r>
      <w:r>
        <w:t xml:space="preserve">, as described in Chapter 2.</w:t>
      </w:r>
    </w:p>
    <w:p w14:paraId="001003ED" w14:textId="00100656">
      <w:pPr>
        <w:numPr>
          <w:ilvl w:val="0"/>
          <w:numId w:val="12"/>
        </w:numPr>
      </w:pPr>
      <w:r>
        <w:t>Open Windows PowerShell. Run ssh root@192.168.20.11. Enter your approved gateway credential at the prompt. Check that the resulting shell belongs to Gateway-01. Run this chapter's</w:t>
      </w:r>
      <w:r>
        <w:rPr>
          <w:b/>
        </w:rPr>
        <w:t xml:space="preserve"> shell commands inside Gateway-01's OpenWrt shell</w:t>
      </w:r>
      <w:r>
        <w:t>. Do</w:t>
      </w:r>
      <w:r>
        <w:rPr>
          <w:b/>
        </w:rPr>
        <w:t xml:space="preserve"> not</w:t>
      </w:r>
      <w:r>
        <w:t xml:space="preserve"> paste them into</w:t>
      </w:r>
      <w:r>
        <w:rPr>
          <w:b/>
        </w:rPr>
        <w:t xml:space="preserve"> Windows PowerShell.</w:t>
      </w:r>
    </w:p>
    <w:p w14:paraId="001003EF" w14:textId="001003F0">
      <w:pPr>
        <w:numPr>
          <w:ilvl w:val="0"/>
          <w:numId w:val="12"/>
        </w:numPr>
      </w:pPr>
      <w:r>
        <w:rPr/>
        <w:t xml:space="preserve">Do not change Mosquitto, certificates, routing or the gateway region merely to make a health-check screenshot. If the gateway is unreachable, use Chapter 2's management troubleshooting before continuing.</w:t>
      </w:r>
    </w:p>
    <w:p w14:paraId="001003F1" w14:textId="001003F2">
      <w:pPr/>
      <w:r>
        <w:rPr>
          <w:b/>
        </w:rPr>
        <w:t xml:space="preserve">Gateway-01 — identify the actual device and clock:</w:t>
      </w:r>
    </w:p>
    <w:p w14:paraId="001003F3" w14:textId="001003F4">
      <w:pPr>
        <w:keepLines w:val="false"/>
        <w:shd w:val="clear" w:fill="F1F5F9"/>
        <w:spacing w:before="80" w:after="140"/>
        <w:ind w:left="113"/>
      </w:pPr>
      <w:r>
        <w:rPr>
          <w:rFonts w:ascii="Consolas" w:hAnsi="Consolas" w:eastAsia="Consolas"/>
          <w:sz w:val="18"/>
        </w:rPr>
        <w:t xml:space="preserve">echo '=== GATEWAY AND UTC ==='</w:t>
      </w:r>
    </w:p>
    <w:p w14:paraId="001003F5" w14:textId="0010060D">
      <w:pPr>
        <w:keepLines w:val="false"/>
        <w:shd w:val="clear" w:fill="F1F5F9"/>
        <w:spacing w:before="80" w:after="140"/>
        <w:ind w:left="113"/>
      </w:pPr>
      <w:r>
        <w:rPr>
          <w:rFonts w:ascii="Consolas" w:hAnsi="Consolas" w:eastAsia="Consolas"/>
          <w:sz w:val="18"/>
        </w:rPr>
        <w:t xml:space="preserve">uname -n</w:t>
      </w:r>
    </w:p>
    <w:p w14:paraId="001003F7" w14:textId="001003F8">
      <w:pPr>
        <w:keepLines w:val="false"/>
        <w:shd w:val="clear" w:fill="F1F5F9"/>
        <w:spacing w:before="80" w:after="140"/>
        <w:ind w:left="113"/>
      </w:pPr>
      <w:r>
        <w:rPr>
          <w:rFonts w:ascii="Consolas" w:hAnsi="Consolas" w:eastAsia="Consolas"/>
          <w:sz w:val="18"/>
        </w:rPr>
        <w:t xml:space="preserve">date -u</w:t>
      </w:r>
    </w:p>
    <w:p w14:paraId="001003F9" w14:textId="001003FA">
      <w:pPr>
        <w:keepLines w:val="false"/>
        <w:shd w:val="clear" w:fill="F1F5F9"/>
        <w:spacing w:before="80" w:after="140"/>
        <w:ind w:left="113"/>
      </w:pPr>
      <w:r>
        <w:rPr>
          <w:rFonts w:ascii="Consolas" w:hAnsi="Consolas" w:eastAsia="Consolas"/>
          <w:sz w:val="18"/>
        </w:rPr>
        <w:t xml:space="preserve">echo '=== MOSQUITTO PACKAGE AND PROCESS ==='</w:t>
      </w:r>
    </w:p>
    <w:p w14:paraId="001003FB" w14:textId="001003FC">
      <w:pPr>
        <w:keepLines w:val="false"/>
        <w:shd w:val="clear" w:fill="F1F5F9"/>
        <w:spacing w:before="80" w:after="140"/>
        <w:ind w:left="113"/>
      </w:pPr>
      <w:r>
        <w:rPr>
          <w:rFonts w:ascii="Consolas" w:hAnsi="Consolas" w:eastAsia="Consolas"/>
          <w:sz w:val="18"/>
        </w:rPr>
        <w:t xml:space="preserve">opkg list-installed | grep '^mosquitto' || true</w:t>
      </w:r>
    </w:p>
    <w:p w14:paraId="001003FD" w14:textId="001003FE">
      <w:pPr>
        <w:keepLines w:val="false"/>
        <w:shd w:val="clear" w:fill="F1F5F9"/>
        <w:spacing w:before="80" w:after="140"/>
        <w:ind w:left="113"/>
      </w:pPr>
      <w:r>
        <w:rPr>
          <w:rFonts w:ascii="Consolas" w:hAnsi="Consolas" w:eastAsia="Consolas"/>
          <w:sz w:val="18"/>
        </w:rPr>
        <w:t xml:space="preserve">ps w | grep '[m]osquitto' || true</w:t>
      </w:r>
    </w:p>
    <w:p w14:paraId="001003FF" w14:textId="00100657">
      <w:pPr/>
      <w:r>
        <w:rPr>
          <w:b/>
        </w:rPr>
        <w:t>Expected:</w:t>
      </w:r>
      <w:r>
        <w:t xml:space="preserve"> The gateway reports its intended name and plausible UTC. The Mosquitto package and process are present. If Mosquitto is absent, follow the approved provisioning or recovery procedure. Do not apply arbitrary Internet configuration to the working system.</w:t>
      </w:r>
    </w:p>
    <w:p w14:paraId="00100401" w14:textId="00100402">
      <w:pPr>
        <w:pStyle w:val="Heading2"/>
      </w:pPr>
      <w:r>
        <w:rPr>
          <w:b/>
          <w:sz w:val="32"/>
        </w:rPr>
        <w:t xml:space="preserve">5.3 Read the local broker settings</w:t>
      </w:r>
    </w:p>
    <w:p w14:paraId="00100403" w14:textId="00100404">
      <w:pPr>
        <w:numPr>
          <w:ilvl w:val="0"/>
          <w:numId w:val="13"/>
        </w:numPr>
      </w:pPr>
      <w:r>
        <w:rPr/>
        <w:t xml:space="preserve">In the same gateway SSH session, run the following block.</w:t>
      </w:r>
    </w:p>
    <w:p w14:paraId="00100405" w14:textId="00100406">
      <w:pPr>
        <w:numPr>
          <w:ilvl w:val="0"/>
          <w:numId w:val="13"/>
        </w:numPr>
      </w:pPr>
      <w:r>
        <w:t xml:space="preserve">Find </w:t>
      </w:r>
      <w:r>
        <w:rPr>
          <w:rFonts w:ascii="Consolas" w:hAnsi="Consolas"/>
        </w:rPr>
        <w:t xml:space="preserve">option use_uci '0'</w:t>
      </w:r>
      <w:r>
        <w:t xml:space="preserve">: this project uses a </w:t>
      </w:r>
      <w:r>
        <w:rPr>
          <w:b/>
        </w:rPr>
        <w:t xml:space="preserve">static Mosquitto file</w:t>
      </w:r>
      <w:r>
        <w:t xml:space="preserve">, not a newly generated default config.</w:t>
      </w:r>
    </w:p>
    <w:p w14:paraId="00100407" w14:textId="00100408">
      <w:pPr>
        <w:numPr>
          <w:ilvl w:val="0"/>
          <w:numId w:val="13"/>
        </w:numPr>
      </w:pPr>
      <w:r>
        <w:t xml:space="preserve">Find </w:t>
      </w:r>
      <w:r>
        <w:rPr>
          <w:rFonts w:ascii="Consolas" w:hAnsi="Consolas"/>
        </w:rPr>
        <w:t xml:space="preserve">listener 1883 127.0.0.1</w:t>
      </w:r>
      <w:r>
        <w:t xml:space="preserve">, </w:t>
      </w:r>
      <w:r>
        <w:rPr>
          <w:rFonts w:ascii="Consolas" w:hAnsi="Consolas"/>
        </w:rPr>
        <w:t xml:space="preserve">persistence true</w:t>
      </w:r>
      <w:r>
        <w:t xml:space="preserve">, and </w:t>
      </w:r>
      <w:r>
        <w:rPr>
          <w:rFonts w:ascii="Consolas" w:hAnsi="Consolas"/>
        </w:rPr>
        <w:t xml:space="preserve">persistence_location /etc/mosquitto/data/</w:t>
      </w:r>
      <w:r>
        <w:t xml:space="preserve">.</w:t>
      </w:r>
    </w:p>
    <w:p w14:paraId="00100409" w14:textId="00100658">
      <w:pPr>
        <w:numPr>
          <w:ilvl w:val="0"/>
          <w:numId w:val="13"/>
        </w:numPr>
      </w:pPr>
      <w:r>
        <w:t xml:space="preserve">Compare the installed values with these approved settings: max_queued_messages 100000; max_queued_bytes 104857600; queue_qos0_messages false; autosave_interval 60. These are configuration limits, </w:t>
      </w:r>
      <w:r>
        <w:rPr>
          <w:b/>
        </w:rPr>
        <w:t xml:space="preserve">not a promise of a fixed 100 MB on-disk </w:t>
      </w:r>
      <w:r>
        <w:t xml:space="preserve">file. They </w:t>
      </w:r>
      <w:r>
        <w:rPr>
          <w:b/>
        </w:rPr>
        <w:t>d</w:t>
      </w:r>
      <w:r>
        <w:t>o no</w:t>
      </w:r>
      <w:r>
        <w:rPr>
          <w:b/>
        </w:rPr>
        <w:t>t</w:t>
      </w:r>
      <w:r>
        <w:t xml:space="preserve"> promi</w:t>
      </w:r>
      <w:r>
        <w:rPr>
          <w:b/>
        </w:rPr>
        <w:t xml:space="preserve">se </w:t>
      </w:r>
      <w:r>
        <w:t xml:space="preserve">a maximum </w:t>
      </w:r>
      <w:r>
        <w:rPr>
          <w:b/>
        </w:rPr>
        <w:t>o</w:t>
      </w:r>
      <w:r>
        <w:t>f</w:t>
      </w:r>
      <w:r>
        <w:rPr>
          <w:b/>
        </w:rPr>
        <w:t xml:space="preserve"> 60 seconds o</w:t>
      </w:r>
      <w:r>
        <w:t>f</w:t>
      </w:r>
      <w:r>
        <w:rPr>
          <w:b/>
        </w:rPr>
        <w:t xml:space="preserve"> data</w:t>
      </w:r>
      <w:r>
        <w:t xml:space="preserve"> loss.</w:t>
      </w:r>
    </w:p>
    <w:p w14:paraId="0010040B" w14:textId="0010040C">
      <w:pPr/>
      <w:r>
        <w:rPr>
          <w:b/>
        </w:rPr>
        <w:t xml:space="preserve">Gateway-01 — safe configuration readout:</w:t>
      </w:r>
    </w:p>
    <w:p w14:paraId="0010040D" w14:textId="0010040E">
      <w:pPr>
        <w:keepLines w:val="false"/>
        <w:shd w:val="clear" w:fill="F1F5F9"/>
        <w:spacing w:before="80" w:after="140"/>
        <w:ind w:left="113"/>
      </w:pPr>
      <w:r>
        <w:rPr>
          <w:rFonts w:ascii="Consolas" w:hAnsi="Consolas" w:eastAsia="Consolas"/>
          <w:sz w:val="18"/>
        </w:rPr>
        <w:t xml:space="preserve">echo '=== MOSQUITTO STARTUP MODE ==='</w:t>
      </w:r>
    </w:p>
    <w:p w14:paraId="0010040F" w14:textId="00100410">
      <w:pPr>
        <w:keepLines w:val="false"/>
        <w:shd w:val="clear" w:fill="F1F5F9"/>
        <w:spacing w:before="80" w:after="140"/>
        <w:ind w:left="113"/>
      </w:pPr>
      <w:r>
        <w:rPr>
          <w:rFonts w:ascii="Consolas" w:hAnsi="Consolas" w:eastAsia="Consolas"/>
          <w:sz w:val="18"/>
        </w:rPr>
        <w:t xml:space="preserve">uci -q show mosquitto</w:t>
      </w:r>
    </w:p>
    <w:p w14:paraId="00100411" w14:textId="00100412">
      <w:pPr>
        <w:keepLines w:val="false"/>
        <w:shd w:val="clear" w:fill="F1F5F9"/>
        <w:spacing w:before="80" w:after="140"/>
        <w:ind w:left="113"/>
      </w:pPr>
      <w:r>
        <w:rPr>
          <w:rFonts w:ascii="Consolas" w:hAnsi="Consolas" w:eastAsia="Consolas"/>
          <w:sz w:val="18"/>
        </w:rPr>
        <w:t xml:space="preserve">echo '=== LOCAL BROKER BASELINE ==='</w:t>
      </w:r>
    </w:p>
    <w:p w14:paraId="00100413" w14:textId="00100414">
      <w:pPr>
        <w:keepLines w:val="false"/>
        <w:shd w:val="clear" w:fill="F1F5F9"/>
        <w:spacing w:before="80" w:after="140"/>
        <w:ind w:left="113"/>
      </w:pPr>
      <w:r>
        <w:rPr>
          <w:rFonts w:ascii="Consolas" w:hAnsi="Consolas" w:eastAsia="Consolas"/>
          <w:sz w:val="18"/>
        </w:rPr>
        <w:t xml:space="preserve">grep -E '^(user |persistence |persistence_location |persistence_file |autosave_interval |max_queued_messages |max_queued_bytes |max_inflight_messages |queue_qos0_messages |listener |allow_anonymous |include_dir )' /etc/mosquitto/mosquitto.conf</w:t>
      </w:r>
    </w:p>
    <w:p w14:paraId="00100415" w14:textId="00100416">
      <w:pPr>
        <w:keepLines w:val="false"/>
        <w:shd w:val="clear" w:fill="F1F5F9"/>
        <w:spacing w:before="80" w:after="140"/>
        <w:ind w:left="113"/>
      </w:pPr>
      <w:r>
        <w:rPr>
          <w:rFonts w:ascii="Consolas" w:hAnsi="Consolas" w:eastAsia="Consolas"/>
          <w:sz w:val="18"/>
        </w:rPr>
        <w:t xml:space="preserve">echo '=== PERSISTENT STORAGE ==='</w:t>
      </w:r>
    </w:p>
    <w:p w14:paraId="00100417" w14:textId="00100418">
      <w:pPr>
        <w:keepLines w:val="false"/>
        <w:shd w:val="clear" w:fill="F1F5F9"/>
        <w:spacing w:before="80" w:after="140"/>
        <w:ind w:left="113"/>
      </w:pPr>
      <w:r>
        <w:rPr>
          <w:rFonts w:ascii="Consolas" w:hAnsi="Consolas" w:eastAsia="Consolas"/>
          <w:sz w:val="18"/>
        </w:rPr>
        <w:t xml:space="preserve">df -h /etc/mosquitto/data</w:t>
      </w:r>
    </w:p>
    <w:p w14:paraId="00100419" w14:textId="0010041A">
      <w:pPr>
        <w:keepLines w:val="false"/>
        <w:shd w:val="clear" w:fill="F1F5F9"/>
        <w:spacing w:before="80" w:after="140"/>
        <w:ind w:left="113"/>
      </w:pPr>
      <w:r>
        <w:rPr>
          <w:rFonts w:ascii="Consolas" w:hAnsi="Consolas" w:eastAsia="Consolas"/>
          <w:sz w:val="18"/>
        </w:rPr>
        <w:t xml:space="preserve">ls -ld /etc/mosquitto/data</w:t>
      </w:r>
    </w:p>
    <w:p w14:paraId="0010041B" w14:textId="0010041C">
      <w:pPr>
        <w:keepLines w:val="false"/>
        <w:shd w:val="clear" w:fill="F1F5F9"/>
        <w:spacing w:before="80" w:after="140"/>
        <w:ind w:left="113"/>
      </w:pPr>
      <w:r>
        <w:rPr>
          <w:rFonts w:ascii="Consolas" w:hAnsi="Consolas" w:eastAsia="Consolas"/>
          <w:sz w:val="18"/>
        </w:rPr>
        <w:t xml:space="preserve">ls -lh /etc/mosquitto/data/mosquitto.db 2&gt;/dev/null || true</w:t>
      </w:r>
    </w:p>
    <w:p w14:paraId="0010041D" w14:textId="00100659">
      <w:pPr/>
      <w:r>
        <w:rPr>
          <w:b/>
        </w:rPr>
        <w:t>Expected:</w:t>
      </w:r>
      <w:r>
        <w:t xml:space="preserve"> Mosquitto uses the approved static configuration. The persistent queue directory exists on writable storage. The disk is not full. mosquitto.db may appear only after the first autosave. allow_anonymous true is acceptable </w:t>
      </w:r>
      <w:r>
        <w:rPr>
          <w:b/>
        </w:rPr>
        <w:t>only</w:t>
      </w:r>
      <w:r>
        <w:t xml:space="preserve"> with a loopback-only listener. Do not expose anonymous MQTT on a LAN or public interface.</w:t>
      </w:r>
    </w:p>
    <w:p w14:paraId="0010061A" w14:textId="0010061B">
      <w:pPr>
        <w:keepNext/>
        <w:spacing w:before="100"/>
        <w:jc w:val="center"/>
      </w:pPr>
      <w:r>
        <w:rPr/>
        <w:t xml:space="preserve"> </w:t>
      </w:r>
      <w:r>
        <w:drawing>
          <wp:inline distT="0" distB="0" distL="0" distR="0">
            <wp:extent cx="5130000" cy="2271600"/>
            <wp:effectExtent l="0" t="0" r="0" b="0"/>
            <wp:docPr id="40" name="Read-only gateway Mosquitto command output transcribed faithfully from the device" descr="Read-only gateway Mosquitto command output transcribed faithfully from the device"/>
            <wp:cNvGraphicFramePr>
              <a:graphicFrameLocks noChangeAspect="1"/>
            </wp:cNvGraphicFramePr>
            <a:graphic>
              <a:graphicData uri="http://schemas.openxmlformats.org/drawingml/2006/picture">
                <pic:pic>
                  <pic:nvPicPr>
                    <pic:cNvPr id="40" name="Read-only gateway Mosquitto command output transcribed faithfully from the device"/>
                    <pic:cNvPicPr/>
                  </pic:nvPicPr>
                  <pic:blipFill>
                    <a:blip r:embed="R046e5d21e58f48d2" cstate="print"/>
                    <a:stretch>
                      <a:fillRect/>
                    </a:stretch>
                  </pic:blipFill>
                  <pic:spPr>
                    <a:xfrm>
                      <a:off x="0" y="0"/>
                      <a:ext cx="5130000" cy="2271600"/>
                    </a:xfrm>
                    <a:prstGeom prst="rect">
                      <a:avLst/>
                    </a:prstGeom>
                  </pic:spPr>
                </pic:pic>
              </a:graphicData>
            </a:graphic>
          </wp:inline>
        </w:drawing>
      </w:r>
    </w:p>
    <w:p w14:paraId="0010061C" w14:textId="0010061D">
      <w:pPr>
        <w:keepLines/>
        <w:spacing w:after="160"/>
        <w:jc w:val="center"/>
      </w:pPr>
      <w:r>
        <w:rPr>
          <w:i/>
          <w:color w:val="475569"/>
          <w:sz w:val="17"/>
        </w:rPr>
        <w:t xml:space="preserve">Screen 5C. Actual broker process, loopback-only listener, persistence and queue configuration.</w:t>
      </w:r>
    </w:p>
    <w:p w14:paraId="0010041F" w14:textId="00100420">
      <w:pPr>
        <w:pStyle w:val="Heading2"/>
      </w:pPr>
      <w:r>
        <w:rPr>
          <w:b/>
          <w:sz w:val="32"/>
        </w:rPr>
        <w:t xml:space="preserve">5.4 Prove that the local MQTT port is private</w:t>
      </w:r>
    </w:p>
    <w:p w14:paraId="00100421" w14:textId="00100422">
      <w:pPr>
        <w:numPr>
          <w:ilvl w:val="0"/>
          <w:numId w:val="14"/>
        </w:numPr>
      </w:pPr>
      <w:r>
        <w:rPr/>
        <w:t xml:space="preserve">Run the next block inside Gateway-01.</w:t>
      </w:r>
    </w:p>
    <w:p w14:paraId="00100423" w14:textId="00100424">
      <w:pPr>
        <w:numPr>
          <w:ilvl w:val="0"/>
          <w:numId w:val="14"/>
        </w:numPr>
      </w:pPr>
      <w:r>
        <w:t xml:space="preserve">Read the </w:t>
      </w:r>
      <w:r>
        <w:rPr>
          <w:rFonts w:ascii="Consolas" w:hAnsi="Consolas"/>
        </w:rPr>
        <w:t xml:space="preserve">LISTEN</w:t>
      </w:r>
      <w:r>
        <w:t xml:space="preserve"> address, not just the port number.</w:t>
      </w:r>
    </w:p>
    <w:p w14:paraId="00100425" w14:textId="00100426">
      <w:pPr>
        <w:numPr>
          <w:ilvl w:val="0"/>
          <w:numId w:val="14"/>
        </w:numPr>
      </w:pPr>
      <w:r>
        <w:t xml:space="preserve">Accept </w:t>
      </w:r>
      <w:r>
        <w:rPr>
          <w:rFonts w:ascii="Consolas" w:hAnsi="Consolas"/>
        </w:rPr>
        <w:t xml:space="preserve">127.0.0.1:1883</w:t>
      </w:r>
      <w:r>
        <w:t xml:space="preserve">. Stop if the listener is </w:t>
      </w:r>
      <w:r>
        <w:rPr>
          <w:rFonts w:ascii="Consolas" w:hAnsi="Consolas"/>
        </w:rPr>
        <w:t xml:space="preserve">0.0.0.0:1883</w:t>
      </w:r>
      <w:r>
        <w:t xml:space="preserve">, </w:t>
      </w:r>
      <w:r>
        <w:rPr>
          <w:rFonts w:ascii="Consolas" w:hAnsi="Consolas"/>
        </w:rPr>
        <w:t xml:space="preserve">:::1883</w:t>
      </w:r>
      <w:r>
        <w:t xml:space="preserve">, or an externally reachable IP; review the effective config before touching firewall rules.</w:t>
      </w:r>
    </w:p>
    <w:p w14:paraId="00100427" w14:textId="00100428">
      <w:pPr/>
      <w:r>
        <w:rPr>
          <w:b/>
        </w:rPr>
        <w:t xml:space="preserve">Gateway-01 — local listener check:</w:t>
      </w:r>
    </w:p>
    <w:p w14:paraId="00100429" w14:textId="0010042A">
      <w:pPr>
        <w:keepLines w:val="false"/>
        <w:shd w:val="clear" w:fill="F1F5F9"/>
        <w:spacing w:before="80" w:after="140"/>
        <w:ind w:left="113"/>
      </w:pPr>
      <w:r>
        <w:rPr>
          <w:rFonts w:ascii="Consolas" w:hAnsi="Consolas" w:eastAsia="Consolas"/>
          <w:sz w:val="18"/>
        </w:rPr>
        <w:t xml:space="preserve">echo '=== MOSQUITTO LOCAL PORT ==='</w:t>
      </w:r>
    </w:p>
    <w:p w14:paraId="0010042B" w14:textId="0010042C">
      <w:pPr>
        <w:keepLines w:val="false"/>
        <w:shd w:val="clear" w:fill="F1F5F9"/>
        <w:spacing w:before="80" w:after="140"/>
        <w:ind w:left="113"/>
      </w:pPr>
      <w:r>
        <w:rPr>
          <w:rFonts w:ascii="Consolas" w:hAnsi="Consolas" w:eastAsia="Consolas"/>
          <w:sz w:val="18"/>
        </w:rPr>
        <w:t xml:space="preserve">ss -lnt 2&gt;/dev/null | grep ':1883' || netstat -lnt 2&gt;/dev/null | grep ':1883'</w:t>
      </w:r>
    </w:p>
    <w:p w14:paraId="0010042D" w14:textId="0010042E">
      <w:pPr>
        <w:keepLines w:val="false"/>
        <w:shd w:val="clear" w:fill="F1F5F9"/>
        <w:spacing w:before="80" w:after="140"/>
        <w:ind w:left="113"/>
      </w:pPr>
      <w:r>
        <w:rPr>
          <w:rFonts w:ascii="Consolas" w:hAnsi="Consolas" w:eastAsia="Consolas"/>
          <w:sz w:val="18"/>
        </w:rPr>
        <w:t xml:space="preserve">echo '=== MQTT FORWARDER TARGET ==='</w:t>
      </w:r>
    </w:p>
    <w:p w14:paraId="0010042F" w14:textId="00100430">
      <w:pPr>
        <w:keepLines w:val="false"/>
        <w:shd w:val="clear" w:fill="F1F5F9"/>
        <w:spacing w:before="80" w:after="140"/>
        <w:ind w:left="113"/>
      </w:pPr>
      <w:r>
        <w:rPr>
          <w:rFonts w:ascii="Consolas" w:hAnsi="Consolas" w:eastAsia="Consolas"/>
          <w:sz w:val="18"/>
        </w:rPr>
        <w:t xml:space="preserve">uci -q show chirpstack-mqtt-forwarder</w:t>
      </w:r>
    </w:p>
    <w:p w14:paraId="00100431" w14:textId="00100432">
      <w:pPr/>
      <w:r>
        <w:rPr>
          <w:b/>
        </w:rPr>
        <w:t xml:space="preserve">Expected:</w:t>
      </w:r>
      <w:r>
        <w:t xml:space="preserve"> local-only broker </w:t>
      </w:r>
      <w:r>
        <w:rPr>
          <w:rFonts w:ascii="Consolas" w:hAnsi="Consolas"/>
        </w:rPr>
        <w:t xml:space="preserve">127.0.0.1:1883</w:t>
      </w:r>
      <w:r>
        <w:t xml:space="preserve">; forwarder </w:t>
      </w:r>
      <w:r>
        <w:rPr>
          <w:rFonts w:ascii="Consolas" w:hAnsi="Consolas"/>
        </w:rPr>
        <w:t xml:space="preserve">tcp://127.0.0.1:1883</w:t>
      </w:r>
      <w:r>
        <w:t xml:space="preserve">, topic prefix </w:t>
      </w:r>
      <w:r>
        <w:rPr>
          <w:rFonts w:ascii="Consolas" w:hAnsi="Consolas"/>
        </w:rPr>
        <w:t xml:space="preserve">as923</w:t>
      </w:r>
      <w:r>
        <w:t xml:space="preserve"> and QoS </w:t>
      </w:r>
      <w:r>
        <w:rPr>
          <w:rFonts w:ascii="Consolas" w:hAnsi="Consolas"/>
        </w:rPr>
        <w:t xml:space="preserve">1</w:t>
      </w:r>
      <w:r>
        <w:t xml:space="preserve">. MQTT Forwarder must </w:t>
      </w:r>
      <w:r>
        <w:rPr>
          <w:b/>
        </w:rPr>
        <w:t xml:space="preserve">not</w:t>
      </w:r>
      <w:r>
        <w:t xml:space="preserve"> connect straight to the cloud, which would bypass the designed buffer.</w:t>
      </w:r>
    </w:p>
    <w:p w14:paraId="00100433" w14:textId="00100434">
      <w:pPr>
        <w:pStyle w:val="Heading2"/>
      </w:pPr>
      <w:r>
        <w:rPr>
          <w:b/>
          <w:sz w:val="32"/>
        </w:rPr>
        <w:t xml:space="preserve">5.5 Read the two bridge identities and topics</w:t>
      </w:r>
    </w:p>
    <w:p w14:paraId="00100435" w14:textId="00100436">
      <w:pPr>
        <w:numPr>
          <w:ilvl w:val="0"/>
          <w:numId w:val="15"/>
        </w:numPr>
      </w:pPr>
      <w:r>
        <w:t xml:space="preserve">Open the installed bridge settings using the command below. This prints </w:t>
      </w:r>
      <w:r>
        <w:rPr>
          <w:b/>
        </w:rPr>
        <w:t xml:space="preserve">filenames and configuration entries only</w:t>
      </w:r>
      <w:r>
        <w:t xml:space="preserve">, not certificate or private-key bodies.</w:t>
      </w:r>
    </w:p>
    <w:p w14:paraId="00100437" w14:textId="00100438">
      <w:pPr>
        <w:numPr>
          <w:ilvl w:val="0"/>
          <w:numId w:val="15"/>
        </w:numPr>
      </w:pPr>
      <w:r>
        <w:t xml:space="preserve">Locate exactly two </w:t>
      </w:r>
      <w:r>
        <w:rPr>
          <w:rFonts w:ascii="Consolas" w:hAnsi="Consolas"/>
        </w:rPr>
        <w:t xml:space="preserve">connection</w:t>
      </w:r>
      <w:r>
        <w:t xml:space="preserve"> blocks: </w:t>
      </w:r>
      <w:r>
        <w:rPr>
          <w:rFonts w:ascii="Consolas" w:hAnsi="Consolas"/>
        </w:rPr>
        <w:t xml:space="preserve">cloud-uplink</w:t>
      </w:r>
      <w:r>
        <w:t xml:space="preserve"> and </w:t>
      </w:r>
      <w:r>
        <w:rPr>
          <w:rFonts w:ascii="Consolas" w:hAnsi="Consolas"/>
        </w:rPr>
        <w:t xml:space="preserve">cloud-downlink</w:t>
      </w:r>
      <w:r>
        <w:t xml:space="preserve">. Each must have an approved hostname (matching the broker certificate) and port </w:t>
      </w:r>
      <w:r>
        <w:rPr>
          <w:rFonts w:ascii="Consolas" w:hAnsi="Consolas"/>
        </w:rPr>
        <w:t xml:space="preserve">8883</w:t>
      </w:r>
      <w:r>
        <w:t xml:space="preserve">.</w:t>
      </w:r>
    </w:p>
    <w:p w14:paraId="00100439" w14:textId="0010065A">
      <w:pPr>
        <w:numPr>
          <w:ilvl w:val="0"/>
          <w:numId w:val="15"/>
        </w:numPr>
      </w:pPr>
      <w:r>
        <w:t xml:space="preserve">The uplink bridge exports as923/gateway/&lt;GATEWAY_EUI&gt;/event/# and state/# with QoS 1. The downlink bridge imports as923/gateway/&lt;GATEWAY_EUI&gt;/command/# with QoS 0. The angle-bracket EUI is a placeholder. Use the </w:t>
      </w:r>
      <w:r>
        <w:rPr>
          <w:b/>
        </w:rPr>
        <w:t>actual deployed EUI</w:t>
      </w:r>
      <w:r>
        <w:t xml:space="preserve"> when you interpret this example. Do not paste a placeholder into the working configuration.</w:t>
      </w:r>
    </w:p>
    <w:p w14:paraId="0010043B" w14:textId="0010043C">
      <w:pPr>
        <w:numPr>
          <w:ilvl w:val="0"/>
          <w:numId w:val="15"/>
        </w:numPr>
      </w:pPr>
      <w:r>
        <w:t xml:space="preserve">Confirm </w:t>
      </w:r>
      <w:r>
        <w:rPr>
          <w:rFonts w:ascii="Consolas" w:hAnsi="Consolas"/>
        </w:rPr>
        <w:t xml:space="preserve">bridge_insecure false</w:t>
      </w:r>
      <w:r>
        <w:t xml:space="preserve"> for both bridges. A hostname missing from the server certificate SAN will cause a correct TLS failure; do not bypass verification.</w:t>
      </w:r>
    </w:p>
    <w:p w14:paraId="0010043D" w14:textId="0010043E">
      <w:pPr/>
      <w:r>
        <w:rPr>
          <w:b/>
        </w:rPr>
        <w:t xml:space="preserve">Gateway-01 — bridge settings, with private-key contents excluded:</w:t>
      </w:r>
    </w:p>
    <w:p w14:paraId="0010043F" w14:textId="00100440">
      <w:pPr>
        <w:keepLines w:val="false"/>
        <w:shd w:val="clear" w:fill="F1F5F9"/>
        <w:spacing w:before="80" w:after="140"/>
        <w:ind w:left="113"/>
      </w:pPr>
      <w:r>
        <w:rPr>
          <w:rFonts w:ascii="Consolas" w:hAnsi="Consolas" w:eastAsia="Consolas"/>
          <w:sz w:val="18"/>
        </w:rPr>
        <w:t xml:space="preserve">echo '=== TWO BRIDGES, DESTINATIONS AND TOPICS ==='</w:t>
      </w:r>
    </w:p>
    <w:p w14:paraId="00100441" w14:textId="00100442">
      <w:pPr>
        <w:keepLines w:val="false"/>
        <w:shd w:val="clear" w:fill="F1F5F9"/>
        <w:spacing w:before="80" w:after="140"/>
        <w:ind w:left="113"/>
      </w:pPr>
      <w:r>
        <w:rPr>
          <w:rFonts w:ascii="Consolas" w:hAnsi="Consolas" w:eastAsia="Consolas"/>
          <w:sz w:val="18"/>
        </w:rPr>
        <w:t xml:space="preserve">grep -E '^(connection |address |remote_clientid |cleansession |bridge_protocol_version |bridge_cafile |bridge_certfile |bridge_keyfile |bridge_insecure |topic )' /etc/mosquitto/conf.d/bridge.conf</w:t>
      </w:r>
    </w:p>
    <w:p w14:paraId="00100443" w14:textId="00100444">
      <w:pPr>
        <w:keepLines w:val="false"/>
        <w:shd w:val="clear" w:fill="F1F5F9"/>
        <w:spacing w:before="80" w:after="140"/>
        <w:ind w:left="113"/>
      </w:pPr>
      <w:r>
        <w:rPr>
          <w:rFonts w:ascii="Consolas" w:hAnsi="Consolas" w:eastAsia="Consolas"/>
          <w:sz w:val="18"/>
        </w:rPr>
        <w:t xml:space="preserve">echo '=== CERTIFICATE FILES ONLY — NO KEY CONTENT ==='</w:t>
      </w:r>
    </w:p>
    <w:p w14:paraId="00100445" w14:textId="00100446">
      <w:pPr>
        <w:keepLines w:val="false"/>
        <w:shd w:val="clear" w:fill="F1F5F9"/>
        <w:spacing w:before="80" w:after="140"/>
        <w:ind w:left="113"/>
      </w:pPr>
      <w:r>
        <w:rPr>
          <w:rFonts w:ascii="Consolas" w:hAnsi="Consolas" w:eastAsia="Consolas"/>
          <w:sz w:val="18"/>
        </w:rPr>
        <w:t xml:space="preserve">ls -l /etc/mosquitto/certs</w:t>
      </w:r>
    </w:p>
    <w:p w14:paraId="00100447" w14:textId="00100448">
      <w:pPr>
        <w:keepLines w:val="false"/>
        <w:shd w:val="clear" w:fill="F1F5F9"/>
        <w:spacing w:before="80" w:after="140"/>
        <w:ind w:left="113"/>
      </w:pPr>
      <w:r>
        <w:rPr>
          <w:rFonts w:ascii="Consolas" w:hAnsi="Consolas" w:eastAsia="Consolas"/>
          <w:sz w:val="18"/>
        </w:rPr>
        <w:t xml:space="preserve">echo '=== RECENT BRIDGE LOGS ==='</w:t>
      </w:r>
    </w:p>
    <w:p w14:paraId="00100449" w14:textId="0010044A">
      <w:pPr>
        <w:keepLines w:val="false"/>
        <w:shd w:val="clear" w:fill="F1F5F9"/>
        <w:spacing w:before="80" w:after="140"/>
        <w:ind w:left="113"/>
      </w:pPr>
      <w:r>
        <w:rPr>
          <w:rFonts w:ascii="Consolas" w:hAnsi="Consolas" w:eastAsia="Consolas"/>
          <w:sz w:val="18"/>
        </w:rPr>
        <w:t xml:space="preserve">logread | grep -Ei 'mosquitto|bridge|connack|tls' | tail -n 28</w:t>
      </w:r>
    </w:p>
    <w:p w14:paraId="0010044B" w14:textId="0010065B">
      <w:pPr/>
      <w:r>
        <w:rPr>
          <w:b/>
        </w:rPr>
        <w:t>Expected:</w:t>
      </w:r>
      <w:r>
        <w:t xml:space="preserve"> The bridge file contains two distinct client IDs. It names the approved CA, client certificate, and private-key file paths. It configures outgoing and incoming topics without recurring TLS or ACL errors. Only the Mosquitto service account should access the private key. Never publish its contents in screenshots, transcripts, or appendices.</w:t>
      </w:r>
    </w:p>
    <w:p w14:paraId="0010061E" w14:textId="0010061F">
      <w:pPr>
        <w:keepNext/>
        <w:spacing w:before="100"/>
        <w:jc w:val="center"/>
      </w:pPr>
      <w:r>
        <w:rPr/>
        <w:t xml:space="preserve"> </w:t>
      </w:r>
      <w:r>
        <w:drawing>
          <wp:inline distT="0" distB="0" distL="0" distR="0">
            <wp:extent cx="5130000" cy="2271600"/>
            <wp:effectExtent l="0" t="0" r="0" b="0"/>
            <wp:docPr id="41" name="Read-only gateway bridge command output transcribed faithfully from the device" descr="Read-only gateway bridge command output transcribed faithfully from the device"/>
            <wp:cNvGraphicFramePr>
              <a:graphicFrameLocks noChangeAspect="1"/>
            </wp:cNvGraphicFramePr>
            <a:graphic>
              <a:graphicData uri="http://schemas.openxmlformats.org/drawingml/2006/picture">
                <pic:pic>
                  <pic:nvPicPr>
                    <pic:cNvPr id="41" name="Read-only gateway bridge command output transcribed faithfully from the device"/>
                    <pic:cNvPicPr/>
                  </pic:nvPicPr>
                  <pic:blipFill>
                    <a:blip r:embed="R6f1322e0d4024390" cstate="print"/>
                    <a:stretch>
                      <a:fillRect/>
                    </a:stretch>
                  </pic:blipFill>
                  <pic:spPr>
                    <a:xfrm>
                      <a:off x="0" y="0"/>
                      <a:ext cx="5130000" cy="2271600"/>
                    </a:xfrm>
                    <a:prstGeom prst="rect">
                      <a:avLst/>
                    </a:prstGeom>
                  </pic:spPr>
                </pic:pic>
              </a:graphicData>
            </a:graphic>
          </wp:inline>
        </w:drawing>
      </w:r>
    </w:p>
    <w:p w14:paraId="00100620" w14:textId="00100621">
      <w:pPr>
        <w:keepLines/>
        <w:spacing w:after="160"/>
        <w:jc w:val="center"/>
      </w:pPr>
      <w:r>
        <w:rPr>
          <w:i/>
          <w:color w:val="475569"/>
          <w:sz w:val="17"/>
        </w:rPr>
        <w:t xml:space="preserve">Screen 5D. Actual bridge identities, directions, and cloud sockets. No private-key contents shown.</w:t>
      </w:r>
    </w:p>
    <w:p w14:paraId="0010044D" w14:textId="0010044E">
      <w:pPr>
        <w:pStyle w:val="Heading2"/>
      </w:pPr>
      <w:r>
        <w:rPr>
          <w:b/>
          <w:sz w:val="32"/>
        </w:rPr>
        <w:t xml:space="preserve">5.6 Prove both cloud connections take the LTE path</w:t>
      </w:r>
    </w:p>
    <w:p w14:paraId="0010044F" w14:textId="00100681">
      <w:pPr>
        <w:numPr>
          <w:ilvl w:val="0"/>
          <w:numId w:val="16"/>
        </w:numPr>
      </w:pPr>
      <w:r>
        <w:t>Run the next command block. Read the approved broker hostname from Section 5.5. Compare that hostname with current DNS. Do not rely on the historical broker IP.</w:t>
      </w:r>
    </w:p>
    <w:p w14:paraId="00100451" w14:textId="00100452">
      <w:pPr>
        <w:numPr>
          <w:ilvl w:val="0"/>
          <w:numId w:val="16"/>
        </w:numPr>
      </w:pPr>
      <w:r>
        <w:t xml:space="preserve">Confirm the current default/approved broker route uses </w:t>
      </w:r>
      <w:r>
        <w:rPr>
          <w:rFonts w:ascii="Consolas" w:hAnsi="Consolas"/>
        </w:rPr>
        <w:t xml:space="preserve">wwan0</w:t>
      </w:r>
      <w:r>
        <w:t xml:space="preserve">; Chapter 4 explains the controller-managed metric-10 LTE route.</w:t>
      </w:r>
    </w:p>
    <w:p w14:paraId="00100453" w14:textId="00100454">
      <w:pPr>
        <w:numPr>
          <w:ilvl w:val="0"/>
          <w:numId w:val="16"/>
        </w:numPr>
      </w:pPr>
      <w:r>
        <w:t xml:space="preserve">Check for </w:t>
      </w:r>
      <w:r>
        <w:rPr>
          <w:b/>
        </w:rPr>
        <w:t xml:space="preserve">two intended established connections</w:t>
      </w:r>
      <w:r>
        <w:t xml:space="preserve"> to </w:t>
      </w:r>
      <w:r>
        <w:rPr>
          <w:rFonts w:ascii="Consolas" w:hAnsi="Consolas"/>
        </w:rPr>
        <w:t xml:space="preserve">:8883</w:t>
      </w:r>
      <w:r>
        <w:t xml:space="preserve">. A TCP connection is necessary but is </w:t>
      </w:r>
      <w:r>
        <w:rPr>
          <w:b/>
        </w:rPr>
        <w:t xml:space="preserve">not</w:t>
      </w:r>
      <w:r>
        <w:t xml:space="preserve"> by itself proof of a successfully delivered sensor message.</w:t>
      </w:r>
    </w:p>
    <w:p w14:paraId="00100455" w14:textId="00100456">
      <w:pPr/>
      <w:r>
        <w:rPr>
          <w:b/>
        </w:rPr>
        <w:t xml:space="preserve">Gateway-01 — routing and two bridge sockets:</w:t>
      </w:r>
    </w:p>
    <w:p w14:paraId="00100457" w14:textId="00100458">
      <w:pPr>
        <w:keepLines w:val="false"/>
        <w:shd w:val="clear" w:fill="F1F5F9"/>
        <w:spacing w:before="80" w:after="140"/>
        <w:ind w:left="113"/>
      </w:pPr>
      <w:r>
        <w:rPr>
          <w:rFonts w:ascii="Consolas" w:hAnsi="Consolas" w:eastAsia="Consolas"/>
          <w:sz w:val="18"/>
        </w:rPr>
        <w:t xml:space="preserve">echo '=== LTE ADDRESS AND DEFAULT ROUTE ==='</w:t>
      </w:r>
    </w:p>
    <w:p w14:paraId="00100459" w14:textId="0010045A">
      <w:pPr>
        <w:keepLines w:val="false"/>
        <w:shd w:val="clear" w:fill="F1F5F9"/>
        <w:spacing w:before="80" w:after="140"/>
        <w:ind w:left="113"/>
      </w:pPr>
      <w:r>
        <w:rPr>
          <w:rFonts w:ascii="Consolas" w:hAnsi="Consolas" w:eastAsia="Consolas"/>
          <w:sz w:val="18"/>
        </w:rPr>
        <w:t xml:space="preserve">ip -4 addr show dev wwan0</w:t>
      </w:r>
    </w:p>
    <w:p w14:paraId="0010045B" w14:textId="0010045C">
      <w:pPr>
        <w:keepLines w:val="false"/>
        <w:shd w:val="clear" w:fill="F1F5F9"/>
        <w:spacing w:before="80" w:after="140"/>
        <w:ind w:left="113"/>
      </w:pPr>
      <w:r>
        <w:rPr>
          <w:rFonts w:ascii="Consolas" w:hAnsi="Consolas" w:eastAsia="Consolas"/>
          <w:sz w:val="18"/>
        </w:rPr>
        <w:t xml:space="preserve">ip route show default</w:t>
      </w:r>
    </w:p>
    <w:p w14:paraId="0010045D" w14:textId="0010045E">
      <w:pPr>
        <w:keepLines w:val="false"/>
        <w:shd w:val="clear" w:fill="F1F5F9"/>
        <w:spacing w:before="80" w:after="140"/>
        <w:ind w:left="113"/>
      </w:pPr>
      <w:r>
        <w:rPr>
          <w:rFonts w:ascii="Consolas" w:hAnsi="Consolas" w:eastAsia="Consolas"/>
          <w:sz w:val="18"/>
        </w:rPr>
        <w:t xml:space="preserve">echo '=== APPROVED MQTT BROKER RESOLUTION ==='</w:t>
      </w:r>
    </w:p>
    <w:p w14:paraId="0010045F" w14:textId="00100460">
      <w:pPr>
        <w:keepLines w:val="false"/>
        <w:shd w:val="clear" w:fill="F1F5F9"/>
        <w:spacing w:before="80" w:after="140"/>
        <w:ind w:left="113"/>
      </w:pPr>
      <w:r>
        <w:rPr>
          <w:rFonts w:ascii="Consolas" w:hAnsi="Consolas" w:eastAsia="Consolas"/>
          <w:sz w:val="18"/>
        </w:rPr>
        <w:t xml:space="preserve">nslookup smartagri-mqtt.duckdns.org</w:t>
      </w:r>
    </w:p>
    <w:p w14:paraId="00100461" w14:textId="00100462">
      <w:pPr>
        <w:keepLines w:val="false"/>
        <w:shd w:val="clear" w:fill="F1F5F9"/>
        <w:spacing w:before="80" w:after="140"/>
        <w:ind w:left="113"/>
      </w:pPr>
      <w:r>
        <w:rPr>
          <w:rFonts w:ascii="Consolas" w:hAnsi="Consolas" w:eastAsia="Consolas"/>
          <w:sz w:val="18"/>
        </w:rPr>
        <w:t xml:space="preserve">echo '=== CLOUD MQTT TLS CONNECTIONS ==='</w:t>
      </w:r>
    </w:p>
    <w:p w14:paraId="00100463" w14:textId="00100464">
      <w:pPr>
        <w:keepLines w:val="false"/>
        <w:shd w:val="clear" w:fill="F1F5F9"/>
        <w:spacing w:before="80" w:after="140"/>
        <w:ind w:left="113"/>
      </w:pPr>
      <w:r>
        <w:rPr>
          <w:rFonts w:ascii="Consolas" w:hAnsi="Consolas" w:eastAsia="Consolas"/>
          <w:sz w:val="18"/>
        </w:rPr>
        <w:t xml:space="preserve">ss -tn 2&gt;/dev/null | grep ':8883' || netstat -tn 2&gt;/dev/null | grep ':8883' || true</w:t>
      </w:r>
    </w:p>
    <w:p w14:paraId="00100465" w14:textId="00100466">
      <w:pPr>
        <w:keepLines w:val="false"/>
        <w:shd w:val="clear" w:fill="F1F5F9"/>
        <w:spacing w:before="80" w:after="140"/>
        <w:ind w:left="113"/>
      </w:pPr>
      <w:r>
        <w:rPr>
          <w:rFonts w:ascii="Consolas" w:hAnsi="Consolas" w:eastAsia="Consolas"/>
          <w:sz w:val="18"/>
        </w:rPr>
        <w:t xml:space="preserve">echo '=== RECENT MOSQUITTO EVENTS ==='</w:t>
      </w:r>
    </w:p>
    <w:p w14:paraId="00100467" w14:textId="00100468">
      <w:pPr>
        <w:keepLines w:val="false"/>
        <w:shd w:val="clear" w:fill="F1F5F9"/>
        <w:spacing w:before="80" w:after="140"/>
        <w:ind w:left="113"/>
      </w:pPr>
      <w:r>
        <w:rPr>
          <w:rFonts w:ascii="Consolas" w:hAnsi="Consolas" w:eastAsia="Consolas"/>
          <w:sz w:val="18"/>
        </w:rPr>
        <w:t xml:space="preserve">logread | grep -Ei 'mosquitto|bridge|connack|tls' | tail -n 35</w:t>
      </w:r>
    </w:p>
    <w:p w14:paraId="00100469" w14:textId="0010065C">
      <w:pPr/>
      <w:r>
        <w:rPr>
          <w:b/>
        </w:rPr>
        <w:t>Expected:</w:t>
      </w:r>
      <w:r>
        <w:t xml:space="preserve"> The cellular interface is active. The cloud route uses LTE. Two broker sockets are established without recurring authentication errors. If local MQTT works but cloud MQTT fails, check LTE first. Then check DNS, gateway UTC, TLS hostname, and broker ACL. Do not change radio settings before these checks.</w:t>
      </w:r>
    </w:p>
    <w:p w14:paraId="0010046B" w14:textId="0010046C">
      <w:pPr>
        <w:pStyle w:val="Heading2"/>
      </w:pPr>
      <w:r>
        <w:rPr>
          <w:b/>
          <w:sz w:val="32"/>
        </w:rPr>
        <w:t xml:space="preserve">5.7 Watch one real uplink reach the local broker and cloud</w:t>
      </w:r>
    </w:p>
    <w:p w14:paraId="0010046D" w14:textId="0010046E">
      <w:pPr>
        <w:numPr>
          <w:ilvl w:val="0"/>
          <w:numId w:val="17"/>
        </w:numPr>
      </w:pPr>
      <w:r>
        <w:t xml:space="preserve">Keep Gateway-01, LTE and </w:t>
      </w:r>
      <w:r>
        <w:rPr>
          <w:b/>
        </w:rPr>
        <w:t xml:space="preserve">one already-registered AS923 sensor</w:t>
      </w:r>
      <w:r>
        <w:t xml:space="preserve"> powered. On Gateway-01 open a dedicated SSH session.</w:t>
      </w:r>
    </w:p>
    <w:p w14:paraId="0010046F" w14:textId="0010065D">
      <w:pPr>
        <w:numPr>
          <w:ilvl w:val="0"/>
          <w:numId w:val="17"/>
        </w:numPr>
      </w:pPr>
      <w:r>
        <w:t>Run the next subscription in a separate Gateway-01 shell. Keep it visible. Option -C 1 stops after the first matching event. Replace the example EUI with the actu</w:t>
      </w:r>
      <w:r>
        <w:rPr>
          <w:b/>
        </w:rPr>
        <w:t>al</w:t>
      </w:r>
      <w:r>
        <w:t xml:space="preserve"> Concentratord and ChirpStack gateway EUI. This local check proves the topic path. Binary payload text alone does not prove decoded application delivery.</w:t>
      </w:r>
    </w:p>
    <w:p w14:paraId="00100471" w14:textId="00100472">
      <w:pPr>
        <w:numPr>
          <w:ilvl w:val="0"/>
          <w:numId w:val="17"/>
        </w:numPr>
      </w:pPr>
      <w:r>
        <w:t xml:space="preserve">Cause one normal uplink from the authorized sensor. Watch for </w:t>
      </w:r>
      <w:r>
        <w:rPr>
          <w:rFonts w:ascii="Consolas" w:hAnsi="Consolas"/>
        </w:rPr>
        <w:t xml:space="preserve">as923/gateway/&lt;EUI&gt;/event/up</w:t>
      </w:r>
      <w:r>
        <w:t xml:space="preserve"> (or the expected gateway event topic).</w:t>
      </w:r>
    </w:p>
    <w:p w14:paraId="00100473" w14:textId="0010065E">
      <w:pPr>
        <w:numPr>
          <w:ilvl w:val="0"/>
          <w:numId w:val="17"/>
        </w:numPr>
      </w:pPr>
      <w:r>
        <w:t xml:space="preserve">In ChirpStack device Events or the Grafana sensor-ingest view, find a </w:t>
      </w:r>
      <w:r>
        <w:rPr>
          <w:b/>
        </w:rPr>
        <w:t>new event f</w:t>
      </w:r>
      <w:r>
        <w:t>o</w:t>
      </w:r>
      <w:r>
        <w:rPr>
          <w:b/>
        </w:rPr>
        <w:t>r the same device and time</w:t>
      </w:r>
      <w:r>
        <w:t>. Capture those actual pages during the authorized test. Historical Screens 5A/5B cannot prove delivery during another run.</w:t>
      </w:r>
    </w:p>
    <w:p w14:paraId="00100475" w14:textId="00100476">
      <w:pPr/>
      <w:r>
        <w:rPr>
          <w:b/>
        </w:rPr>
        <w:t xml:space="preserve">Gateway-01 — observe exactly one matching local event:</w:t>
      </w:r>
    </w:p>
    <w:p w14:paraId="00100477" w14:textId="00100478">
      <w:pPr>
        <w:keepLines w:val="false"/>
        <w:shd w:val="clear" w:fill="F1F5F9"/>
        <w:spacing w:before="80" w:after="140"/>
        <w:ind w:left="113"/>
      </w:pPr>
      <w:r>
        <w:rPr>
          <w:rFonts w:ascii="Consolas" w:hAnsi="Consolas" w:eastAsia="Consolas"/>
          <w:sz w:val="18"/>
        </w:rPr>
        <w:t xml:space="preserve">GW_EUI='&lt;REPLACE_WITH_ACTUAL_GATEWAY_EUI&gt;'</w:t>
      </w:r>
    </w:p>
    <w:p w14:paraId="00100479" w14:textId="0010047A">
      <w:pPr>
        <w:keepLines w:val="false"/>
        <w:shd w:val="clear" w:fill="F1F5F9"/>
        <w:spacing w:before="80" w:after="140"/>
        <w:ind w:left="113"/>
      </w:pPr>
      <w:r>
        <w:rPr>
          <w:rFonts w:ascii="Consolas" w:hAnsi="Consolas" w:eastAsia="Consolas"/>
          <w:sz w:val="18"/>
        </w:rPr>
        <w:t xml:space="preserve">mosquitto_sub -h 127.0.0.1 -p 1883 \</w:t>
      </w:r>
    </w:p>
    <w:p w14:paraId="0010047B" w14:textId="0010047C">
      <w:pPr>
        <w:keepLines w:val="false"/>
        <w:shd w:val="clear" w:fill="F1F5F9"/>
        <w:spacing w:before="80" w:after="140"/>
        <w:ind w:left="113"/>
      </w:pPr>
      <w:r>
        <w:rPr>
          <w:rFonts w:ascii="Consolas" w:hAnsi="Consolas" w:eastAsia="Consolas"/>
          <w:sz w:val="18"/>
        </w:rPr>
        <w:t xml:space="preserve">  -t "as923/gateway/$GW_EUI/event/#" -v -C 1</w:t>
      </w:r>
    </w:p>
    <w:p w14:paraId="0010047D" w14:textId="0010065F">
      <w:pPr/>
      <w:r>
        <w:t>A local gateway topic proves radio, Concentratord, forwarder, and local broker delivery. A matching new ChirpStack event adds cloud processing evidence. Gateway MQTT can contain binary Protobuf, so unreadable payload text alone is normal. Do not mark the full path PASS after synthetic MQTT-only publication.</w:t>
      </w:r>
    </w:p>
    <w:p w14:paraId="0010047F" w14:textId="00100480">
      <w:pPr>
        <w:pStyle w:val="Heading2"/>
      </w:pPr>
      <w:r>
        <w:rPr>
          <w:b/>
          <w:sz w:val="32"/>
        </w:rPr>
        <w:t xml:space="preserve">5.8 Observe an LTE interruption without erasing buffered traffic</w:t>
      </w:r>
    </w:p>
    <w:p w14:paraId="00100481" w14:textId="00100682">
      <w:pPr>
        <w:numPr>
          <w:ilvl w:val="0"/>
          <w:numId w:val="18"/>
        </w:numPr>
      </w:pPr>
      <w:r>
        <w:t xml:space="preserve">Run a </w:t>
      </w:r>
      <w:r>
        <w:rPr>
          <w:b/>
        </w:rPr>
        <w:t>planned</w:t>
      </w:r>
      <w:r>
        <w:t xml:space="preserve"> LTE outage only inside the approved research test window. Check that the recorder is ready first. Do not disconnect cables during an ordinary setup check.</w:t>
      </w:r>
    </w:p>
    <w:p w14:paraId="00100483" w14:textId="00100484">
      <w:pPr>
        <w:numPr>
          <w:ilvl w:val="0"/>
          <w:numId w:val="18"/>
        </w:numPr>
      </w:pPr>
      <w:r>
        <w:t xml:space="preserve">Record the baseline </w:t>
      </w:r>
      <w:r>
        <w:rPr>
          <w:rFonts w:ascii="Consolas" w:hAnsi="Consolas"/>
        </w:rPr>
        <w:t xml:space="preserve">mosquitto.db</w:t>
      </w:r>
      <w:r>
        <w:t xml:space="preserve"> size, free disk space, LTE state and device event sequence. Keep a real authorized sensor sending.</w:t>
      </w:r>
    </w:p>
    <w:p w14:paraId="00100485" w14:textId="00100660">
      <w:pPr>
        <w:numPr>
          <w:ilvl w:val="0"/>
          <w:numId w:val="18"/>
        </w:numPr>
      </w:pPr>
      <w:r>
        <w:t xml:space="preserve">During a planned LTE outage, check that the local MQTT listener still works. Check that QoS-1 events can enter the queue. File size alone does </w:t>
      </w:r>
      <w:r>
        <w:rPr>
          <w:b/>
        </w:rPr>
        <w:t>not</w:t>
      </w:r>
      <w:r>
        <w:t xml:space="preserve"> count delivered or lost events. Mosquitto may update the file only during autosave.</w:t>
      </w:r>
    </w:p>
    <w:p w14:paraId="00100487" w14:textId="00100661">
      <w:pPr>
        <w:numPr>
          <w:ilvl w:val="0"/>
          <w:numId w:val="18"/>
        </w:numPr>
      </w:pPr>
      <w:r>
        <w:t>Restore LTE. Wait for the two bridges to reconnect. Compare cloud device events and frame counters with the test recorder. Do not assume exactly-once delivery. QoS 1 can resend messages. Downstream processing must handle duplicate events.</w:t>
      </w:r>
    </w:p>
    <w:p w14:paraId="00100489" w14:textId="0010048A">
      <w:pPr>
        <w:numPr>
          <w:ilvl w:val="0"/>
          <w:numId w:val="18"/>
        </w:numPr>
      </w:pPr>
      <w:r>
        <w:t xml:space="preserve">Do not delete </w:t>
      </w:r>
      <w:r>
        <w:rPr>
          <w:rFonts w:ascii="Consolas" w:hAnsi="Consolas"/>
        </w:rPr>
        <w:t xml:space="preserve">mosquitto.db</w:t>
      </w:r>
      <w:r>
        <w:t xml:space="preserve">, truncate logs, reset the journal or run unplanned mass service restarts to make the chart clear.</w:t>
      </w:r>
    </w:p>
    <w:p w14:paraId="0010048B" w14:textId="0010048C">
      <w:pPr/>
      <w:r>
        <w:rPr>
          <w:b/>
        </w:rPr>
        <w:t xml:space="preserve">Gateway-01 — one non-destructive before/during/after snapshot:</w:t>
      </w:r>
    </w:p>
    <w:p w14:paraId="0010048D" w14:textId="0010048E">
      <w:pPr>
        <w:keepLines w:val="false"/>
        <w:shd w:val="clear" w:fill="F1F5F9"/>
        <w:spacing w:before="80" w:after="140"/>
        <w:ind w:left="113"/>
      </w:pPr>
      <w:r>
        <w:rPr>
          <w:rFonts w:ascii="Consolas" w:hAnsi="Consolas" w:eastAsia="Consolas"/>
          <w:sz w:val="18"/>
        </w:rPr>
        <w:t xml:space="preserve">echo '=== UTC AND LTE STATUS ==='</w:t>
      </w:r>
    </w:p>
    <w:p w14:paraId="0010048F" w14:textId="00100490">
      <w:pPr>
        <w:keepLines w:val="false"/>
        <w:shd w:val="clear" w:fill="F1F5F9"/>
        <w:spacing w:before="80" w:after="140"/>
        <w:ind w:left="113"/>
      </w:pPr>
      <w:r>
        <w:rPr>
          <w:rFonts w:ascii="Consolas" w:hAnsi="Consolas" w:eastAsia="Consolas"/>
          <w:sz w:val="18"/>
        </w:rPr>
        <w:t xml:space="preserve">date -u</w:t>
      </w:r>
    </w:p>
    <w:p w14:paraId="00100491" w14:textId="00100492">
      <w:pPr>
        <w:keepLines w:val="false"/>
        <w:shd w:val="clear" w:fill="F1F5F9"/>
        <w:spacing w:before="80" w:after="140"/>
        <w:ind w:left="113"/>
      </w:pPr>
      <w:r>
        <w:rPr>
          <w:rFonts w:ascii="Consolas" w:hAnsi="Consolas" w:eastAsia="Consolas"/>
          <w:sz w:val="18"/>
        </w:rPr>
        <w:t xml:space="preserve">ubus call network.interface.lte status</w:t>
      </w:r>
    </w:p>
    <w:p w14:paraId="00100493" w14:textId="00100494">
      <w:pPr>
        <w:keepLines w:val="false"/>
        <w:shd w:val="clear" w:fill="F1F5F9"/>
        <w:spacing w:before="80" w:after="140"/>
        <w:ind w:left="113"/>
      </w:pPr>
      <w:r>
        <w:rPr>
          <w:rFonts w:ascii="Consolas" w:hAnsi="Consolas" w:eastAsia="Consolas"/>
          <w:sz w:val="18"/>
        </w:rPr>
        <w:t xml:space="preserve">echo '=== LOCAL BROKER AND QUEUE FILE ==='</w:t>
      </w:r>
    </w:p>
    <w:p w14:paraId="00100495" w14:textId="00100496">
      <w:pPr>
        <w:keepLines w:val="false"/>
        <w:shd w:val="clear" w:fill="F1F5F9"/>
        <w:spacing w:before="80" w:after="140"/>
        <w:ind w:left="113"/>
      </w:pPr>
      <w:r>
        <w:rPr>
          <w:rFonts w:ascii="Consolas" w:hAnsi="Consolas" w:eastAsia="Consolas"/>
          <w:sz w:val="18"/>
        </w:rPr>
        <w:t xml:space="preserve">ps w | grep '[m]osquitto'</w:t>
      </w:r>
    </w:p>
    <w:p w14:paraId="00100497" w14:textId="00100498">
      <w:pPr>
        <w:keepLines w:val="false"/>
        <w:shd w:val="clear" w:fill="F1F5F9"/>
        <w:spacing w:before="80" w:after="140"/>
        <w:ind w:left="113"/>
      </w:pPr>
      <w:r>
        <w:rPr>
          <w:rFonts w:ascii="Consolas" w:hAnsi="Consolas" w:eastAsia="Consolas"/>
          <w:sz w:val="18"/>
        </w:rPr>
        <w:t xml:space="preserve">ls -lh /etc/mosquitto/data/mosquitto.db 2&gt;/dev/null || true</w:t>
      </w:r>
    </w:p>
    <w:p w14:paraId="00100499" w14:textId="0010049A">
      <w:pPr>
        <w:keepLines w:val="false"/>
        <w:shd w:val="clear" w:fill="F1F5F9"/>
        <w:spacing w:before="80" w:after="140"/>
        <w:ind w:left="113"/>
      </w:pPr>
      <w:r>
        <w:rPr>
          <w:rFonts w:ascii="Consolas" w:hAnsi="Consolas" w:eastAsia="Consolas"/>
          <w:sz w:val="18"/>
        </w:rPr>
        <w:t xml:space="preserve">df -h /etc/mosquitto/data</w:t>
      </w:r>
    </w:p>
    <w:p w14:paraId="0010049B" w14:textId="0010049C">
      <w:pPr>
        <w:keepLines w:val="false"/>
        <w:shd w:val="clear" w:fill="F1F5F9"/>
        <w:spacing w:before="80" w:after="140"/>
        <w:ind w:left="113"/>
      </w:pPr>
      <w:r>
        <w:rPr>
          <w:rFonts w:ascii="Consolas" w:hAnsi="Consolas" w:eastAsia="Consolas"/>
          <w:sz w:val="18"/>
        </w:rPr>
        <w:t xml:space="preserve">echo '=== CLOUD BRIDGE STATUS ==='</w:t>
      </w:r>
    </w:p>
    <w:p w14:paraId="0010049D" w14:textId="0010049E">
      <w:pPr>
        <w:keepLines w:val="false"/>
        <w:shd w:val="clear" w:fill="F1F5F9"/>
        <w:spacing w:before="80" w:after="140"/>
        <w:ind w:left="113"/>
      </w:pPr>
      <w:r>
        <w:rPr>
          <w:rFonts w:ascii="Consolas" w:hAnsi="Consolas" w:eastAsia="Consolas"/>
          <w:sz w:val="18"/>
        </w:rPr>
        <w:t xml:space="preserve">ss -tn 2&gt;/dev/null | grep ':8883' || netstat -tn 2&gt;/dev/null | grep ':8883' || true</w:t>
      </w:r>
    </w:p>
    <w:p w14:paraId="0010049F" w14:textId="001004A0">
      <w:pPr>
        <w:keepLines w:val="false"/>
        <w:shd w:val="clear" w:fill="F1F5F9"/>
        <w:spacing w:before="80" w:after="140"/>
        <w:ind w:left="113"/>
      </w:pPr>
      <w:r>
        <w:rPr>
          <w:rFonts w:ascii="Consolas" w:hAnsi="Consolas" w:eastAsia="Consolas"/>
          <w:sz w:val="18"/>
        </w:rPr>
        <w:t xml:space="preserve">echo '=== RECENT BRIDGE RECONNECT EVIDENCE ==='</w:t>
      </w:r>
    </w:p>
    <w:p w14:paraId="001004A1" w14:textId="001004A2">
      <w:pPr>
        <w:keepLines w:val="false"/>
        <w:shd w:val="clear" w:fill="F1F5F9"/>
        <w:spacing w:before="80" w:after="140"/>
        <w:ind w:left="113"/>
      </w:pPr>
      <w:r>
        <w:rPr>
          <w:rFonts w:ascii="Consolas" w:hAnsi="Consolas" w:eastAsia="Consolas"/>
          <w:sz w:val="18"/>
        </w:rPr>
        <w:t xml:space="preserve">logread | grep -Ei 'mosquitto|bridge|connack|tls' | tail -n 30</w:t>
      </w:r>
    </w:p>
    <w:p w14:paraId="001004A3" w14:textId="00100662">
      <w:pPr/>
      <w:r>
        <w:rPr>
          <w:b/>
        </w:rPr>
        <w:t>Expected after recovery:</w:t>
      </w:r>
      <w:r>
        <w:t xml:space="preserve"> LTE works and both cloud bridges reconnect. Reconcile recorded cloud events against the generated sensor uplinks. A successful bridge reconnect without this end-to-end comparison is not a complete recovery result.</w:t>
      </w:r>
    </w:p>
    <w:p w14:paraId="001004A5" w14:textId="001004A6">
      <w:pPr>
        <w:pStyle w:val="Heading2"/>
      </w:pPr>
      <w:r>
        <w:rPr>
          <w:b/>
          <w:sz w:val="32"/>
        </w:rPr>
        <w:t xml:space="preserve">5.9 Keep the broker recoverable</w:t>
      </w:r>
    </w:p>
    <w:p w14:paraId="001004A7" w14:textId="00100683">
      <w:pPr>
        <w:numPr>
          <w:ilvl w:val="0"/>
          <w:numId w:val="19"/>
        </w:numPr>
      </w:pPr>
      <w:r>
        <w:t xml:space="preserve">In Gateway-01 LuCI, open </w:t>
      </w:r>
      <w:r>
        <w:rPr>
          <w:b/>
        </w:rPr>
        <w:t>System → Backup / Flash Firmware</w:t>
      </w:r>
      <w:r>
        <w:t>. Select Generate archive. Save the archive outside</w:t>
      </w:r>
      <w:r>
        <w:rPr>
          <w:b/>
        </w:rPr>
        <w:t xml:space="preserve"> the gateway</w:t>
      </w:r>
      <w:r>
        <w:t xml:space="preserve"> in the project's protected backup location.</w:t>
      </w:r>
    </w:p>
    <w:p w14:paraId="001004A9" w14:textId="001004AA">
      <w:pPr>
        <w:numPr>
          <w:ilvl w:val="0"/>
          <w:numId w:val="19"/>
        </w:numPr>
      </w:pPr>
      <w:r>
        <w:t xml:space="preserve">Verify that </w:t>
      </w:r>
      <w:r>
        <w:rPr>
          <w:rFonts w:ascii="Consolas" w:hAnsi="Consolas"/>
        </w:rPr>
        <w:t xml:space="preserve">/etc/mosquitto/</w:t>
      </w:r>
      <w:r>
        <w:t xml:space="preserve"> is included in the approved backup manifest. TLS private keys and queue files may be sensitive; protect and restrict the archive.</w:t>
      </w:r>
    </w:p>
    <w:p w14:paraId="001004AB" w14:textId="001004AC">
      <w:pPr>
        <w:numPr>
          <w:ilvl w:val="0"/>
          <w:numId w:val="19"/>
        </w:numPr>
      </w:pPr>
      <w:r>
        <w:rPr/>
        <w:t xml:space="preserve">Never display the private-key body or paste backup contents into the manual. The gateway integrity journal needs its separate documented custody procedure; a broker backup alone is not evidence preservation.</w:t>
      </w:r>
    </w:p>
    <w:p w14:paraId="001004AD" w14:textId="001004AE">
      <w:pPr/>
      <w:r>
        <w:rPr>
          <w:b/>
        </w:rPr>
        <w:t xml:space="preserve">Gateway-01 — backup preflight only; no destructive operation:</w:t>
      </w:r>
    </w:p>
    <w:p w14:paraId="001004AF" w14:textId="001004B0">
      <w:pPr>
        <w:keepLines w:val="false"/>
        <w:shd w:val="clear" w:fill="F1F5F9"/>
        <w:spacing w:before="80" w:after="140"/>
        <w:ind w:left="113"/>
      </w:pPr>
      <w:r>
        <w:rPr>
          <w:rFonts w:ascii="Consolas" w:hAnsi="Consolas" w:eastAsia="Consolas"/>
          <w:sz w:val="18"/>
        </w:rPr>
        <w:t xml:space="preserve">echo '=== BACKUP INCLUSION ==='</w:t>
      </w:r>
    </w:p>
    <w:p w14:paraId="001004B1" w14:textId="001004B2">
      <w:pPr>
        <w:keepLines w:val="false"/>
        <w:shd w:val="clear" w:fill="F1F5F9"/>
        <w:spacing w:before="80" w:after="140"/>
        <w:ind w:left="113"/>
      </w:pPr>
      <w:r>
        <w:rPr>
          <w:rFonts w:ascii="Consolas" w:hAnsi="Consolas" w:eastAsia="Consolas"/>
          <w:sz w:val="18"/>
        </w:rPr>
        <w:t xml:space="preserve">grep -n '^/etc/mosquitto/' /etc/sysupgrade.conf || true</w:t>
      </w:r>
    </w:p>
    <w:p w14:paraId="001004B3" w14:textId="001004B4">
      <w:pPr>
        <w:keepLines w:val="false"/>
        <w:shd w:val="clear" w:fill="F1F5F9"/>
        <w:spacing w:before="80" w:after="140"/>
        <w:ind w:left="113"/>
      </w:pPr>
      <w:r>
        <w:rPr>
          <w:rFonts w:ascii="Consolas" w:hAnsi="Consolas" w:eastAsia="Consolas"/>
          <w:sz w:val="18"/>
        </w:rPr>
        <w:t xml:space="preserve">echo '=== BROKER FILE LOCATIONS ==='</w:t>
      </w:r>
    </w:p>
    <w:p w14:paraId="001004B5" w14:textId="001004B6">
      <w:pPr>
        <w:keepLines w:val="false"/>
        <w:shd w:val="clear" w:fill="F1F5F9"/>
        <w:spacing w:before="80" w:after="140"/>
        <w:ind w:left="113"/>
      </w:pPr>
      <w:r>
        <w:rPr>
          <w:rFonts w:ascii="Consolas" w:hAnsi="Consolas" w:eastAsia="Consolas"/>
          <w:sz w:val="18"/>
        </w:rPr>
        <w:t xml:space="preserve">ls -ld /etc/mosquitto /etc/mosquitto/conf.d /etc/mosquitto/data /etc/mosquitto/certs</w:t>
      </w:r>
    </w:p>
    <w:p w14:paraId="001004B7" w14:textId="001004B8">
      <w:pPr>
        <w:keepLines w:val="false"/>
        <w:shd w:val="clear" w:fill="F1F5F9"/>
        <w:spacing w:before="80" w:after="140"/>
        <w:ind w:left="113"/>
      </w:pPr>
      <w:r>
        <w:rPr>
          <w:rFonts w:ascii="Consolas" w:hAnsi="Consolas" w:eastAsia="Consolas"/>
          <w:sz w:val="18"/>
        </w:rPr>
        <w:t xml:space="preserve">echo '=== OVERLAY FREE SPACE ==='</w:t>
      </w:r>
    </w:p>
    <w:p w14:paraId="001004B9" w14:textId="001004BA">
      <w:pPr>
        <w:keepLines w:val="false"/>
        <w:shd w:val="clear" w:fill="F1F5F9"/>
        <w:spacing w:before="80" w:after="140"/>
        <w:ind w:left="113"/>
      </w:pPr>
      <w:r>
        <w:rPr>
          <w:rFonts w:ascii="Consolas" w:hAnsi="Consolas" w:eastAsia="Consolas"/>
          <w:sz w:val="18"/>
        </w:rPr>
        <w:t xml:space="preserve">df -h /</w:t>
      </w:r>
    </w:p>
    <w:p w14:paraId="001004BF" w14:textId="001005F9">
      <w:pPr>
        <w:pStyle w:val="Heading1"/>
        <w:keepNext/>
        <w:pageBreakBefore/>
      </w:pPr>
      <w:r>
        <w:rPr>
          <w:b/>
          <w:sz w:val="36"/>
        </w:rPr>
        <w:t xml:space="preserve">Chapter 6 — Set Up ChirpStack and Register the Gateway and Sensors</w:t>
      </w:r>
    </w:p>
    <w:p w14:paraId="001004C1" w14:textId="001004C2">
      <w:pPr>
        <w:pStyle w:val="Heading2"/>
      </w:pPr>
      <w:r>
        <w:rPr>
          <w:b/>
          <w:sz w:val="32"/>
        </w:rPr>
        <w:t xml:space="preserve">6.1 Know which screen and server you are using</w:t>
      </w:r>
    </w:p>
    <w:p w14:paraId="001004C3" w14:textId="00100663">
      <w:pPr/>
      <w:r>
        <w:t xml:space="preserve">Cloud ChirpStack is the LoRaWAN network server. It is </w:t>
      </w:r>
      <w:r>
        <w:rPr>
          <w:b/>
        </w:rPr>
        <w:t>not</w:t>
      </w:r>
      <w:r>
        <w:t xml:space="preserve"> Gateway-01's local web page. Gateway-01 sends AS923 events through the local broker and LTE. ChirpStack runs on ULC-01 and ULC-02. Both instances use the commissioned PostgreSQL and Valkey service routes. Operators use https://smartagri-chirpstack.duckdns.org/. The private application listeners use port 18080.</w:t>
      </w:r>
    </w:p>
    <w:p w14:paraId="001004C5" w14:textId="00100684">
      <w:pPr>
        <w:numPr>
          <w:ilvl w:val="0"/>
          <w:numId w:val="20"/>
        </w:numPr>
      </w:pPr>
      <w:r>
        <w:t>Connect the research workstation to the Internet. Open the exact HTTPS address above. Do not enter a bare ULC private address from an off-site browser.</w:t>
      </w:r>
    </w:p>
    <w:p w14:paraId="001004C7" w14:textId="001004C8">
      <w:pPr>
        <w:numPr>
          <w:ilvl w:val="0"/>
          <w:numId w:val="20"/>
        </w:numPr>
      </w:pPr>
      <w:r>
        <w:t xml:space="preserve">Confirm the browser shows the expected HTTPS origin and an uncompromised certificate. Sign in with your </w:t>
      </w:r>
      <w:r>
        <w:rPr>
          <w:i/>
        </w:rPr>
        <w:t xml:space="preserve">existing approved ChirpStack account</w:t>
      </w:r>
      <w:r>
        <w:t xml:space="preserve">. Do not record the password in screenshots or in this manual.</w:t>
      </w:r>
    </w:p>
    <w:p w14:paraId="001004C9" w14:textId="00100664">
      <w:pPr>
        <w:numPr>
          <w:ilvl w:val="0"/>
          <w:numId w:val="20"/>
        </w:numPr>
      </w:pPr>
      <w:r>
        <w:t>Check that the operator home page loads. Find the tenant, applications, device profiles, and gateways in the left menu. Select the intended tenant. An empty list in another tenant does not mean the device was deleted.</w:t>
      </w:r>
    </w:p>
    <w:p w14:paraId="001004CB" w14:textId="0010057B">
      <w:pPr>
        <w:keepNext/>
        <w:jc w:val="center"/>
      </w:pPr>
      <w:r>
        <w:rPr/>
        <w:t xml:space="preserve"> </w:t>
      </w:r>
      <w:r>
        <w:rPr/>
        <w:drawing>
          <wp:inline distT="0" distB="0" distL="0" distR="0">
            <wp:extent cx="5256000" cy="3340800"/>
            <wp:effectExtent l="0" t="0" r="0" b="0"/>
            <wp:docPr id="13" name="Actual project ChirpStack login page, password not visible" descr="Actual ChirpStack sign-in form with empty credential fields"/>
            <wp:cNvGraphicFramePr>
              <a:graphicFrameLocks noChangeAspect="1"/>
            </wp:cNvGraphicFramePr>
            <a:graphic>
              <a:graphicData uri="http://schemas.openxmlformats.org/drawingml/2006/picture">
                <pic:pic>
                  <pic:nvPicPr>
                    <pic:cNvPr id="13" name="Actual project ChirpStack login page, password not visible"/>
                    <pic:cNvPicPr/>
                  </pic:nvPicPr>
                  <pic:blipFill>
                    <a:blip r:embed="Rc703a52d3adf464a" cstate="print"/>
                    <a:stretch>
                      <a:fillRect/>
                    </a:stretch>
                  </pic:blipFill>
                  <pic:spPr>
                    <a:xfrm>
                      <a:off x="0" y="0"/>
                      <a:ext cx="5256000" cy="3340800"/>
                    </a:xfrm>
                    <a:prstGeom prst="rect">
                      <a:avLst/>
                    </a:prstGeom>
                  </pic:spPr>
                </pic:pic>
              </a:graphicData>
            </a:graphic>
          </wp:inline>
        </w:drawing>
      </w:r>
    </w:p>
    <w:p w14:paraId="001004CD" w14:textId="0010057C">
      <w:pPr>
        <w:keepNext w:val="false"/>
        <w:jc w:val="center"/>
      </w:pPr>
      <w:r>
        <w:rPr>
          <w:i/>
          <w:color w:val="475569"/>
          <w:sz w:val="17"/>
        </w:rPr>
        <w:t xml:space="preserve">Screen 6A. ChirpStack sign-in. Check the site address and enter your approved account.</w:t>
      </w:r>
    </w:p>
    <w:p w14:paraId="001004D1" w14:textId="0010057D">
      <w:pPr>
        <w:keepNext/>
        <w:jc w:val="center"/>
      </w:pPr>
      <w:r>
        <w:rPr/>
        <w:t xml:space="preserve"> </w:t>
      </w:r>
      <w:r>
        <w:rPr/>
        <w:drawing>
          <wp:inline distT="0" distB="0" distL="0" distR="0">
            <wp:extent cx="5184000" cy="3240000"/>
            <wp:effectExtent l="0" t="0" r="0" b="0"/>
            <wp:docPr id="14" name="Actual project ChirpStack operator page" descr="Actual fully loaded ChirpStack tenant dashboard, dedicated browser window with no unrelated tabs"/>
            <wp:cNvGraphicFramePr>
              <a:graphicFrameLocks noChangeAspect="1"/>
            </wp:cNvGraphicFramePr>
            <a:graphic>
              <a:graphicData uri="http://schemas.openxmlformats.org/drawingml/2006/picture">
                <pic:pic>
                  <pic:nvPicPr>
                    <pic:cNvPr id="14" name="Actual project ChirpStack operator page"/>
                    <pic:cNvPicPr/>
                  </pic:nvPicPr>
                  <pic:blipFill>
                    <a:blip r:embed="Rb2294ddb6b6f438f" cstate="print"/>
                    <a:stretch>
                      <a:fillRect/>
                    </a:stretch>
                  </pic:blipFill>
                  <pic:spPr>
                    <a:xfrm>
                      <a:off x="0" y="0"/>
                      <a:ext cx="5184000" cy="3240000"/>
                    </a:xfrm>
                    <a:prstGeom prst="rect">
                      <a:avLst/>
                    </a:prstGeom>
                  </pic:spPr>
                </pic:pic>
              </a:graphicData>
            </a:graphic>
          </wp:inline>
        </w:drawing>
      </w:r>
    </w:p>
    <w:p w14:paraId="001004D3" w14:textId="0010057E">
      <w:pPr>
        <w:keepNext w:val="false"/>
        <w:jc w:val="center"/>
      </w:pPr>
      <w:r>
        <w:rPr>
          <w:i/>
          <w:color w:val="475569"/>
          <w:sz w:val="17"/>
        </w:rPr>
        <w:t xml:space="preserve">Screen 6B. ChirpStack tenant dashboard after login. Check the tenant and left navigation.</w:t>
      </w:r>
    </w:p>
    <w:p w14:paraId="001004D7" w14:textId="001004D8">
      <w:pPr/>
      <w:r>
        <w:rPr>
          <w:b/>
        </w:rPr>
        <w:t xml:space="preserve">Windows PowerShell — confirm the HTTPS endpoint without revealing credentials:</w:t>
      </w:r>
    </w:p>
    <w:p w14:paraId="001004D9" w14:textId="001004DA">
      <w:pPr>
        <w:keepLines w:val="false"/>
        <w:shd w:val="clear" w:fill="F1F5F9"/>
        <w:spacing w:before="80" w:after="140"/>
        <w:ind w:left="113"/>
      </w:pPr>
      <w:r>
        <w:rPr>
          <w:rFonts w:ascii="Consolas" w:hAnsi="Consolas" w:eastAsia="Consolas"/>
          <w:sz w:val="18"/>
        </w:rPr>
        <w:t xml:space="preserve">curl.exe --silent --show-error --output NUL --write-out 'HTTPS=%{http_code}</w:t>
      </w:r>
    </w:p>
    <w:p w14:paraId="001004DB" w14:textId="001004DC">
      <w:pPr>
        <w:keepLines w:val="false"/>
        <w:shd w:val="clear" w:fill="F1F5F9"/>
        <w:spacing w:before="80" w:after="140"/>
        <w:ind w:left="113"/>
      </w:pPr>
      <w:r>
        <w:rPr>
          <w:rFonts w:ascii="Consolas" w:hAnsi="Consolas" w:eastAsia="Consolas"/>
          <w:sz w:val="18"/>
        </w:rPr>
        <w:t xml:space="preserve">' 'https://smartagri-chirpstack.duckdns.org/'</w:t>
      </w:r>
    </w:p>
    <w:p w14:paraId="001004DD" w14:textId="001004DE">
      <w:pPr/>
      <w:r>
        <w:t xml:space="preserve">Expected: an HTTPS response (normally </w:t>
      </w:r>
      <w:r>
        <w:rPr>
          <w:rFonts w:ascii="Consolas" w:hAnsi="Consolas"/>
        </w:rPr>
        <w:t xml:space="preserve">200</w:t>
      </w:r>
      <w:r>
        <w:t xml:space="preserve">, or a redirect if the running ingress uses one). HTTP alone does </w:t>
      </w:r>
      <w:r>
        <w:rPr>
          <w:b/>
        </w:rPr>
        <w:t xml:space="preserve">not</w:t>
      </w:r>
      <w:r>
        <w:t xml:space="preserve"> prove MQTT, LoRaWAN acceptance, OTAA, database health or sensor telemetry.</w:t>
      </w:r>
    </w:p>
    <w:p w14:paraId="001005A9" w14:textId="001005AA">
      <w:pPr>
        <w:pStyle w:val="Heading2"/>
      </w:pPr>
      <w:r>
        <w:rPr>
          <w:b/>
          <w:sz w:val="32"/>
        </w:rPr>
        <w:t xml:space="preserve">6.1A First-time cloud enrollment — gateway, device profile, application and sensor</w:t>
      </w:r>
    </w:p>
    <w:p w14:paraId="001005AB" w14:textId="00100665">
      <w:pPr/>
      <w:r>
        <w:t>Use this sequence only for a</w:t>
      </w:r>
      <w:r>
        <w:rPr>
          <w:b/>
        </w:rPr>
        <w:t>n authorized</w:t>
      </w:r>
      <w:r>
        <w:t xml:space="preserve"> new</w:t>
      </w:r>
      <w:r>
        <w:rPr>
          <w:b/>
        </w:rPr>
        <w:t xml:space="preserve"> installation or documented rebuild</w:t>
      </w:r>
      <w:r>
        <w:t>. The existing cloud already contains Gateway-01 and EMU-01. Do not create duplicates for screenshots. On a working system, open the existing records and compare their values. First complete the gateway, AS923, forwarding, LTE, and certificate steps in Chapters 2–5.</w:t>
      </w:r>
    </w:p>
    <w:p w14:paraId="001005AD" w14:textId="00100666">
      <w:pPr/>
      <w:r>
        <w:rPr>
          <w:b/>
        </w:rPr>
        <w:t xml:space="preserve">Setup </w:t>
      </w:r>
      <w:r>
        <w:t>ord</w:t>
      </w:r>
      <w:r>
        <w:rPr>
          <w:b/>
        </w:rPr>
        <w:t>e</w:t>
      </w:r>
      <w:r>
        <w:t>r</w:t>
      </w:r>
      <w:r>
        <w:rPr>
          <w:b/>
        </w:rPr>
        <w:t>:</w:t>
      </w:r>
      <w:r>
        <w:t xml:space="preserve"> 1. Sign in. 2. Select the tenant. 3. Add the gateway only if absent. 4. Add the compatible device profile only if absent. 5. Add the application only if absent. 6. Register the </w:t>
      </w:r>
      <w:r>
        <w:rPr>
          <w:i/>
        </w:rPr>
        <w:t>new</w:t>
      </w:r>
      <w:r>
        <w:t xml:space="preserve"> approved sensor. 7. Configure its protected OTAA keys. 8. Power the sensor. 9. Check for a new accepted up event.</w:t>
      </w:r>
    </w:p>
    <w:p w14:paraId="001005AF" w14:textId="001005B0">
      <w:pPr>
        <w:pStyle w:val="Heading3"/>
      </w:pPr>
      <w:r>
        <w:rPr>
          <w:b/>
          <w:sz w:val="28"/>
        </w:rPr>
        <w:t xml:space="preserve">6.1A.1 Add a new gateway to ChirpStack</w:t>
      </w:r>
    </w:p>
    <w:p w14:paraId="001005B1" w14:textId="00100667">
      <w:pPr>
        <w:numPr>
          <w:ilvl w:val="0"/>
          <w:numId w:val="26"/>
        </w:numPr>
      </w:pPr>
      <w:r>
        <w:t xml:space="preserve">Open the cloud ChirpStack login page shown above. Check that the tenant selector shows </w:t>
      </w:r>
      <w:r>
        <w:rPr>
          <w:b/>
        </w:rPr>
        <w:t>ChirpStack</w:t>
      </w:r>
      <w:r>
        <w:t xml:space="preserve">. In the </w:t>
      </w:r>
      <w:r>
        <w:rPr>
          <w:b/>
        </w:rPr>
        <w:t>Tenant</w:t>
      </w:r>
      <w:r>
        <w:t xml:space="preserve"> menu, open </w:t>
      </w:r>
      <w:r>
        <w:rPr>
          <w:b/>
        </w:rPr>
        <w:t>Gateways</w:t>
      </w:r>
      <w:r>
        <w:t>. Search for Gateway ID 0016c001f139a1cb. Do not create this gateway if it already exists.</w:t>
      </w:r>
    </w:p>
    <w:p w14:paraId="001005B3" w14:textId="00100668">
      <w:pPr>
        <w:numPr>
          <w:ilvl w:val="0"/>
          <w:numId w:val="26"/>
        </w:numPr>
      </w:pPr>
      <w:r>
        <w:t xml:space="preserve">If the gateway is absent, first confirm </w:t>
      </w:r>
      <w:r>
        <w:rPr>
          <w:b/>
        </w:rPr>
        <w:t>a</w:t>
      </w:r>
      <w:r>
        <w:t xml:space="preserve">uthorization to register Gateway-01. Click </w:t>
      </w:r>
      <w:r>
        <w:rPr>
          <w:b/>
        </w:rPr>
        <w:t>Add gateway</w:t>
      </w:r>
      <w:r>
        <w:t xml:space="preserve">. Screen 6K shows the complete form through </w:t>
      </w:r>
      <w:r>
        <w:rPr>
          <w:b/>
        </w:rPr>
        <w:t>Submit</w:t>
      </w:r>
      <w:r>
        <w:t xml:space="preserve">. Enter </w:t>
      </w:r>
      <w:r>
        <w:rPr>
          <w:b/>
        </w:rPr>
        <w:t>Name</w:t>
      </w:r>
      <w:r>
        <w:t>:</w:t>
      </w:r>
      <w:r>
        <w:rPr>
          <w:b/>
        </w:rPr>
        <w:t xml:space="preserve"> Gateway-01</w:t>
      </w:r>
      <w:r>
        <w:t xml:space="preserve">. Enter </w:t>
      </w:r>
      <w:r>
        <w:rPr>
          <w:b/>
        </w:rPr>
        <w:t>Gateway ID (EUI64)</w:t>
      </w:r>
      <w:r>
        <w:t>:</w:t>
      </w:r>
      <w:r>
        <w:rPr>
          <w:b/>
        </w:rPr>
        <w:t xml:space="preserve"> 0016c001f139a1cb</w:t>
      </w:r>
      <w:r>
        <w:t xml:space="preserve">. Set </w:t>
      </w:r>
      <w:r>
        <w:rPr>
          <w:b/>
        </w:rPr>
        <w:t>Stats interval (secs)</w:t>
      </w:r>
      <w:r>
        <w:t>:</w:t>
      </w:r>
      <w:r>
        <w:rPr>
          <w:b/>
        </w:rPr>
        <w:t xml:space="preserve"> 30</w:t>
      </w:r>
      <w:r>
        <w:t xml:space="preserve">. Set </w:t>
      </w:r>
      <w:r>
        <w:rPr>
          <w:b/>
        </w:rPr>
        <w:t>Downlink priority</w:t>
      </w:r>
      <w:r>
        <w:t>:</w:t>
      </w:r>
      <w:r>
        <w:rPr>
          <w:b/>
        </w:rPr>
        <w:t xml:space="preserve"> 10</w:t>
      </w:r>
      <w:r>
        <w:t>. These are the form's current defaults. Description and location are optional. Enter a location only when confirmed. Do not generate a new EUI.</w:t>
      </w:r>
    </w:p>
    <w:p w14:paraId="001005B5" w14:textId="00100669">
      <w:pPr>
        <w:numPr>
          <w:ilvl w:val="0"/>
          <w:numId w:val="26"/>
        </w:numPr>
      </w:pPr>
      <w:r>
        <w:t xml:space="preserve">Compare the Gateway EUI with the actual Concentratord footer and Chapter 3 readout. If they match and no record exists, click Submit once. Return to </w:t>
      </w:r>
      <w:r>
        <w:rPr>
          <w:b/>
        </w:rPr>
        <w:t>Gateways → Gateway-01</w:t>
      </w:r>
      <w:r>
        <w:t xml:space="preserve">. If the record exists, use it. Do not submit another record. The Add gateway form does not contain an </w:t>
      </w:r>
      <w:r>
        <w:rPr>
          <w:b/>
        </w:rPr>
        <w:t xml:space="preserve">AS923 </w:t>
      </w:r>
      <w:r>
        <w:t>reg</w:t>
      </w:r>
      <w:r>
        <w:rPr>
          <w:b/>
        </w:rPr>
        <w:t>i</w:t>
      </w:r>
      <w:r>
        <w:t xml:space="preserve">on </w:t>
      </w:r>
      <w:r>
        <w:rPr>
          <w:b/>
        </w:rPr>
        <w:t>s</w:t>
      </w:r>
      <w:r>
        <w:t>elector.</w:t>
      </w:r>
      <w:r>
        <w:rPr>
          <w:b/>
        </w:rPr>
        <w:t xml:space="preserve"> </w:t>
      </w:r>
      <w:r>
        <w:t>C</w:t>
      </w:r>
      <w:r>
        <w:rPr>
          <w:b/>
        </w:rPr>
        <w:t>he</w:t>
      </w:r>
      <w:r>
        <w:t>ck AS923</w:t>
      </w:r>
      <w:r>
        <w:rPr>
          <w:b/>
        </w:rPr>
        <w:t xml:space="preserve"> at the gateway and cloud region configuration</w:t>
      </w:r>
      <w:r>
        <w:t>.</w:t>
      </w:r>
    </w:p>
    <w:p w14:paraId="001005B7" w14:textId="001005B8">
      <w:pPr>
        <w:numPr>
          <w:ilvl w:val="0"/>
          <w:numId w:val="26"/>
        </w:numPr>
      </w:pPr>
      <w:r>
        <w:t xml:space="preserve">Observe </w:t>
      </w:r>
      <w:r>
        <w:rPr>
          <w:b/>
        </w:rPr>
        <w:t xml:space="preserve">Last seen</w:t>
      </w:r>
      <w:r>
        <w:t xml:space="preserve">, then </w:t>
      </w:r>
      <w:r>
        <w:rPr>
          <w:b/>
        </w:rPr>
        <w:t xml:space="preserve">LoRaWAN frames</w:t>
      </w:r>
      <w:r>
        <w:t xml:space="preserve"> when an authorized sensor is active. Gateway stats can update even without a sensor uplink; only a fresh LoRaWAN frame proves radio reception.</w:t>
      </w:r>
    </w:p>
    <w:p w14:paraId="001005B9" w14:textId="001005ED">
      <w:pPr/>
      <w:r>
        <w:rPr/>
        <w:t xml:space="preserve"> </w:t>
      </w:r>
      <w:r>
        <w:drawing>
          <wp:inline distT="0" distB="0" distL="0" distR="0">
            <wp:extent cx="5436000" cy="4888800"/>
            <wp:effectExtent l="0" t="0" r="0" b="0"/>
            <wp:docPr id="32" name="Full real ChirpStack enrollment form" descr="Full real ChirpStack enrollment form"/>
            <wp:cNvGraphicFramePr>
              <a:graphicFrameLocks noChangeAspect="1"/>
            </wp:cNvGraphicFramePr>
            <a:graphic>
              <a:graphicData uri="http://schemas.openxmlformats.org/drawingml/2006/picture">
                <pic:pic>
                  <pic:nvPicPr>
                    <pic:cNvPr id="32" name="Full real ChirpStack enrollment form"/>
                    <pic:cNvPicPr/>
                  </pic:nvPicPr>
                  <pic:blipFill>
                    <a:blip r:embed="R844ed937c0ab4aef" cstate="print"/>
                    <a:stretch>
                      <a:fillRect/>
                    </a:stretch>
                  </pic:blipFill>
                  <pic:spPr>
                    <a:xfrm>
                      <a:off x="0" y="0"/>
                      <a:ext cx="5436000" cy="4888800"/>
                    </a:xfrm>
                    <a:prstGeom prst="rect">
                      <a:avLst/>
                    </a:prstGeom>
                  </pic:spPr>
                </pic:pic>
              </a:graphicData>
            </a:graphic>
          </wp:inline>
        </w:drawing>
      </w:r>
    </w:p>
    <w:p w14:paraId="001005BB" w14:textId="001005FB">
      <w:pPr/>
      <w:r>
        <w:rPr/>
        <w:t xml:space="preserve">Screen 6.1A-1. Full Add gateway form: name, actual gateway EUI, status interval, downlink priority, location and Submit.</w:t>
      </w:r>
    </w:p>
    <w:p w14:paraId="001005BD" w14:textId="001005BE">
      <w:pPr>
        <w:pStyle w:val="Heading3"/>
      </w:pPr>
      <w:r>
        <w:rPr>
          <w:b/>
          <w:sz w:val="28"/>
        </w:rPr>
        <w:t xml:space="preserve">6.1A.2 Create the matching AS923 device profile</w:t>
      </w:r>
    </w:p>
    <w:p w14:paraId="001005BF" w14:textId="00100685">
      <w:pPr>
        <w:numPr>
          <w:ilvl w:val="0"/>
          <w:numId w:val="27"/>
        </w:numPr>
      </w:pPr>
      <w:r>
        <w:t xml:space="preserve">In the intended tenant, open </w:t>
      </w:r>
      <w:r>
        <w:rPr>
          <w:b/>
        </w:rPr>
        <w:t>Device Profiles</w:t>
      </w:r>
      <w:r>
        <w:t xml:space="preserve">. If </w:t>
      </w:r>
      <w:r>
        <w:rPr>
          <w:b/>
        </w:rPr>
        <w:t>EMU-01 RAK4631 AS923</w:t>
      </w:r>
      <w:r>
        <w:t xml:space="preserve"> exists, open that profile. Compare its live values with the firmware. Do not create another profile with a similar name.</w:t>
      </w:r>
    </w:p>
    <w:p w14:paraId="001005C1" w14:textId="0010066A">
      <w:pPr>
        <w:numPr>
          <w:ilvl w:val="0"/>
          <w:numId w:val="27"/>
        </w:numPr>
      </w:pPr>
      <w:r>
        <w:t xml:space="preserve">In a new tenant, click </w:t>
      </w:r>
      <w:r>
        <w:rPr>
          <w:b/>
        </w:rPr>
        <w:t>Add device profile</w:t>
      </w:r>
      <w:r>
        <w:t xml:space="preserve">. The blank form can show </w:t>
      </w:r>
      <w:r>
        <w:rPr>
          <w:b/>
        </w:rPr>
        <w:t>LoRaWAN 1.0.3</w:t>
      </w:r>
      <w:r>
        <w:t xml:space="preserve">, revision </w:t>
      </w:r>
      <w:r>
        <w:rPr>
          <w:b/>
        </w:rPr>
        <w:t>A</w:t>
      </w:r>
      <w:r>
        <w:t xml:space="preserve">, a 3600-second interval, and device-status requests of </w:t>
      </w:r>
      <w:r>
        <w:rPr>
          <w:b/>
        </w:rPr>
        <w:t>1/day</w:t>
      </w:r>
      <w:r>
        <w:t>. These defaults are not the commissioned EMU-01 values. Compare every setting with the firmware before Submit.</w:t>
      </w:r>
    </w:p>
    <w:p w14:paraId="001005C3" w14:textId="0010066B">
      <w:pPr>
        <w:numPr>
          <w:ilvl w:val="0"/>
          <w:numId w:val="27"/>
        </w:numPr>
      </w:pPr>
      <w:r>
        <w:t xml:space="preserve">For the commissioned EMU-01 Arduino firmware, set </w:t>
      </w:r>
      <w:r>
        <w:rPr>
          <w:b/>
        </w:rPr>
        <w:t>Name</w:t>
      </w:r>
      <w:r>
        <w:t>:</w:t>
      </w:r>
      <w:r>
        <w:rPr>
          <w:b/>
        </w:rPr>
        <w:t xml:space="preserve"> EMU-01 RAK4631 AS923</w:t>
      </w:r>
      <w:r>
        <w:t xml:space="preserve">. Set </w:t>
      </w:r>
      <w:r>
        <w:rPr>
          <w:b/>
        </w:rPr>
        <w:t xml:space="preserve">Region </w:t>
      </w:r>
      <w:r>
        <w:t xml:space="preserve">and </w:t>
      </w:r>
      <w:r>
        <w:rPr>
          <w:b/>
        </w:rPr>
        <w:t>Region configuration</w:t>
      </w:r>
      <w:r>
        <w:t>:</w:t>
      </w:r>
      <w:r>
        <w:rPr>
          <w:b/>
        </w:rPr>
        <w:t xml:space="preserve"> AS923</w:t>
      </w:r>
      <w:r>
        <w:t xml:space="preserve">. Set </w:t>
      </w:r>
      <w:r>
        <w:rPr>
          <w:b/>
        </w:rPr>
        <w:t>MAC version</w:t>
      </w:r>
      <w:r>
        <w:t>:</w:t>
      </w:r>
      <w:r>
        <w:rPr>
          <w:b/>
        </w:rPr>
        <w:t xml:space="preserve"> LoRaWAN 1.0.2</w:t>
      </w:r>
      <w:r>
        <w:t xml:space="preserve">. Set </w:t>
      </w:r>
      <w:r>
        <w:rPr>
          <w:b/>
        </w:rPr>
        <w:t>Regional parameters revision</w:t>
      </w:r>
      <w:r>
        <w:t>:</w:t>
      </w:r>
      <w:r>
        <w:rPr>
          <w:b/>
        </w:rPr>
        <w:t xml:space="preserve"> B</w:t>
      </w:r>
      <w:r>
        <w:t xml:space="preserve">. Set </w:t>
      </w:r>
      <w:r>
        <w:rPr>
          <w:b/>
        </w:rPr>
        <w:t>Expected uplink interval</w:t>
      </w:r>
      <w:r>
        <w:t>:</w:t>
      </w:r>
      <w:r>
        <w:rPr>
          <w:b/>
        </w:rPr>
        <w:t xml:space="preserve"> 15 seconds</w:t>
      </w:r>
      <w:r>
        <w:t xml:space="preserve">. Set </w:t>
      </w:r>
      <w:r>
        <w:rPr>
          <w:b/>
        </w:rPr>
        <w:t>Device-status request frequency</w:t>
      </w:r>
      <w:r>
        <w:t>:</w:t>
      </w:r>
      <w:r>
        <w:rPr>
          <w:b/>
        </w:rPr>
        <w:t xml:space="preserve"> 0/day</w:t>
      </w:r>
      <w:r>
        <w:t xml:space="preserve">. Set </w:t>
      </w:r>
      <w:r>
        <w:rPr>
          <w:b/>
        </w:rPr>
        <w:t>RX1 Delay</w:t>
      </w:r>
      <w:r>
        <w:t>:</w:t>
      </w:r>
      <w:r>
        <w:rPr>
          <w:b/>
        </w:rPr>
        <w:t xml:space="preserve"> 0 (system default)</w:t>
      </w:r>
      <w:r>
        <w:t xml:space="preserve">. Keep </w:t>
      </w:r>
      <w:r>
        <w:rPr>
          <w:b/>
        </w:rPr>
        <w:t xml:space="preserve">Default ADR algorithm </w:t>
      </w:r>
      <w:r>
        <w:t xml:space="preserve">for </w:t>
      </w:r>
      <w:r>
        <w:rPr>
          <w:b/>
        </w:rPr>
        <w:t>LoRa</w:t>
      </w:r>
      <w:r>
        <w:t>.</w:t>
      </w:r>
      <w:r>
        <w:rPr>
          <w:b/>
        </w:rPr>
        <w:t xml:space="preserve"> </w:t>
      </w:r>
      <w:r>
        <w:t xml:space="preserve">Keep </w:t>
      </w:r>
      <w:r>
        <w:rPr>
          <w:b/>
        </w:rPr>
        <w:t xml:space="preserve">Allow roaming </w:t>
      </w:r>
      <w:r>
        <w:t>OFF. Check that activati</w:t>
      </w:r>
      <w:r>
        <w:rPr>
          <w:b/>
        </w:rPr>
        <w:t>on</w:t>
      </w:r>
      <w:r>
        <w:t xml:space="preserve"> uses OTAA, not ABP. Do not enable unsupported Class B or Class C features. Check the compiled firmware and registered profile for additional features or payload codec. Do not copy an EU868 tutorial profile.</w:t>
      </w:r>
    </w:p>
    <w:p w14:paraId="001005C5" w14:textId="0010066C">
      <w:pPr>
        <w:numPr>
          <w:ilvl w:val="0"/>
          <w:numId w:val="27"/>
        </w:numPr>
      </w:pPr>
      <w:r>
        <w:t>Screen 6M shows the saved commissioned EMU-01 profile. Different firmware or SEC-01 RUI3 requires its own</w:t>
      </w:r>
      <w:r>
        <w:rPr>
          <w:b/>
        </w:rPr>
        <w:t xml:space="preserve"> compatible profile</w:t>
      </w:r>
      <w:r>
        <w:t xml:space="preserve"> check. Do not clone EMU-01 settings without checking. Click Submit only for an approved missing profile. Check that the new profile appears under Device Profiles.</w:t>
      </w:r>
    </w:p>
    <w:p w14:paraId="001005C7" w14:textId="001005EF">
      <w:pPr/>
      <w:r>
        <w:rPr/>
        <w:t xml:space="preserve"> </w:t>
      </w:r>
      <w:r>
        <w:drawing>
          <wp:inline distT="0" distB="0" distL="0" distR="0">
            <wp:extent cx="5436000" cy="4604400"/>
            <wp:effectExtent l="0" t="0" r="0" b="0"/>
            <wp:docPr id="33" name="Full real ChirpStack enrollment form" descr="Full real ChirpStack enrollment form"/>
            <wp:cNvGraphicFramePr>
              <a:graphicFrameLocks noChangeAspect="1"/>
            </wp:cNvGraphicFramePr>
            <a:graphic>
              <a:graphicData uri="http://schemas.openxmlformats.org/drawingml/2006/picture">
                <pic:pic>
                  <pic:nvPicPr>
                    <pic:cNvPr id="33" name="Full real ChirpStack enrollment form"/>
                    <pic:cNvPicPr/>
                  </pic:nvPicPr>
                  <pic:blipFill>
                    <a:blip r:embed="R018f418bc8b3482f" cstate="print"/>
                    <a:stretch>
                      <a:fillRect/>
                    </a:stretch>
                  </pic:blipFill>
                  <pic:spPr>
                    <a:xfrm>
                      <a:off x="0" y="0"/>
                      <a:ext cx="5436000" cy="4604400"/>
                    </a:xfrm>
                    <a:prstGeom prst="rect">
                      <a:avLst/>
                    </a:prstGeom>
                  </pic:spPr>
                </pic:pic>
              </a:graphicData>
            </a:graphic>
          </wp:inline>
        </w:drawing>
      </w:r>
    </w:p>
    <w:p w14:paraId="001005C9" w14:textId="001005FC">
      <w:pPr/>
      <w:r>
        <w:rPr/>
        <w:t xml:space="preserve">Screen 6.1A-2. Entire blank device-profile form: check every required field before creating a profile.</w:t>
      </w:r>
    </w:p>
    <w:p w14:paraId="001005CB" w14:textId="001005F1">
      <w:pPr/>
      <w:r>
        <w:rPr/>
        <w:t xml:space="preserve"> </w:t>
      </w:r>
      <w:r>
        <w:drawing>
          <wp:inline distT="0" distB="0" distL="0" distR="0">
            <wp:extent cx="5436000" cy="4618800"/>
            <wp:effectExtent l="0" t="0" r="0" b="0"/>
            <wp:docPr id="34" name="Full real ChirpStack enrollment form" descr="Full real ChirpStack enrollment form"/>
            <wp:cNvGraphicFramePr>
              <a:graphicFrameLocks noChangeAspect="1"/>
            </wp:cNvGraphicFramePr>
            <a:graphic>
              <a:graphicData uri="http://schemas.openxmlformats.org/drawingml/2006/picture">
                <pic:pic>
                  <pic:nvPicPr>
                    <pic:cNvPr id="34" name="Full real ChirpStack enrollment form"/>
                    <pic:cNvPicPr/>
                  </pic:nvPicPr>
                  <pic:blipFill>
                    <a:blip r:embed="R9972e3feccaf460a" cstate="print"/>
                    <a:stretch>
                      <a:fillRect/>
                    </a:stretch>
                  </pic:blipFill>
                  <pic:spPr>
                    <a:xfrm>
                      <a:off x="0" y="0"/>
                      <a:ext cx="5436000" cy="4618800"/>
                    </a:xfrm>
                    <a:prstGeom prst="rect">
                      <a:avLst/>
                    </a:prstGeom>
                  </pic:spPr>
                </pic:pic>
              </a:graphicData>
            </a:graphic>
          </wp:inline>
        </w:drawing>
      </w:r>
    </w:p>
    <w:p w14:paraId="001005CD" w14:textId="001005FD">
      <w:pPr/>
      <w:r>
        <w:rPr/>
        <w:t xml:space="preserve">Screen 6.1A-3. Existing commissioned EMU-01 AS923 profile: compare these values against the firmware.</w:t>
      </w:r>
    </w:p>
    <w:p w14:paraId="001005CF" w14:textId="001005D0">
      <w:pPr>
        <w:pStyle w:val="Heading3"/>
      </w:pPr>
      <w:r>
        <w:rPr>
          <w:b/>
          <w:sz w:val="28"/>
        </w:rPr>
        <w:t xml:space="preserve">6.1A.3 Create or select the sensor application</w:t>
      </w:r>
    </w:p>
    <w:p w14:paraId="001005D1" w14:textId="001005D2">
      <w:pPr>
        <w:numPr>
          <w:ilvl w:val="0"/>
          <w:numId w:val="28"/>
        </w:numPr>
      </w:pPr>
      <w:r>
        <w:t xml:space="preserve">Select </w:t>
      </w:r>
      <w:r>
        <w:rPr>
          <w:b/>
        </w:rPr>
        <w:t xml:space="preserve">Applications</w:t>
      </w:r>
      <w:r>
        <w:t xml:space="preserve"> in the tenant sidebar. If </w:t>
      </w:r>
      <w:r>
        <w:rPr>
          <w:b/>
        </w:rPr>
        <w:t xml:space="preserve">dissertation-sensors</w:t>
      </w:r>
      <w:r>
        <w:t xml:space="preserve"> is listed, click that application; do not create another application for the same sensors.</w:t>
      </w:r>
    </w:p>
    <w:p w14:paraId="001005D3" w14:textId="0010066D">
      <w:pPr>
        <w:numPr>
          <w:ilvl w:val="0"/>
          <w:numId w:val="28"/>
        </w:numPr>
      </w:pPr>
      <w:r>
        <w:t>If</w:t>
      </w:r>
      <w:r>
        <w:rPr>
          <w:b/>
        </w:rPr>
        <w:t xml:space="preserve"> dissertation-sensors</w:t>
      </w:r>
      <w:r>
        <w:t xml:space="preserve"> is absent, click Add application. Set Name: dissertation-sensors. Set </w:t>
      </w:r>
      <w:r>
        <w:rPr>
          <w:b/>
        </w:rPr>
        <w:t>Description</w:t>
      </w:r>
      <w:r>
        <w:t>:</w:t>
      </w:r>
      <w:r>
        <w:rPr>
          <w:b/>
        </w:rPr>
        <w:t xml:space="preserve"> Permanent Agriculture Kit LoRaWAN sensor application</w:t>
      </w:r>
      <w:r>
        <w:t>. The application groups sensors. It is not a gateway or device-profile record. Check for duplicates before you click Submit once.</w:t>
      </w:r>
    </w:p>
    <w:p w14:paraId="001005D5" w14:textId="001005D6">
      <w:pPr>
        <w:numPr>
          <w:ilvl w:val="0"/>
          <w:numId w:val="28"/>
        </w:numPr>
      </w:pPr>
      <w:r>
        <w:t xml:space="preserve">Open the application's </w:t>
      </w:r>
      <w:r>
        <w:rPr>
          <w:b/>
        </w:rPr>
        <w:t xml:space="preserve">Devices</w:t>
      </w:r>
      <w:r>
        <w:t xml:space="preserve"> tab. Keep this application selected for all subsequent device onboarding and tests.</w:t>
      </w:r>
    </w:p>
    <w:p w14:paraId="001005D7" w14:textId="001005F3">
      <w:pPr/>
      <w:r>
        <w:rPr/>
        <w:t xml:space="preserve"> </w:t>
      </w:r>
      <w:r>
        <w:drawing>
          <wp:inline distT="0" distB="0" distL="0" distR="0">
            <wp:extent cx="5436000" cy="2257200"/>
            <wp:effectExtent l="0" t="0" r="0" b="0"/>
            <wp:docPr id="35" name="Full real ChirpStack enrollment form" descr="Full real ChirpStack enrollment form"/>
            <wp:cNvGraphicFramePr>
              <a:graphicFrameLocks noChangeAspect="1"/>
            </wp:cNvGraphicFramePr>
            <a:graphic>
              <a:graphicData uri="http://schemas.openxmlformats.org/drawingml/2006/picture">
                <pic:pic>
                  <pic:nvPicPr>
                    <pic:cNvPr id="35" name="Full real ChirpStack enrollment form"/>
                    <pic:cNvPicPr/>
                  </pic:nvPicPr>
                  <pic:blipFill>
                    <a:blip r:embed="R8057482b84c2475e" cstate="print"/>
                    <a:stretch>
                      <a:fillRect/>
                    </a:stretch>
                  </pic:blipFill>
                  <pic:spPr>
                    <a:xfrm>
                      <a:off x="0" y="0"/>
                      <a:ext cx="5436000" cy="2257200"/>
                    </a:xfrm>
                    <a:prstGeom prst="rect">
                      <a:avLst/>
                    </a:prstGeom>
                  </pic:spPr>
                </pic:pic>
              </a:graphicData>
            </a:graphic>
          </wp:inline>
        </w:drawing>
      </w:r>
    </w:p>
    <w:p w14:paraId="001005D9" w14:textId="001005FE">
      <w:pPr/>
      <w:r>
        <w:rPr/>
        <w:t xml:space="preserve">Screen 6.1A-4. Entire Add application form: verify name and description before Submit.</w:t>
      </w:r>
    </w:p>
    <w:p w14:paraId="001005DB" w14:textId="001005DC">
      <w:pPr>
        <w:pStyle w:val="Heading3"/>
      </w:pPr>
      <w:r>
        <w:rPr>
          <w:b/>
          <w:sz w:val="28"/>
        </w:rPr>
        <w:t xml:space="preserve">6.1A.4 Register a new EMU-01 (or an authorized additional sensor)</w:t>
      </w:r>
    </w:p>
    <w:p w14:paraId="001005DD" w14:textId="001005DE">
      <w:pPr>
        <w:numPr>
          <w:ilvl w:val="0"/>
          <w:numId w:val="29"/>
        </w:numPr>
      </w:pPr>
      <w:r>
        <w:t xml:space="preserve">In </w:t>
      </w:r>
      <w:r>
        <w:rPr>
          <w:b/>
        </w:rPr>
        <w:t xml:space="preserve">Applications → dissertation-sensors → Devices</w:t>
      </w:r>
      <w:r>
        <w:t xml:space="preserve">, first check whether DevEUI </w:t>
      </w:r>
      <w:r>
        <w:rPr>
          <w:rFonts w:ascii="Consolas" w:hAnsi="Consolas"/>
        </w:rPr>
        <w:t xml:space="preserve">ac1f09fffe296d29</w:t>
      </w:r>
      <w:r>
        <w:t xml:space="preserve"> already exists as </w:t>
      </w:r>
      <w:r>
        <w:rPr>
          <w:rFonts w:ascii="Consolas" w:hAnsi="Consolas"/>
        </w:rPr>
        <w:t xml:space="preserve">dissertation-emu-01</w:t>
      </w:r>
      <w:r>
        <w:t xml:space="preserve">. The live project presently has this record; for routine checks, open it instead of selecting Add device.</w:t>
      </w:r>
    </w:p>
    <w:p w14:paraId="001005DF" w14:textId="0010066E">
      <w:pPr>
        <w:numPr>
          <w:ilvl w:val="0"/>
          <w:numId w:val="29"/>
        </w:numPr>
      </w:pPr>
      <w:r>
        <w:t xml:space="preserve">Register a </w:t>
      </w:r>
      <w:r>
        <w:rPr>
          <w:b/>
        </w:rPr>
        <w:t>new device</w:t>
      </w:r>
      <w:r>
        <w:t xml:space="preserve"> only with authorization. Click </w:t>
      </w:r>
      <w:r>
        <w:rPr>
          <w:b/>
        </w:rPr>
        <w:t>Add device</w:t>
      </w:r>
      <w:r>
        <w:t>. Enter the approved unique sensor name.</w:t>
      </w:r>
      <w:r>
        <w:rPr>
          <w:b/>
        </w:rPr>
        <w:t xml:space="preserve"> E</w:t>
      </w:r>
      <w:r>
        <w:t>nter the actual hardware or firmware DevEUI. The existing EMU-01 reference is ac1f09fffe296d29.</w:t>
      </w:r>
      <w:r>
        <w:rPr>
          <w:b/>
        </w:rPr>
        <w:t xml:space="preserve"> E</w:t>
      </w:r>
      <w:r>
        <w:t xml:space="preserve">nter the actual firmware JoinEUI. Existing EMU-01 uses 0000000000000000. Select </w:t>
      </w:r>
      <w:r>
        <w:rPr>
          <w:b/>
        </w:rPr>
        <w:t>EMU-01 RAK4631 AS923</w:t>
      </w:r>
      <w:r>
        <w:t xml:space="preserve"> only for compatible EMU firmware. The description is optional. Leave </w:t>
      </w:r>
      <w:r>
        <w:rPr>
          <w:b/>
        </w:rPr>
        <w:t>Device is disabled</w:t>
      </w:r>
      <w:r>
        <w:t xml:space="preserve"> OFF. Leave </w:t>
      </w:r>
      <w:r>
        <w:rPr>
          <w:b/>
        </w:rPr>
        <w:t>Disable frame-counter validation</w:t>
      </w:r>
      <w:r>
        <w:t xml:space="preserve"> OFF. Frame-counter validation helps prevent replay.</w:t>
      </w:r>
    </w:p>
    <w:p w14:paraId="001005E1" w14:textId="0010066F">
      <w:pPr>
        <w:numPr>
          <w:ilvl w:val="0"/>
          <w:numId w:val="29"/>
        </w:numPr>
      </w:pPr>
      <w:r>
        <w:t>Read every field through Submit in Screen 6O. Never use the random-EUI button for a programmed device. Do not reuse EMU-01's DevEUI or root key for SEC-01. If the selected profile or EUIs differ from firmware, stop. Resolve the mismatch before Submit.</w:t>
      </w:r>
    </w:p>
    <w:p w14:paraId="001005E3" w14:textId="00100670">
      <w:pPr>
        <w:numPr>
          <w:ilvl w:val="0"/>
          <w:numId w:val="29"/>
        </w:numPr>
      </w:pPr>
      <w:r>
        <w:t xml:space="preserve">After you submit a genuinely new approved device, open </w:t>
      </w:r>
      <w:r>
        <w:rPr>
          <w:b/>
        </w:rPr>
        <w:t>OTAA keys</w:t>
      </w:r>
      <w:r>
        <w:t xml:space="preserve">. Enter the protected </w:t>
      </w:r>
      <w:r>
        <w:rPr>
          <w:b/>
        </w:rPr>
        <w:t>AppKey</w:t>
      </w:r>
      <w:r>
        <w:t xml:space="preserve"> for that sensor. Confirm that it matches the programmed firmware. LoRaWAN 1.0.x uses this OTAA root key. LoRaWAN 1.1 also uses a separate network root key. Do not invent or publish keys. Do not change only one end of a key pair. Never paste secrets into Word. Never capture an exposed key field. Check key storage with a masked or redacted UI only.</w:t>
      </w:r>
    </w:p>
    <w:p w14:paraId="001005E5" w14:textId="00100671">
      <w:pPr>
        <w:numPr>
          <w:ilvl w:val="0"/>
          <w:numId w:val="29"/>
        </w:numPr>
      </w:pPr>
      <w:r>
        <w:t xml:space="preserve">Attach the correct antennas. Confirm that the sensor has the approved firmware. Power the authorized sensor. Look for new JoinRequest and JoinAccept traffic in gateway LoRaWAN frames. Then open ChirpStack → </w:t>
      </w:r>
      <w:r>
        <w:rPr>
          <w:b/>
        </w:rPr>
        <w:t>Devices → selected sensor → Events</w:t>
      </w:r>
      <w:r>
        <w:t>.</w:t>
      </w:r>
      <w:r>
        <w:rPr>
          <w:b/>
        </w:rPr>
        <w:t xml:space="preserve"> </w:t>
      </w:r>
      <w:r>
        <w:t>Find a new</w:t>
      </w:r>
      <w:r>
        <w:rPr>
          <w:b/>
        </w:rPr>
        <w:t xml:space="preserve"> up</w:t>
      </w:r>
      <w:r>
        <w:t xml:space="preserve"> event. Compare timestamp, DevEUI, frame counter, and decoded payload. A saved record or gateway Last seen alone does not prove a join. Wi-Fi or LTE connectivity alone does not prove a join.</w:t>
      </w:r>
    </w:p>
    <w:p w14:paraId="001005E7" w14:textId="001005F5">
      <w:pPr/>
      <w:r>
        <w:rPr/>
        <w:t xml:space="preserve"> </w:t>
      </w:r>
      <w:r>
        <w:drawing>
          <wp:inline distT="0" distB="0" distL="0" distR="0">
            <wp:extent cx="5436000" cy="3643200"/>
            <wp:effectExtent l="0" t="0" r="0" b="0"/>
            <wp:docPr id="36" name="Full real ChirpStack enrollment form" descr="Full real ChirpStack enrollment form"/>
            <wp:cNvGraphicFramePr>
              <a:graphicFrameLocks noChangeAspect="1"/>
            </wp:cNvGraphicFramePr>
            <a:graphic>
              <a:graphicData uri="http://schemas.openxmlformats.org/drawingml/2006/picture">
                <pic:pic>
                  <pic:nvPicPr>
                    <pic:cNvPr id="36" name="Full real ChirpStack enrollment form"/>
                    <pic:cNvPicPr/>
                  </pic:nvPicPr>
                  <pic:blipFill>
                    <a:blip r:embed="R7ee0a5d5e312409b" cstate="print"/>
                    <a:stretch>
                      <a:fillRect/>
                    </a:stretch>
                  </pic:blipFill>
                  <pic:spPr>
                    <a:xfrm>
                      <a:off x="0" y="0"/>
                      <a:ext cx="5436000" cy="3643200"/>
                    </a:xfrm>
                    <a:prstGeom prst="rect">
                      <a:avLst/>
                    </a:prstGeom>
                  </pic:spPr>
                </pic:pic>
              </a:graphicData>
            </a:graphic>
          </wp:inline>
        </w:drawing>
      </w:r>
    </w:p>
    <w:p w14:paraId="001005E9" w14:textId="001005FF">
      <w:pPr/>
      <w:r>
        <w:rPr/>
        <w:t xml:space="preserve">Screen 6.1A-5. Entire Add device form: verify both EUIs, profile and frame-counter validation; never create a duplicate for a screenshot.</w:t>
      </w:r>
    </w:p>
    <w:p w14:paraId="001005EB" w14:textId="00100672">
      <w:pPr/>
      <w:r>
        <w:rPr>
          <w:b/>
        </w:rPr>
        <w:t xml:space="preserve">Do not use SEC-01 </w:t>
      </w:r>
      <w:r>
        <w:t>for</w:t>
      </w:r>
      <w:r>
        <w:rPr>
          <w:b/>
        </w:rPr>
        <w:t xml:space="preserve"> a demonstration join</w:t>
      </w:r>
      <w:r>
        <w:t>. SEC-01 has separate RUI3 firmware and authorization rules. Check test/preparation/sensor/ and the RAK4631 operator firmware guide before you register SEC-01.</w:t>
      </w:r>
    </w:p>
    <w:p w14:paraId="001004DF" w14:textId="001004E0">
      <w:pPr>
        <w:pStyle w:val="Heading2"/>
      </w:pPr>
      <w:r>
        <w:rPr>
          <w:b/>
          <w:sz w:val="32"/>
        </w:rPr>
        <w:t xml:space="preserve">6.2 Find the correct Gateway-01 entry</w:t>
      </w:r>
    </w:p>
    <w:p w14:paraId="001004E1" w14:textId="001004E2">
      <w:pPr>
        <w:numPr>
          <w:ilvl w:val="0"/>
          <w:numId w:val="21"/>
        </w:numPr>
      </w:pPr>
      <w:r>
        <w:t xml:space="preserve">In the selected tenant, open </w:t>
      </w:r>
      <w:r>
        <w:rPr>
          <w:b/>
        </w:rPr>
        <w:t xml:space="preserve">Gateways</w:t>
      </w:r>
      <w:r>
        <w:t xml:space="preserve">. Search for Gateway EUI </w:t>
      </w:r>
      <w:r>
        <w:rPr>
          <w:rFonts w:ascii="Consolas" w:hAnsi="Consolas"/>
        </w:rPr>
        <w:t xml:space="preserve">0016c001f139a1cb</w:t>
      </w:r>
      <w:r>
        <w:t xml:space="preserve">; copy and compare all sixteen hexadecimal characters.</w:t>
      </w:r>
    </w:p>
    <w:p w14:paraId="00100588" w14:textId="00100589">
      <w:pPr>
        <w:keepNext/>
        <w:spacing w:before="160"/>
        <w:jc w:val="center"/>
      </w:pPr>
      <w:r>
        <w:rPr/>
        <w:t xml:space="preserve"> </w:t>
      </w:r>
      <w:r>
        <w:drawing>
          <wp:inline distT="0" distB="0" distL="0" distR="0">
            <wp:extent cx="5184000" cy="3240000"/>
            <wp:effectExtent l="0" t="0" r="0" b="0"/>
            <wp:docPr id="24" name="Gateways: find Gateway-01 and confirm EUI 0016c001f139a1cb." descr="Gateways: find Gateway-01 and confirm EUI 0016c001f139a1cb."/>
            <wp:cNvGraphicFramePr>
              <a:graphicFrameLocks noChangeAspect="1"/>
            </wp:cNvGraphicFramePr>
            <a:graphic>
              <a:graphicData uri="http://schemas.openxmlformats.org/drawingml/2006/picture">
                <pic:pic>
                  <pic:nvPicPr>
                    <pic:cNvPr id="24" name="Gateways: find Gateway-01 and confirm EUI 0016c001f139a1cb."/>
                    <pic:cNvPicPr/>
                  </pic:nvPicPr>
                  <pic:blipFill>
                    <a:blip r:embed="R08c515de70ad4b13" cstate="print"/>
                    <a:stretch>
                      <a:fillRect/>
                    </a:stretch>
                  </pic:blipFill>
                  <pic:spPr>
                    <a:xfrm>
                      <a:off x="0" y="0"/>
                      <a:ext cx="5184000" cy="3240000"/>
                    </a:xfrm>
                    <a:prstGeom prst="rect">
                      <a:avLst/>
                    </a:prstGeom>
                  </pic:spPr>
                </pic:pic>
              </a:graphicData>
            </a:graphic>
          </wp:inline>
        </w:drawing>
      </w:r>
    </w:p>
    <w:p w14:paraId="0010058A" w14:textId="0010058B">
      <w:pPr>
        <w:keepLines/>
        <w:spacing w:after="180"/>
        <w:jc w:val="center"/>
      </w:pPr>
      <w:r>
        <w:rPr>
          <w:i/>
          <w:color w:val="475569"/>
          <w:sz w:val="17"/>
        </w:rPr>
        <w:t xml:space="preserve">Screen 6C. Gateways: find Gateway-01 and confirm EUI 0016c001f139a1cb.</w:t>
      </w:r>
    </w:p>
    <w:p w14:paraId="001004E3" w14:textId="001004E4">
      <w:pPr>
        <w:numPr>
          <w:ilvl w:val="0"/>
          <w:numId w:val="21"/>
        </w:numPr>
      </w:pPr>
      <w:r>
        <w:rPr/>
        <w:t xml:space="preserve">Open that gateway. Verify it belongs to the intended tenant and the expected AS923 installation. A descriptive display name is not a replacement for the EUI.</w:t>
      </w:r>
    </w:p>
    <w:p w14:paraId="0010058C" w14:textId="001005A8">
      <w:pPr>
        <w:keepNext/>
        <w:spacing w:before="160"/>
        <w:jc w:val="center"/>
      </w:pPr>
      <w:r>
        <w:rPr/>
        <w:t xml:space="preserve"> </w:t>
      </w:r>
      <w:r>
        <w:rPr/>
        <w:drawing>
          <wp:inline distT="0" distB="0" distL="0" distR="0">
            <wp:extent cx="5184000" cy="2754000"/>
            <wp:effectExtent l="0" t="0" r="0" b="0"/>
            <wp:docPr id="25" name="Gateway-01 dashboard: check the region and last-seen time." descr="Gateway-01 dashboard: check the region and last-seen time."/>
            <wp:cNvGraphicFramePr>
              <a:graphicFrameLocks noChangeAspect="1"/>
            </wp:cNvGraphicFramePr>
            <a:graphic>
              <a:graphicData uri="http://schemas.openxmlformats.org/drawingml/2006/picture">
                <pic:pic>
                  <pic:nvPicPr>
                    <pic:cNvPr id="25" name="Gateway-01 dashboard: check the region and last-seen time."/>
                    <pic:cNvPicPr/>
                  </pic:nvPicPr>
                  <pic:blipFill>
                    <a:blip r:embed="R57cfede9f5a340d6" cstate="print"/>
                    <a:stretch>
                      <a:fillRect/>
                    </a:stretch>
                  </pic:blipFill>
                  <pic:spPr>
                    <a:xfrm>
                      <a:off x="0" y="0"/>
                      <a:ext cx="5184000" cy="2754000"/>
                    </a:xfrm>
                    <a:prstGeom prst="rect">
                      <a:avLst/>
                    </a:prstGeom>
                  </pic:spPr>
                </pic:pic>
              </a:graphicData>
            </a:graphic>
          </wp:inline>
        </w:drawing>
      </w:r>
    </w:p>
    <w:p w14:paraId="0010058E" w14:textId="0010058F">
      <w:pPr>
        <w:keepLines/>
        <w:spacing w:after="180"/>
        <w:jc w:val="center"/>
      </w:pPr>
      <w:r>
        <w:rPr>
          <w:i/>
          <w:color w:val="475569"/>
          <w:sz w:val="17"/>
        </w:rPr>
        <w:t xml:space="preserve">Screen 6D. Gateway-01 dashboard: check the region and last-seen time.</w:t>
      </w:r>
    </w:p>
    <w:p w14:paraId="001004E5" w14:textId="00100575">
      <w:pPr>
        <w:numPr>
          <w:ilvl w:val="0"/>
          <w:numId w:val="21"/>
        </w:numPr>
      </w:pPr>
      <w:r>
        <w:t xml:space="preserve">On the gateway Dashboard, read Last seen; open LoRaWAN frames to inspect received frames. A fresh timestamp after one permitted sensor uplink is meaningful; an old last-seen date is only historical evidence.</w:t>
      </w:r>
    </w:p>
    <w:p w14:paraId="00100590" w14:textId="00100591">
      <w:pPr>
        <w:keepNext/>
        <w:spacing w:before="160"/>
        <w:jc w:val="center"/>
      </w:pPr>
      <w:r>
        <w:rPr/>
        <w:t xml:space="preserve"> </w:t>
      </w:r>
      <w:r>
        <w:drawing>
          <wp:inline distT="0" distB="0" distL="0" distR="0">
            <wp:extent cx="5184000" cy="3240000"/>
            <wp:effectExtent l="0" t="0" r="0" b="0"/>
            <wp:docPr id="26" name="LoRaWAN frames: inspect received frames and timestamps for this gateway." descr="LoRaWAN frames: inspect received frames and timestamps for this gateway."/>
            <wp:cNvGraphicFramePr>
              <a:graphicFrameLocks noChangeAspect="1"/>
            </wp:cNvGraphicFramePr>
            <a:graphic>
              <a:graphicData uri="http://schemas.openxmlformats.org/drawingml/2006/picture">
                <pic:pic>
                  <pic:nvPicPr>
                    <pic:cNvPr id="26" name="LoRaWAN frames: inspect received frames and timestamps for this gateway."/>
                    <pic:cNvPicPr/>
                  </pic:nvPicPr>
                  <pic:blipFill>
                    <a:blip r:embed="R5ac03a38355142d0" cstate="print"/>
                    <a:stretch>
                      <a:fillRect/>
                    </a:stretch>
                  </pic:blipFill>
                  <pic:spPr>
                    <a:xfrm>
                      <a:off x="0" y="0"/>
                      <a:ext cx="5184000" cy="3240000"/>
                    </a:xfrm>
                    <a:prstGeom prst="rect">
                      <a:avLst/>
                    </a:prstGeom>
                  </pic:spPr>
                </pic:pic>
              </a:graphicData>
            </a:graphic>
          </wp:inline>
        </w:drawing>
      </w:r>
    </w:p>
    <w:p w14:paraId="00100592" w14:textId="00100593">
      <w:pPr>
        <w:keepLines/>
        <w:spacing w:after="180"/>
        <w:jc w:val="center"/>
      </w:pPr>
      <w:r>
        <w:rPr>
          <w:i/>
          <w:color w:val="475569"/>
          <w:sz w:val="17"/>
        </w:rPr>
        <w:t xml:space="preserve">Screen 6E. LoRaWAN frames: inspect received frames and timestamps for this gateway.</w:t>
      </w:r>
    </w:p>
    <w:p w14:paraId="001004E7" w14:textId="00100673">
      <w:pPr>
        <w:numPr>
          <w:ilvl w:val="0"/>
          <w:numId w:val="21"/>
        </w:numPr>
      </w:pPr>
      <w:r>
        <w:t>Do not create a second gateway or change the regional plan to force activity. If no new event appears, use Section 6.6. Check the cloud service, MQTT delivery, and radio separately.</w:t>
      </w:r>
    </w:p>
    <w:p w14:paraId="001004E9" w14:textId="001004EA">
      <w:pPr/>
      <w:r>
        <w:rPr>
          <w:b/>
        </w:rPr>
        <w:t xml:space="preserve">Acceptance:</w:t>
      </w:r>
      <w:r>
        <w:t xml:space="preserve"> exactly the approved gateway EUI is found; new activity is observed </w:t>
      </w:r>
      <w:r>
        <w:rPr>
          <w:i/>
        </w:rPr>
        <w:t xml:space="preserve">only when</w:t>
      </w:r>
      <w:r>
        <w:t xml:space="preserve"> an actual gateway frame is received. Note the capture time and the gateway EUI together.</w:t>
      </w:r>
    </w:p>
    <w:p w14:paraId="001004EB" w14:textId="001004EC">
      <w:pPr>
        <w:pStyle w:val="Heading2"/>
      </w:pPr>
      <w:r>
        <w:rPr>
          <w:b/>
          <w:sz w:val="32"/>
        </w:rPr>
        <w:t xml:space="preserve">6.3 Locate and check the registered device profile</w:t>
      </w:r>
    </w:p>
    <w:p w14:paraId="001004ED" w14:textId="00100674">
      <w:pPr>
        <w:numPr>
          <w:ilvl w:val="0"/>
          <w:numId w:val="22"/>
        </w:numPr>
      </w:pPr>
      <w:r>
        <w:t>Open Device Profiles from the tenant menu. Find the profile attached to the selected EMU-01 or SEC-01 device under Applications → dissertation-sensors → Devices. Open that exact profile. Do not select another profile because its display name looks similar.</w:t>
      </w:r>
    </w:p>
    <w:p w14:paraId="00100594" w14:textId="00100595">
      <w:pPr>
        <w:keepNext/>
        <w:spacing w:before="160"/>
        <w:jc w:val="center"/>
      </w:pPr>
      <w:r>
        <w:rPr/>
        <w:t xml:space="preserve"> </w:t>
      </w:r>
      <w:r>
        <w:drawing>
          <wp:inline distT="0" distB="0" distL="0" distR="0">
            <wp:extent cx="5184000" cy="3240000"/>
            <wp:effectExtent l="0" t="0" r="0" b="0"/>
            <wp:docPr id="27" name="Device profiles: open EMU-01 RAK4631 AS923." descr="Device profiles: open EMU-01 RAK4631 AS923."/>
            <wp:cNvGraphicFramePr>
              <a:graphicFrameLocks noChangeAspect="1"/>
            </wp:cNvGraphicFramePr>
            <a:graphic>
              <a:graphicData uri="http://schemas.openxmlformats.org/drawingml/2006/picture">
                <pic:pic>
                  <pic:nvPicPr>
                    <pic:cNvPr id="27" name="Device profiles: open EMU-01 RAK4631 AS923."/>
                    <pic:cNvPicPr/>
                  </pic:nvPicPr>
                  <pic:blipFill>
                    <a:blip r:embed="R33fbeb9f6b36490e" cstate="print"/>
                    <a:stretch>
                      <a:fillRect/>
                    </a:stretch>
                  </pic:blipFill>
                  <pic:spPr>
                    <a:xfrm>
                      <a:off x="0" y="0"/>
                      <a:ext cx="5184000" cy="3240000"/>
                    </a:xfrm>
                    <a:prstGeom prst="rect">
                      <a:avLst/>
                    </a:prstGeom>
                  </pic:spPr>
                </pic:pic>
              </a:graphicData>
            </a:graphic>
          </wp:inline>
        </w:drawing>
      </w:r>
    </w:p>
    <w:p w14:paraId="00100596" w14:textId="00100597">
      <w:pPr>
        <w:keepLines/>
        <w:spacing w:after="180"/>
        <w:jc w:val="center"/>
      </w:pPr>
      <w:r>
        <w:rPr>
          <w:i/>
          <w:color w:val="475569"/>
          <w:sz w:val="17"/>
        </w:rPr>
        <w:t xml:space="preserve">Screen 6F. Device profiles: open EMU-01 RAK4631 AS923.</w:t>
      </w:r>
    </w:p>
    <w:p w14:paraId="001004EF" w14:textId="001004F0">
      <w:pPr>
        <w:numPr>
          <w:ilvl w:val="0"/>
          <w:numId w:val="22"/>
        </w:numPr>
      </w:pPr>
      <w:r>
        <w:t xml:space="preserve">Verify the profile's LoRaWAN/MAC/PHY versions against that device's compiled firmware, region </w:t>
      </w:r>
      <w:r>
        <w:rPr>
          <w:b/>
        </w:rPr>
        <w:t xml:space="preserve">AS923</w:t>
      </w:r>
      <w:r>
        <w:t xml:space="preserve">, OTAA activation and RX settings. Compare across the gateway's </w:t>
      </w:r>
      <w:r>
        <w:rPr>
          <w:i/>
        </w:rPr>
        <w:t xml:space="preserve">effective</w:t>
      </w:r>
      <w:r>
        <w:t xml:space="preserve"> configuration and the cloud's </w:t>
      </w:r>
      <w:r>
        <w:rPr>
          <w:i/>
        </w:rPr>
        <w:t xml:space="preserve">active</w:t>
      </w:r>
      <w:r>
        <w:t xml:space="preserve"> region before changing any layer.</w:t>
      </w:r>
    </w:p>
    <w:p w14:paraId="001004F1" w14:textId="00100675">
      <w:pPr>
        <w:numPr>
          <w:ilvl w:val="0"/>
          <w:numId w:val="22"/>
        </w:numPr>
      </w:pPr>
      <w:r>
        <w:t>For the commissioned plain AS923 configuration, check uplink 923.2 and 923.4 MHz. Check RX1 delay 1 s and RX1 DR offset 0. Check RX2 923.2 MHz / DR2. These are recorded commissioning values, not proof of a new sensor measurement.</w:t>
      </w:r>
    </w:p>
    <w:p w14:paraId="001004F3" w14:textId="001004F4">
      <w:pPr>
        <w:numPr>
          <w:ilvl w:val="0"/>
          <w:numId w:val="22"/>
        </w:numPr>
      </w:pPr>
      <w:r>
        <w:rPr/>
        <w:t xml:space="preserve">Never copy an EU868 profile, choose AS923-2/AS923-3 by guesswork, clear counters or reveal OTAA keys in a screenshot.</w:t>
      </w:r>
    </w:p>
    <w:p w14:paraId="001004F5" w14:textId="001004F6">
      <w:pPr/>
      <w:r>
        <w:rPr>
          <w:b/>
        </w:rPr>
        <w:t xml:space="preserve">Acceptance:</w:t>
      </w:r>
      <w:r>
        <w:t xml:space="preserve"> the profile actually assigned to the device is consistent with the same firmware and active server/gateway region. If not, record the exact mismatch before making a coordinated, backed-up migration.</w:t>
      </w:r>
    </w:p>
    <w:p w14:paraId="001004F7" w14:textId="001004F8">
      <w:pPr>
        <w:pStyle w:val="Heading2"/>
      </w:pPr>
      <w:r>
        <w:rPr>
          <w:b/>
          <w:sz w:val="32"/>
        </w:rPr>
        <w:t xml:space="preserve">6.4 Inspect EMU-01 / SEC-01 without revealing root keys</w:t>
      </w:r>
    </w:p>
    <w:p w14:paraId="00100598" w14:textId="001005F7">
      <w:pPr>
        <w:keepNext/>
        <w:spacing w:before="160"/>
        <w:jc w:val="center"/>
      </w:pPr>
      <w:r>
        <w:rPr/>
        <w:t xml:space="preserve"> </w:t>
      </w:r>
      <w:r>
        <w:rPr/>
        <w:drawing>
          <wp:inline distT="0" distB="0" distL="0" distR="0">
            <wp:extent cx="5436000" cy="1548000"/>
            <wp:effectExtent l="0" t="0" r="0" b="0"/>
            <wp:docPr id="28" name="Applications: select dissertation-sensors." descr="Full real ChirpStack enrollment form"/>
            <wp:cNvGraphicFramePr>
              <a:graphicFrameLocks noChangeAspect="1"/>
            </wp:cNvGraphicFramePr>
            <a:graphic>
              <a:graphicData uri="http://schemas.openxmlformats.org/drawingml/2006/picture">
                <pic:pic>
                  <pic:nvPicPr>
                    <pic:cNvPr id="28" name="Applications: select dissertation-sensors."/>
                    <pic:cNvPicPr/>
                  </pic:nvPicPr>
                  <pic:blipFill>
                    <a:blip r:embed="Rc2d999de1c5b4c11" cstate="print"/>
                    <a:stretch>
                      <a:fillRect/>
                    </a:stretch>
                  </pic:blipFill>
                  <pic:spPr>
                    <a:xfrm>
                      <a:off x="0" y="0"/>
                      <a:ext cx="5436000" cy="1548000"/>
                    </a:xfrm>
                    <a:prstGeom prst="rect">
                      <a:avLst/>
                    </a:prstGeom>
                  </pic:spPr>
                </pic:pic>
              </a:graphicData>
            </a:graphic>
          </wp:inline>
        </w:drawing>
      </w:r>
    </w:p>
    <w:p w14:paraId="0010059A" w14:textId="001005F8">
      <w:pPr>
        <w:keepLines/>
        <w:spacing w:after="180"/>
        <w:jc w:val="center"/>
      </w:pPr>
      <w:r>
        <w:rPr>
          <w:i/>
          <w:color w:val="475569"/>
          <w:sz w:val="17"/>
        </w:rPr>
        <w:t xml:space="preserve">Screen 6G. Applications list — select dissertation-sensors.</w:t>
      </w:r>
    </w:p>
    <w:p w14:paraId="001004F9" w14:textId="00100577">
      <w:pPr>
        <w:numPr>
          <w:ilvl w:val="0"/>
          <w:numId w:val="23"/>
        </w:numPr>
      </w:pPr>
      <w:r>
        <w:t xml:space="preserve">Open Applications → dissertation-sensors → Devices and select the registered EMU-01 by DevEUI ac1f09fffe296d29. SEC-01 can remain intentionally unregistered and parked for security tests.</w:t>
      </w:r>
    </w:p>
    <w:p w14:paraId="0010059C" w14:textId="0010059D">
      <w:pPr>
        <w:keepNext/>
        <w:spacing w:before="160"/>
        <w:jc w:val="center"/>
      </w:pPr>
      <w:r>
        <w:rPr/>
        <w:t xml:space="preserve"> </w:t>
      </w:r>
      <w:r>
        <w:drawing>
          <wp:inline distT="0" distB="0" distL="0" distR="0">
            <wp:extent cx="5184000" cy="3240000"/>
            <wp:effectExtent l="0" t="0" r="0" b="0"/>
            <wp:docPr id="29" name="Application devices: select the exact EMU-01 DevEUI." descr="Application devices: select the exact EMU-01 DevEUI."/>
            <wp:cNvGraphicFramePr>
              <a:graphicFrameLocks noChangeAspect="1"/>
            </wp:cNvGraphicFramePr>
            <a:graphic>
              <a:graphicData uri="http://schemas.openxmlformats.org/drawingml/2006/picture">
                <pic:pic>
                  <pic:nvPicPr>
                    <pic:cNvPr id="29" name="Application devices: select the exact EMU-01 DevEUI."/>
                    <pic:cNvPicPr/>
                  </pic:nvPicPr>
                  <pic:blipFill>
                    <a:blip r:embed="R1023c7d0b975453c" cstate="print"/>
                    <a:stretch>
                      <a:fillRect/>
                    </a:stretch>
                  </pic:blipFill>
                  <pic:spPr>
                    <a:xfrm>
                      <a:off x="0" y="0"/>
                      <a:ext cx="5184000" cy="3240000"/>
                    </a:xfrm>
                    <a:prstGeom prst="rect">
                      <a:avLst/>
                    </a:prstGeom>
                  </pic:spPr>
                </pic:pic>
              </a:graphicData>
            </a:graphic>
          </wp:inline>
        </w:drawing>
      </w:r>
    </w:p>
    <w:p w14:paraId="0010059E" w14:textId="0010059F">
      <w:pPr>
        <w:keepLines/>
        <w:spacing w:after="180"/>
        <w:jc w:val="center"/>
      </w:pPr>
      <w:r>
        <w:rPr>
          <w:i/>
          <w:color w:val="475569"/>
          <w:sz w:val="17"/>
        </w:rPr>
        <w:t xml:space="preserve">Screen 6H. Application devices: select the exact EMU-01 DevEUI.</w:t>
      </w:r>
    </w:p>
    <w:p w14:paraId="001004FB" w14:textId="001004FC">
      <w:pPr>
        <w:numPr>
          <w:ilvl w:val="0"/>
          <w:numId w:val="23"/>
        </w:numPr>
      </w:pPr>
      <w:r>
        <w:rPr/>
        <w:t xml:space="preserve">Compare the displayed DevEUI and JoinEUI with the firmware/approved protected commissioning record. Make sure the attached profile is the one checked in §6.3.</w:t>
      </w:r>
    </w:p>
    <w:p w14:paraId="001005A0" w14:textId="001005A1">
      <w:pPr>
        <w:keepNext/>
        <w:spacing w:before="160"/>
        <w:jc w:val="center"/>
      </w:pPr>
      <w:r>
        <w:rPr/>
        <w:t xml:space="preserve"> </w:t>
      </w:r>
      <w:r>
        <w:drawing>
          <wp:inline distT="0" distB="0" distL="0" distR="0">
            <wp:extent cx="5184000" cy="3240000"/>
            <wp:effectExtent l="0" t="0" r="0" b="0"/>
            <wp:docPr id="30" name="EMU-01 overview: compare its profile and last-seen time." descr="EMU-01 overview: compare its profile and last-seen time."/>
            <wp:cNvGraphicFramePr>
              <a:graphicFrameLocks noChangeAspect="1"/>
            </wp:cNvGraphicFramePr>
            <a:graphic>
              <a:graphicData uri="http://schemas.openxmlformats.org/drawingml/2006/picture">
                <pic:pic>
                  <pic:nvPicPr>
                    <pic:cNvPr id="30" name="EMU-01 overview: compare its profile and last-seen time."/>
                    <pic:cNvPicPr/>
                  </pic:nvPicPr>
                  <pic:blipFill>
                    <a:blip r:embed="Re855b622e67a4433" cstate="print"/>
                    <a:stretch>
                      <a:fillRect/>
                    </a:stretch>
                  </pic:blipFill>
                  <pic:spPr>
                    <a:xfrm>
                      <a:off x="0" y="0"/>
                      <a:ext cx="5184000" cy="3240000"/>
                    </a:xfrm>
                    <a:prstGeom prst="rect">
                      <a:avLst/>
                    </a:prstGeom>
                  </pic:spPr>
                </pic:pic>
              </a:graphicData>
            </a:graphic>
          </wp:inline>
        </w:drawing>
      </w:r>
    </w:p>
    <w:p w14:paraId="001005A2" w14:textId="001005A3">
      <w:pPr>
        <w:keepLines/>
        <w:spacing w:after="180"/>
        <w:jc w:val="center"/>
      </w:pPr>
      <w:r>
        <w:rPr>
          <w:i/>
          <w:color w:val="475569"/>
          <w:sz w:val="17"/>
        </w:rPr>
        <w:t xml:space="preserve">Screen 6I. EMU-01 overview: compare its profile and last-seen time.</w:t>
      </w:r>
    </w:p>
    <w:p w14:paraId="001004FD" w14:textId="00100676">
      <w:pPr>
        <w:numPr>
          <w:ilvl w:val="0"/>
          <w:numId w:val="23"/>
        </w:numPr>
      </w:pPr>
      <w:r>
        <w:t xml:space="preserve">Open </w:t>
      </w:r>
      <w:r>
        <w:rPr>
          <w:b/>
        </w:rPr>
        <w:t>Events</w:t>
      </w:r>
      <w:r>
        <w:t xml:space="preserve"> for the selected test device. If that device is powered and joined, look for a new up event. Check event time, frame counter, and gateway context. Do not expect new events from a</w:t>
      </w:r>
      <w:r>
        <w:rPr>
          <w:b/>
        </w:rPr>
        <w:t>n idle device.</w:t>
      </w:r>
    </w:p>
    <w:p w14:paraId="001005A4" w14:textId="001005A5">
      <w:pPr>
        <w:keepNext/>
        <w:spacing w:before="160"/>
        <w:jc w:val="center"/>
      </w:pPr>
      <w:r>
        <w:rPr/>
        <w:t xml:space="preserve"> </w:t>
      </w:r>
      <w:r>
        <w:drawing>
          <wp:inline distT="0" distB="0" distL="0" distR="0">
            <wp:extent cx="5184000" cy="3240000"/>
            <wp:effectExtent l="0" t="0" r="0" b="0"/>
            <wp:docPr id="31" name="EMU-01 Events: identify the up event and its received timestamp." descr="EMU-01 Events: identify the up event and its received timestamp."/>
            <wp:cNvGraphicFramePr>
              <a:graphicFrameLocks noChangeAspect="1"/>
            </wp:cNvGraphicFramePr>
            <a:graphic>
              <a:graphicData uri="http://schemas.openxmlformats.org/drawingml/2006/picture">
                <pic:pic>
                  <pic:nvPicPr>
                    <pic:cNvPr id="31" name="EMU-01 Events: identify the up event and its received timestamp."/>
                    <pic:cNvPicPr/>
                  </pic:nvPicPr>
                  <pic:blipFill>
                    <a:blip r:embed="R5b84b8666b1f4ec2" cstate="print"/>
                    <a:stretch>
                      <a:fillRect/>
                    </a:stretch>
                  </pic:blipFill>
                  <pic:spPr>
                    <a:xfrm>
                      <a:off x="0" y="0"/>
                      <a:ext cx="5184000" cy="3240000"/>
                    </a:xfrm>
                    <a:prstGeom prst="rect">
                      <a:avLst/>
                    </a:prstGeom>
                  </pic:spPr>
                </pic:pic>
              </a:graphicData>
            </a:graphic>
          </wp:inline>
        </w:drawing>
      </w:r>
    </w:p>
    <w:p w14:paraId="001005A6" w14:textId="001005A7">
      <w:pPr>
        <w:keepLines/>
        <w:spacing w:after="180"/>
        <w:jc w:val="center"/>
      </w:pPr>
      <w:r>
        <w:rPr>
          <w:i/>
          <w:color w:val="475569"/>
          <w:sz w:val="17"/>
        </w:rPr>
        <w:t xml:space="preserve">Screen 6J. EMU-01 Events: identify the up event and its received timestamp.</w:t>
      </w:r>
    </w:p>
    <w:p w14:paraId="001004FF" w14:textId="00100500">
      <w:pPr>
        <w:numPr>
          <w:ilvl w:val="0"/>
          <w:numId w:val="23"/>
        </w:numPr>
      </w:pPr>
      <w:r>
        <w:t xml:space="preserve">For join troubleshooting, distinguish JoinRequest, JoinAccept and later </w:t>
      </w:r>
      <w:r>
        <w:rPr>
          <w:rFonts w:ascii="Consolas" w:hAnsi="Consolas"/>
        </w:rPr>
        <w:t xml:space="preserve">up</w:t>
      </w:r>
      <w:r>
        <w:t xml:space="preserve"> events. Do not paste AppKey/NwkKey or API tokens into the manual, terminal, recorder or screenshot.</w:t>
      </w:r>
    </w:p>
    <w:p w14:paraId="00100501" w14:textId="00100502">
      <w:pPr>
        <w:numPr>
          <w:ilvl w:val="0"/>
          <w:numId w:val="23"/>
        </w:numPr>
      </w:pPr>
      <w:r>
        <w:t xml:space="preserve">Capture the </w:t>
      </w:r>
      <w:r>
        <w:rPr>
          <w:i/>
        </w:rPr>
        <w:t xml:space="preserve">real</w:t>
      </w:r>
      <w:r>
        <w:t xml:space="preserve"> device overview and one real event in this section during the connected-hardware run. Never replace them with an unrelated tenant/device screenshot.</w:t>
      </w:r>
    </w:p>
    <w:p w14:paraId="00100503" w14:textId="00100677">
      <w:pPr/>
      <w:r>
        <w:rPr>
          <w:b/>
        </w:rPr>
        <w:t>Acceptance:</w:t>
      </w:r>
      <w:r>
        <w:t xml:space="preserve"> The device identity and assigned profile match the actual sensor. Claim a live uplink only after a new accepted application event appears. Registration review alone is a read-only setup check.</w:t>
      </w:r>
    </w:p>
    <w:p w14:paraId="00100505" w14:textId="00100506">
      <w:pPr>
        <w:pStyle w:val="Heading2"/>
      </w:pPr>
      <w:r>
        <w:rPr>
          <w:b/>
          <w:sz w:val="32"/>
        </w:rPr>
        <w:t xml:space="preserve">6.5 Verify both cloud application instances safely</w:t>
      </w:r>
    </w:p>
    <w:p w14:paraId="00100507" w14:textId="00100508">
      <w:pPr/>
      <w:r>
        <w:t xml:space="preserve">Perform these commands on </w:t>
      </w:r>
      <w:r>
        <w:rPr>
          <w:b/>
        </w:rPr>
        <w:t xml:space="preserve">ULC-01 and ULC-02, separately</w:t>
      </w:r>
      <w:r>
        <w:t xml:space="preserve">, over your approved SSH administrator session. These are Linux/Bash commands; do not paste them into the Windows or Gateway-01 shell.</w:t>
      </w:r>
    </w:p>
    <w:p w14:paraId="00100509" w14:textId="0010050A">
      <w:pPr/>
      <w:r>
        <w:rPr>
          <w:b/>
        </w:rPr>
        <w:t xml:space="preserve">ULC application host — inspect container and the private HTTP listener:</w:t>
      </w:r>
    </w:p>
    <w:p w14:paraId="0010050B" w14:textId="0010050C">
      <w:pPr>
        <w:keepLines w:val="false"/>
        <w:shd w:val="clear" w:fill="F1F5F9"/>
        <w:spacing w:before="80" w:after="140"/>
        <w:ind w:left="113"/>
      </w:pPr>
      <w:r>
        <w:rPr>
          <w:rFonts w:ascii="Consolas" w:hAnsi="Consolas" w:eastAsia="Consolas"/>
          <w:sz w:val="18"/>
        </w:rPr>
        <w:t xml:space="preserve">echo '=== APPLICATION HOST AND UTC ==='</w:t>
      </w:r>
    </w:p>
    <w:p w14:paraId="0010050D" w14:textId="0010050E">
      <w:pPr>
        <w:keepLines w:val="false"/>
        <w:shd w:val="clear" w:fill="F1F5F9"/>
        <w:spacing w:before="80" w:after="140"/>
        <w:ind w:left="113"/>
      </w:pPr>
      <w:r>
        <w:rPr>
          <w:rFonts w:ascii="Consolas" w:hAnsi="Consolas" w:eastAsia="Consolas"/>
          <w:sz w:val="18"/>
        </w:rPr>
        <w:t xml:space="preserve">hostname -f</w:t>
      </w:r>
    </w:p>
    <w:p w14:paraId="0010050F" w14:textId="00100510">
      <w:pPr>
        <w:keepLines w:val="false"/>
        <w:shd w:val="clear" w:fill="F1F5F9"/>
        <w:spacing w:before="80" w:after="140"/>
        <w:ind w:left="113"/>
      </w:pPr>
      <w:r>
        <w:rPr>
          <w:rFonts w:ascii="Consolas" w:hAnsi="Consolas" w:eastAsia="Consolas"/>
          <w:sz w:val="18"/>
        </w:rPr>
        <w:t xml:space="preserve">date -u</w:t>
      </w:r>
    </w:p>
    <w:p w14:paraId="00100511" w14:textId="00100512">
      <w:pPr>
        <w:keepLines w:val="false"/>
        <w:shd w:val="clear" w:fill="F1F5F9"/>
        <w:spacing w:before="80" w:after="140"/>
        <w:ind w:left="113"/>
      </w:pPr>
      <w:r>
        <w:rPr>
          <w:rFonts w:ascii="Consolas" w:hAnsi="Consolas" w:eastAsia="Consolas"/>
          <w:sz w:val="18"/>
        </w:rPr>
        <w:t xml:space="preserve">echo '=== CHIRPSTACK CONTAINER ==='</w:t>
      </w:r>
    </w:p>
    <w:p w14:paraId="00100513" w14:textId="00100514">
      <w:pPr>
        <w:keepLines w:val="false"/>
        <w:shd w:val="clear" w:fill="F1F5F9"/>
        <w:spacing w:before="80" w:after="140"/>
        <w:ind w:left="113"/>
      </w:pPr>
      <w:r>
        <w:rPr>
          <w:rFonts w:ascii="Consolas" w:hAnsi="Consolas" w:eastAsia="Consolas"/>
          <w:sz w:val="18"/>
        </w:rPr>
        <w:t xml:space="preserve">sudo docker ps --format 'table {{.Names}}</w:t>
        <w:tab/>
        <w:t xml:space="preserve">{{.Image}}</w:t>
        <w:tab/>
        <w:t xml:space="preserve">{{.Status}}' | grep -i chirpstack || true</w:t>
      </w:r>
    </w:p>
    <w:p w14:paraId="00100515" w14:textId="00100516">
      <w:pPr>
        <w:keepLines w:val="false"/>
        <w:shd w:val="clear" w:fill="F1F5F9"/>
        <w:spacing w:before="80" w:after="140"/>
        <w:ind w:left="113"/>
      </w:pPr>
      <w:r>
        <w:rPr>
          <w:rFonts w:ascii="Consolas" w:hAnsi="Consolas" w:eastAsia="Consolas"/>
          <w:sz w:val="18"/>
        </w:rPr>
        <w:t xml:space="preserve">echo '=== PRIVATE APP HTTP ==='</w:t>
      </w:r>
    </w:p>
    <w:p w14:paraId="00100517" w14:textId="00100518">
      <w:pPr>
        <w:keepLines w:val="false"/>
        <w:shd w:val="clear" w:fill="F1F5F9"/>
        <w:spacing w:before="80" w:after="140"/>
        <w:ind w:left="113"/>
      </w:pPr>
      <w:r>
        <w:rPr>
          <w:rFonts w:ascii="Consolas" w:hAnsi="Consolas" w:eastAsia="Consolas"/>
          <w:sz w:val="18"/>
        </w:rPr>
        <w:t xml:space="preserve">sudo ss -lntp | grep ':18080' || true</w:t>
      </w:r>
    </w:p>
    <w:p w14:paraId="00100519" w14:textId="0010051A">
      <w:pPr/>
      <w:r>
        <w:t xml:space="preserve">Expected: one intended ChirpStack container on each application node, no restart loop, and each node's private </w:t>
      </w:r>
      <w:r>
        <w:rPr>
          <w:rFonts w:ascii="Consolas" w:hAnsi="Consolas"/>
        </w:rPr>
        <w:t xml:space="preserve">:18080</w:t>
      </w:r>
      <w:r>
        <w:t xml:space="preserve"> listener. Port </w:t>
      </w:r>
      <w:r>
        <w:rPr>
          <w:rFonts w:ascii="Consolas" w:hAnsi="Consolas"/>
        </w:rPr>
        <w:t xml:space="preserve">:8080</w:t>
      </w:r>
      <w:r>
        <w:t xml:space="preserve"> on the host is </w:t>
      </w:r>
      <w:r>
        <w:rPr>
          <w:i/>
        </w:rPr>
        <w:t xml:space="preserve">not</w:t>
      </w:r>
      <w:r>
        <w:t xml:space="preserve"> the commissioned public ChirpStack listener.</w:t>
      </w:r>
    </w:p>
    <w:p w14:paraId="0010051B" w14:textId="0010051C">
      <w:pPr/>
      <w:r>
        <w:rPr>
          <w:b/>
        </w:rPr>
        <w:t xml:space="preserve">ULC application host — check that node's actual VPC listener:</w:t>
      </w:r>
    </w:p>
    <w:p w14:paraId="0010051D" w14:textId="0010051E">
      <w:pPr>
        <w:keepLines w:val="false"/>
        <w:shd w:val="clear" w:fill="F1F5F9"/>
        <w:spacing w:before="80" w:after="140"/>
        <w:ind w:left="113"/>
      </w:pPr>
      <w:r>
        <w:rPr>
          <w:rFonts w:ascii="Consolas" w:hAnsi="Consolas" w:eastAsia="Consolas"/>
          <w:sz w:val="18"/>
        </w:rPr>
        <w:t xml:space="preserve">APP_IP=$(hostname -I | tr ' ' '</w:t>
      </w:r>
    </w:p>
    <w:p w14:paraId="0010051F" w14:textId="00100520">
      <w:pPr>
        <w:keepLines w:val="false"/>
        <w:shd w:val="clear" w:fill="F1F5F9"/>
        <w:spacing w:before="80" w:after="140"/>
        <w:ind w:left="113"/>
      </w:pPr>
      <w:r>
        <w:rPr>
          <w:rFonts w:ascii="Consolas" w:hAnsi="Consolas" w:eastAsia="Consolas"/>
          <w:sz w:val="18"/>
        </w:rPr>
        <w:t xml:space="preserve">' | grep '^10\.104\.' | head -n 1)</w:t>
      </w:r>
    </w:p>
    <w:p w14:paraId="00100521" w14:textId="00100522">
      <w:pPr>
        <w:keepLines w:val="false"/>
        <w:shd w:val="clear" w:fill="F1F5F9"/>
        <w:spacing w:before="80" w:after="140"/>
        <w:ind w:left="113"/>
      </w:pPr>
      <w:r>
        <w:rPr>
          <w:rFonts w:ascii="Consolas" w:hAnsi="Consolas" w:eastAsia="Consolas"/>
          <w:sz w:val="18"/>
        </w:rPr>
        <w:t xml:space="preserve">test -n "$APP_IP" || { echo 'No verified VPC address'; exit 1; }</w:t>
      </w:r>
    </w:p>
    <w:p w14:paraId="00100523" w14:textId="00100524">
      <w:pPr>
        <w:keepLines w:val="false"/>
        <w:shd w:val="clear" w:fill="F1F5F9"/>
        <w:spacing w:before="80" w:after="140"/>
        <w:ind w:left="113"/>
      </w:pPr>
      <w:r>
        <w:rPr>
          <w:rFonts w:ascii="Consolas" w:hAnsi="Consolas" w:eastAsia="Consolas"/>
          <w:sz w:val="18"/>
        </w:rPr>
        <w:t xml:space="preserve">curl --silent --show-error --output /dev/null --write-out 'CHIRPSTACK_HTTP=%{http_code}</w:t>
      </w:r>
    </w:p>
    <w:p w14:paraId="00100525" w14:textId="00100526">
      <w:pPr>
        <w:keepLines w:val="false"/>
        <w:shd w:val="clear" w:fill="F1F5F9"/>
        <w:spacing w:before="80" w:after="140"/>
        <w:ind w:left="113"/>
      </w:pPr>
      <w:r>
        <w:rPr>
          <w:rFonts w:ascii="Consolas" w:hAnsi="Consolas" w:eastAsia="Consolas"/>
          <w:sz w:val="18"/>
        </w:rPr>
        <w:t xml:space="preserve">' "http://$APP_IP:18080/"</w:t>
      </w:r>
    </w:p>
    <w:p w14:paraId="00100527" w14:textId="00100528">
      <w:pPr/>
      <w:r>
        <w:t xml:space="preserve">Expected: </w:t>
      </w:r>
      <w:r>
        <w:rPr>
          <w:rFonts w:ascii="Consolas" w:hAnsi="Consolas"/>
        </w:rPr>
        <w:t xml:space="preserve">CHIRPSTACK_HTTP=200</w:t>
      </w:r>
      <w:r>
        <w:t xml:space="preserve"> on both hosts. A successful web response is only one layer of acceptance, not proof of fresh RF or database writes.</w:t>
      </w:r>
    </w:p>
    <w:p w14:paraId="00100529" w14:textId="0010052A">
      <w:pPr/>
      <w:r>
        <w:rPr>
          <w:b/>
        </w:rPr>
        <w:t xml:space="preserve">ULC application host — bounded error check:</w:t>
      </w:r>
    </w:p>
    <w:p w14:paraId="0010052B" w14:textId="0010052C">
      <w:pPr>
        <w:keepLines w:val="false"/>
        <w:shd w:val="clear" w:fill="F1F5F9"/>
        <w:spacing w:before="80" w:after="140"/>
        <w:ind w:left="113"/>
      </w:pPr>
      <w:r>
        <w:rPr>
          <w:rFonts w:ascii="Consolas" w:hAnsi="Consolas" w:eastAsia="Consolas"/>
          <w:sz w:val="18"/>
        </w:rPr>
        <w:t xml:space="preserve">sudo docker logs --since 10m --tail 80 chirpstack 2&gt;&amp;1 |</w:t>
      </w:r>
    </w:p>
    <w:p w14:paraId="0010052D" w14:textId="0010052E">
      <w:pPr>
        <w:keepLines w:val="false"/>
        <w:shd w:val="clear" w:fill="F1F5F9"/>
        <w:spacing w:before="80" w:after="140"/>
        <w:ind w:left="113"/>
      </w:pPr>
      <w:r>
        <w:rPr>
          <w:rFonts w:ascii="Consolas" w:hAnsi="Consolas" w:eastAsia="Consolas"/>
          <w:sz w:val="18"/>
        </w:rPr>
        <w:t xml:space="preserve">  grep -Ei 'error|panic|postgres|valkey|redis|mqtt|region' | tail -n 35 || true</w:t>
      </w:r>
    </w:p>
    <w:p w14:paraId="0010052F" w14:textId="00100530">
      <w:pPr/>
      <w:r>
        <w:t xml:space="preserve">If a container has a different </w:t>
      </w:r>
      <w:r>
        <w:rPr>
          <w:i/>
        </w:rPr>
        <w:t xml:space="preserve">discovered</w:t>
      </w:r>
      <w:r>
        <w:t xml:space="preserve"> name, replace </w:t>
      </w:r>
      <w:r>
        <w:rPr>
          <w:rFonts w:ascii="Consolas" w:hAnsi="Consolas"/>
        </w:rPr>
        <w:t xml:space="preserve">chirpstack</w:t>
      </w:r>
      <w:r>
        <w:t xml:space="preserve"> above with that name shown by the first block. Do not show environment files, DSNs, certificates' private keys or full credentials.</w:t>
      </w:r>
    </w:p>
    <w:p w14:paraId="00100531" w14:textId="00100532">
      <w:pPr>
        <w:pStyle w:val="Heading2"/>
      </w:pPr>
      <w:r>
        <w:rPr>
          <w:b/>
          <w:sz w:val="32"/>
        </w:rPr>
        <w:t xml:space="preserve">6.6 Trace a fresh sensor message to the correct layer</w:t>
      </w:r>
    </w:p>
    <w:p w14:paraId="00100533" w14:textId="00100534">
      <w:pPr>
        <w:numPr>
          <w:ilvl w:val="0"/>
          <w:numId w:val="24"/>
        </w:numPr>
      </w:pPr>
      <w:r>
        <w:rPr/>
        <w:t xml:space="preserve">In a live permitted test, keep Gateway-01, SIM7600 LTE, cloud ChirpStack and exactly the chosen registered sensor active.</w:t>
      </w:r>
    </w:p>
    <w:p w14:paraId="00100535" w14:textId="00100536">
      <w:pPr>
        <w:numPr>
          <w:ilvl w:val="0"/>
          <w:numId w:val="24"/>
        </w:numPr>
      </w:pPr>
      <w:r>
        <w:t xml:space="preserve">First observe the local gateway event in Chapter 5's </w:t>
      </w:r>
      <w:r>
        <w:rPr>
          <w:b/>
        </w:rPr>
        <w:t xml:space="preserve">one-event</w:t>
      </w:r>
      <w:r>
        <w:t xml:space="preserve"> MQTT command. A binary-looking payload is normal gateway Protobuf; the topic and time matter.</w:t>
      </w:r>
    </w:p>
    <w:p w14:paraId="00100537" w14:textId="00100678">
      <w:pPr>
        <w:numPr>
          <w:ilvl w:val="0"/>
          <w:numId w:val="24"/>
        </w:numPr>
      </w:pPr>
      <w:r>
        <w:t>Open ChirpStack Gateways → Gateway-01 → LoRaWAN frames. Find the new matching gateway event. Open Applications → Devices → selected sensor → Events. Find the new application uplink. Record the observed DevEUI, frame counter, and timestamp in the research recorder.</w:t>
      </w:r>
    </w:p>
    <w:p w14:paraId="00100539" w14:textId="0010053A">
      <w:pPr>
        <w:numPr>
          <w:ilvl w:val="0"/>
          <w:numId w:val="24"/>
        </w:numPr>
      </w:pPr>
      <w:r>
        <w:rPr/>
        <w:t xml:space="preserve">In the Node-RED/telemetry monitor, verify the device's received payload and timestamp independently. A gateway MQTT event alone is not a decoded application event and not a Fabric evidence acceptance.</w:t>
      </w:r>
    </w:p>
    <w:p w14:paraId="0010053B" w14:textId="0010053C">
      <w:pPr>
        <w:numPr>
          <w:ilvl w:val="0"/>
          <w:numId w:val="24"/>
        </w:numPr>
      </w:pPr>
      <w:r>
        <w:rPr/>
        <w:t xml:space="preserve">Capture actual gateway-events, device-events and monitor screens for this procedure while their current record is visible. Never present saved historical screens as measurements of a different session.</w:t>
      </w:r>
    </w:p>
    <w:p w14:paraId="0010053D" w14:textId="00100679">
      <w:pPr/>
      <w:r>
        <w:t>A local gateway topic proves the RF-to-local-broker path. A matching cloud gateway event adds LTE, bridge, and cloud-ingress evidence. A new ChirpStack device uplink proves accepted LoRaWAN application processing. A matching database row or chart proves the downstream Node-RED/telemetry path. Test trusted journal verification and Fabric anchoring separately.</w:t>
      </w:r>
    </w:p>
    <w:p w14:paraId="0010053F" w14:textId="00100540">
      <w:pPr>
        <w:pStyle w:val="Heading2"/>
      </w:pPr>
      <w:r>
        <w:rPr>
          <w:b/>
          <w:sz w:val="32"/>
        </w:rPr>
        <w:t xml:space="preserve">6.7 Correct a failure at the first broken layer</w:t>
      </w:r>
    </w:p>
    <w:p w14:paraId="00100541" w14:textId="00100542">
      <w:pPr>
        <w:numPr>
          <w:ilvl w:val="0"/>
          <w:numId w:val="25"/>
        </w:numPr>
      </w:pPr>
      <w:r>
        <w:rPr>
          <w:b/>
        </w:rPr>
        <w:t xml:space="preserve">HTTPS inaccessible:</w:t>
      </w:r>
      <w:r>
        <w:t xml:space="preserve"> workstation DNS, TLS, network and approved HTTPS ingress; do not open private application ports publicly.</w:t>
      </w:r>
    </w:p>
    <w:p w14:paraId="00100543" w14:textId="00100544">
      <w:pPr>
        <w:numPr>
          <w:ilvl w:val="0"/>
          <w:numId w:val="25"/>
        </w:numPr>
      </w:pPr>
      <w:r>
        <w:rPr>
          <w:b/>
        </w:rPr>
        <w:t xml:space="preserve">One application node not responding:</w:t>
      </w:r>
      <w:r>
        <w:t xml:space="preserve"> inspect the one container and the actual private listener before restart. Check shared PostgreSQL/PgBouncer, Valkey writable-primary route, and cloud MQTT dependency separately.</w:t>
      </w:r>
    </w:p>
    <w:p w14:paraId="00100545" w14:textId="00100546">
      <w:pPr>
        <w:numPr>
          <w:ilvl w:val="0"/>
          <w:numId w:val="25"/>
        </w:numPr>
      </w:pPr>
      <w:r>
        <w:rPr>
          <w:b/>
        </w:rPr>
        <w:t xml:space="preserve">Gateway not found:</w:t>
      </w:r>
      <w:r>
        <w:t xml:space="preserve"> check the tenant and the exact EUI before creating anything.</w:t>
      </w:r>
    </w:p>
    <w:p w14:paraId="00100547" w14:textId="00100686">
      <w:pPr>
        <w:numPr>
          <w:ilvl w:val="0"/>
          <w:numId w:val="25"/>
        </w:numPr>
      </w:pPr>
      <w:r>
        <w:rPr>
          <w:b/>
        </w:rPr>
        <w:t xml:space="preserve">Gateway </w:t>
      </w:r>
      <w:r>
        <w:t>exists</w:t>
      </w:r>
      <w:r>
        <w:rPr>
          <w:b/>
        </w:rPr>
        <w:t xml:space="preserve"> but no </w:t>
      </w:r>
      <w:r>
        <w:t>n</w:t>
      </w:r>
      <w:r>
        <w:rPr>
          <w:b/>
        </w:rPr>
        <w:t>e</w:t>
      </w:r>
      <w:r>
        <w:t>w</w:t>
      </w:r>
      <w:r>
        <w:rPr>
          <w:b/>
        </w:rPr>
        <w:t xml:space="preserve"> events</w:t>
      </w:r>
      <w:r>
        <w:t xml:space="preserve"> appear</w:t>
      </w:r>
      <w:r>
        <w:rPr>
          <w:b/>
        </w:rPr>
        <w:t>:</w:t>
      </w:r>
      <w:r>
        <w:t xml:space="preserve"> Check the local gateway MQTT topic. Check both TLS bridges and LTE routing. Check cloud broker ACL and the as923 shared subscription. Then check the radio and forwarder.</w:t>
      </w:r>
    </w:p>
    <w:p w14:paraId="00100549" w14:textId="0010054A">
      <w:pPr>
        <w:numPr>
          <w:ilvl w:val="0"/>
          <w:numId w:val="25"/>
        </w:numPr>
      </w:pPr>
      <w:r>
        <w:rPr>
          <w:b/>
        </w:rPr>
        <w:t xml:space="preserve">JoinRequest without a completed join:</w:t>
      </w:r>
      <w:r>
        <w:t xml:space="preserve"> verify DevEUI/JoinEUI, protected root-key match, assigned device profile, RX1/RX2 and downlink path in that order. Do not reset frame counters as a generic fix.</w:t>
      </w:r>
    </w:p>
    <w:p w14:paraId="0010054B" w14:textId="00100687">
      <w:pPr>
        <w:numPr>
          <w:ilvl w:val="0"/>
          <w:numId w:val="25"/>
        </w:numPr>
      </w:pPr>
      <w:r>
        <w:t>A f</w:t>
      </w:r>
      <w:r>
        <w:rPr>
          <w:b/>
        </w:rPr>
        <w:t xml:space="preserve">resh device event </w:t>
      </w:r>
      <w:r>
        <w:t xml:space="preserve">appears </w:t>
      </w:r>
      <w:r>
        <w:rPr>
          <w:b/>
        </w:rPr>
        <w:t>but no chart row</w:t>
      </w:r>
      <w:r>
        <w:t xml:space="preserve"> appears</w:t>
      </w:r>
      <w:r>
        <w:rPr>
          <w:b/>
        </w:rPr>
        <w:t>:</w:t>
      </w:r>
      <w:r>
        <w:t xml:space="preserve"> Check the one active Node-RED writer. Check telemetry PostgreSQL. Do not change gateway radio settings to repair this downstream failure.</w:t>
      </w:r>
    </w:p>
    <w:p w14:paraId="0010054D" w14:textId="0010067A">
      <w:pPr/>
      <w:r>
        <w:rPr>
          <w:b/>
        </w:rPr>
        <w:t>Do not</w:t>
      </w:r>
      <w:r>
        <w:t xml:space="preserve"> rebuild both application instances for an unclassified missing event. Do not rerun database migrations, rotate device keys, or restart the entire HA system. Before you replace a node, preserve both current configurations. Preserve the pinned image digest, shared API secret, and each MQTT client identity. Check the surviving node before you rejoin the repaired instance.</w:t>
      </w:r>
    </w:p>
    <w:sectPr>
      <w:footerReference w:type="default" r:id="Rd875bef7b6ef469a"/>
      <w:pgSz w:w="11906" w:h="16838"/>
      <w:pgMar w:top="1106" w:right="1332" w:bottom="1020" w:left="1332"/>
      <w:titlePg/>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0D8" w14:textId="001000D9">
    <w:pPr>
      <w:jc w:val="center"/>
    </w:pPr>
    <w:r>
      <w:rPr>
        <w:color w:val="64748B"/>
        <w:sz w:val="18"/>
      </w:rPr>
      <w:t xml:space="preserve">LoRaWAN Infrastructure Setup Manual | </w:t>
    </w:r>
    <w:r>
      <w:rPr>
        <w:color w:val="64748B"/>
        <w:sz w:val="18"/>
      </w:rPr>
      <w:fldChar w:fldCharType="begin"/>
    </w:r>
    <w:r>
      <w:rPr>
        <w:color w:val="64748B"/>
        <w:sz w:val="18"/>
      </w:rPr>
      <w:instrText xml:space="preserve"> PAGE </w:instrText>
    </w:r>
    <w:r>
      <w:rPr>
        <w:color w:val="64748B"/>
        <w:sz w:val="18"/>
      </w:rPr>
      <w:fldChar w:fldCharType="separate"/>
    </w:r>
    <w:r>
      <w:rPr>
        <w:color w:val="64748B"/>
        <w:sz w:val="18"/>
      </w:rPr>
      <w:t xml:space="preserve">1</w:t>
    </w:r>
    <w:r>
      <w:rPr>
        <w:color w:val="64748B"/>
        <w:sz w:val="18"/>
      </w:rPr>
      <w:fldChar w:fldCharType="end"/>
    </w:r>
  </w:p>
</w:ft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5">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6">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7">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8">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9">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3">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5">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6">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7">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8">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pPr>
      <w:keepNext xmlns:w="http://schemas.openxmlformats.org/wordprocessingml/2006/main" w:val="1"/>
      <w:spacing w:before="220" w:after="120"/>
    </w:pPr>
    <w:rPr>
      <w:color w:val="146977"/>
      <w:sz w:val="38"/>
    </w:rPr>
  </w:style>
  <w:style w:type="paragraph" w:styleId="Heading2">
    <w:name w:val="Heading 2"/>
    <w:basedOn w:val="Normal"/>
    <w:pPr>
      <w:keepNext xmlns:w="http://schemas.openxmlformats.org/wordprocessingml/2006/main" w:val="1"/>
      <w:spacing w:before="220" w:after="120"/>
    </w:pPr>
    <w:rPr>
      <w:color w:val="146977"/>
      <w:sz w:val="24"/>
    </w:rPr>
  </w:style>
</w:styles>
</file>

<file path=word/_rels/document.xml.rels><?xml version='1.0' encoding='UTF-8' standalone='yes'?>
<Relationships xmlns="http://schemas.openxmlformats.org/package/2006/relationships"><Relationship Id="Rd07caf8ef90a4677" Type="http://schemas.openxmlformats.org/officeDocument/2006/relationships/settings" Target="settings.xml"/><Relationship Id="R465bad1d62a04910" Type="http://schemas.openxmlformats.org/officeDocument/2006/relationships/styles" Target="styles.xml"/><Relationship Id="R539dcd160a7f492e" Type="http://schemas.openxmlformats.org/officeDocument/2006/relationships/theme" Target="theme/theme1.xml"/><Relationship Id="Rcfc69d6dd21b41b6" Type="http://schemas.openxmlformats.org/officeDocument/2006/relationships/numbering" Target="numbering.xml"/><Relationship Id="Rd875bef7b6ef469a" Type="http://schemas.openxmlformats.org/officeDocument/2006/relationships/footer" Target="footer1.xml"/><Relationship Id="R979c0db179df4438" Type="http://schemas.openxmlformats.org/officeDocument/2006/relationships/image" Target="../media/image3.png"/><Relationship Id="R3608e9f960dd4998" Type="http://schemas.openxmlformats.org/officeDocument/2006/relationships/image" Target="../media/image6.png"/><Relationship Id="R52c1cf74d7664624" Type="http://schemas.openxmlformats.org/officeDocument/2006/relationships/image" Target="../media/image7.png"/><Relationship Id="Re2c27ecee5284291" Type="http://schemas.openxmlformats.org/officeDocument/2006/relationships/image" Target="../media/image8.png"/><Relationship Id="R25998eac8db043a8" Type="http://schemas.openxmlformats.org/officeDocument/2006/relationships/image" Target="../media/image9.png"/><Relationship Id="R94babfd520714397" Type="http://schemas.openxmlformats.org/officeDocument/2006/relationships/image" Target="../media/image10.png"/><Relationship Id="Rda776b144baa4932" Type="http://schemas.openxmlformats.org/officeDocument/2006/relationships/image" Target="../media/image11.png"/><Relationship Id="R768c58883eca4155" Type="http://schemas.openxmlformats.org/officeDocument/2006/relationships/image" Target="../media/image12.png"/><Relationship Id="Rf6df1c9a5a6a4de4" Type="http://schemas.openxmlformats.org/officeDocument/2006/relationships/image" Target="../media/image13.png"/><Relationship Id="R9675a8fadd974ecc" Type="http://schemas.openxmlformats.org/officeDocument/2006/relationships/image" Target="../media/image14.png"/><Relationship Id="Red4f939e6e9348ee" Type="http://schemas.openxmlformats.org/officeDocument/2006/relationships/image" Target="../media/image15.png"/><Relationship Id="R125ccd0ec6794342" Type="http://schemas.openxmlformats.org/officeDocument/2006/relationships/image" Target="../media/image16.png"/><Relationship Id="Rc703a52d3adf464a" Type="http://schemas.openxmlformats.org/officeDocument/2006/relationships/image" Target="../media/image28.png"/><Relationship Id="Rb2294ddb6b6f438f" Type="http://schemas.openxmlformats.org/officeDocument/2006/relationships/image" Target="../media/image29.png"/><Relationship Id="R08c515de70ad4b13" Type="http://schemas.openxmlformats.org/officeDocument/2006/relationships/image" Target="../media/image30.png"/><Relationship Id="R5ac03a38355142d0" Type="http://schemas.openxmlformats.org/officeDocument/2006/relationships/image" Target="../media/image32.png"/><Relationship Id="R33fbeb9f6b36490e" Type="http://schemas.openxmlformats.org/officeDocument/2006/relationships/image" Target="../media/image33.png"/><Relationship Id="R1023c7d0b975453c" Type="http://schemas.openxmlformats.org/officeDocument/2006/relationships/image" Target="../media/image35.png"/><Relationship Id="Re855b622e67a4433" Type="http://schemas.openxmlformats.org/officeDocument/2006/relationships/image" Target="../media/image36.png"/><Relationship Id="R5b84b8666b1f4ec2" Type="http://schemas.openxmlformats.org/officeDocument/2006/relationships/image" Target="../media/image37.png"/><Relationship Id="R57cfede9f5a340d6" Type="http://schemas.openxmlformats.org/officeDocument/2006/relationships/image" Target="../media/image38.png"/><Relationship Id="R844ed937c0ab4aef" Type="http://schemas.openxmlformats.org/officeDocument/2006/relationships/image" Target="../media/image39.png"/><Relationship Id="R018f418bc8b3482f" Type="http://schemas.openxmlformats.org/officeDocument/2006/relationships/image" Target="../media/image40.png"/><Relationship Id="R9972e3feccaf460a" Type="http://schemas.openxmlformats.org/officeDocument/2006/relationships/image" Target="../media/image41.png"/><Relationship Id="R8057482b84c2475e" Type="http://schemas.openxmlformats.org/officeDocument/2006/relationships/image" Target="../media/image42.png"/><Relationship Id="R7ee0a5d5e312409b" Type="http://schemas.openxmlformats.org/officeDocument/2006/relationships/image" Target="../media/image43.png"/><Relationship Id="Rc2d999de1c5b4c11" Type="http://schemas.openxmlformats.org/officeDocument/2006/relationships/image" Target="../media/image44.png"/><Relationship Id="Rafb32523451343cd" Type="http://schemas.openxmlformats.org/officeDocument/2006/relationships/image" Target="../media/image45.png"/><Relationship Id="R7acc6d2fafbc4144" Type="http://schemas.openxmlformats.org/officeDocument/2006/relationships/image" Target="../media/image46.png"/><Relationship Id="Rbbb01d392463494b" Type="http://schemas.openxmlformats.org/officeDocument/2006/relationships/image" Target="../media/image47.png"/><Relationship Id="Rfa88502428ea4fe9" Type="http://schemas.openxmlformats.org/officeDocument/2006/relationships/image" Target="../media/image48.png"/><Relationship Id="Rae4fcb9339054dfb" Type="http://schemas.openxmlformats.org/officeDocument/2006/relationships/image" Target="../media/image49.png"/><Relationship Id="R81dc8e53a9b348a2" Type="http://schemas.openxmlformats.org/officeDocument/2006/relationships/image" Target="../media/image50.png"/><Relationship Id="Rda1436c14edf48fb" Type="http://schemas.openxmlformats.org/officeDocument/2006/relationships/image" Target="../media/image51.png"/><Relationship Id="R0f84cf42a22e458b" Type="http://schemas.openxmlformats.org/officeDocument/2006/relationships/image" Target="../media/image52.png"/><Relationship Id="R6dc8971225624ef1" Type="http://schemas.openxmlformats.org/officeDocument/2006/relationships/image" Target="../media/image53.png"/><Relationship Id="Rfb32976e17f74b45" Type="http://schemas.openxmlformats.org/officeDocument/2006/relationships/image" Target="../media/image54.png"/><Relationship Id="R3054b3f484d54bf9" Type="http://schemas.openxmlformats.org/officeDocument/2006/relationships/image" Target="../media/image55.png"/><Relationship Id="R6ba0de2ecf3544f3" Type="http://schemas.openxmlformats.org/officeDocument/2006/relationships/image" Target="../media/image56.png"/><Relationship Id="R046e5d21e58f48d2" Type="http://schemas.openxmlformats.org/officeDocument/2006/relationships/image" Target="../media/image57.png"/><Relationship Id="R6f1322e0d4024390"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2026-09-21T13:42:02Z</dcterms:created>
  <cp:lastModifiedBy>OfficeCLI</cp:lastModifiedBy>
  <dcterms:modified xsi:type="dcterms:W3CDTF">2026-09-21T13:42:02Z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2026-09-22T06:26:37Z</vt:lpwstr>
  </op:property>
</op:Properties>
</file>