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Revisión de pendientes y avances del proyecto MAIN</w:t>
      </w:r>
    </w:p>
    <w:p>
      <w:r>
        <w:t>Informe preparado para Jery Becerra Ninaquispe con asistencia técnica de Codex</w:t>
      </w:r>
    </w:p>
    <w:p>
      <w:r>
        <w:t>Corte de revisión 20 de octubre de 2026 · America Bogota</w:t>
      </w:r>
    </w:p>
    <w:p>
      <w:pPr>
        <w:pStyle w:val="Heading1"/>
      </w:pPr>
      <w:r>
        <w:t>Resultado de la revisión</w:t>
      </w:r>
    </w:p>
    <w:p>
      <w:r>
        <w:t>Se amplió la administración web, se corrigió el cierre de sesión entre pestañas y se incorporó consulta de notas por curso y registro y edición docente en React. Se conservaron los aportes existentes de Michael y Pamela. La regresión de servidor aprobó 80 casos y se comprobó el flujo web con datos sintéticos. El proyecto todavía tiene funciones pendientes y no se presenta como entrega completa.</w:t>
      </w:r>
    </w:p>
    <w:p>
      <w:r>
        <w:t>Este informe identifica responsables originales de Trello, trabajo ya encontrado, ampliaciones realizadas por encargo de Jery y requisitos que faltan. No es una evaluación personal de los integrantes. La ausencia de un cambio en las ramas revisadas no demuestra que una persona no haya trabajado fuera de ellas.</w:t>
      </w:r>
    </w:p>
    <w:tbl>
      <w:tblPr>
        <w:tblW w:type="auto" w:w="0"/>
        <w:tblLayout w:type="fixed"/>
        <w:tblLook w:firstColumn="1" w:firstRow="1" w:lastColumn="0" w:lastRow="0" w:noHBand="0" w:noVBand="1" w:val="04A0"/>
      </w:tblPr>
      <w:tblGrid>
        <w:gridCol w:w="5040"/>
        <w:gridCol w:w="5040"/>
      </w:tblGrid>
      <w:tr>
        <w:trPr>
          <w:tblHeader/>
        </w:trPr>
        <w:tc>
          <w:tcPr>
            <w:tcW w:type="dxa" w:w="5040"/>
            <w:shd w:fill="203B55"/>
            <w:tcBorders>
              <w:top w:val="single" w:sz="4" w:color="D4DCE4"/>
              <w:left w:val="single" w:sz="4" w:color="D4DCE4"/>
              <w:bottom w:val="single" w:sz="4" w:color="D4DCE4"/>
              <w:right w:val="single" w:sz="4" w:color="D4DCE4"/>
            </w:tcBorders>
          </w:tcPr>
          <w:p>
            <w:pPr>
              <w:spacing w:after="100"/>
            </w:pPr>
            <w:r>
              <w:rPr>
                <w:b/>
                <w:color w:val="FFFFFF"/>
                <w:sz w:val="20"/>
              </w:rPr>
              <w:t>Elemento</w:t>
            </w:r>
          </w:p>
        </w:tc>
        <w:tc>
          <w:tcPr>
            <w:tcW w:type="dxa" w:w="5040"/>
            <w:shd w:fill="203B55"/>
            <w:tcBorders>
              <w:top w:val="single" w:sz="4" w:color="D4DCE4"/>
              <w:left w:val="single" w:sz="4" w:color="D4DCE4"/>
              <w:bottom w:val="single" w:sz="4" w:color="D4DCE4"/>
              <w:right w:val="single" w:sz="4" w:color="D4DCE4"/>
            </w:tcBorders>
          </w:tcPr>
          <w:p>
            <w:pPr>
              <w:spacing w:after="100"/>
            </w:pPr>
            <w:r>
              <w:rPr>
                <w:b/>
                <w:color w:val="FFFFFF"/>
                <w:sz w:val="20"/>
              </w:rPr>
              <w:t>Resultado al corte</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Repositorio</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Proyecto Integrador MAIN de JeryBn; rama codex/main-trello-jery; main compartida conservada.</w:t>
            </w:r>
          </w:p>
        </w:tc>
      </w:tr>
      <w:tr>
        <w:tc>
          <w:tcPr>
            <w:tcW w:type="dxa" w:w="5040"/>
            <w:shd w:fill="FFFFFF"/>
            <w:tcBorders>
              <w:top w:val="single" w:sz="4" w:color="D4DCE4"/>
              <w:left w:val="single" w:sz="4" w:color="D4DCE4"/>
              <w:bottom w:val="single" w:sz="4" w:color="D4DCE4"/>
              <w:right w:val="single" w:sz="4" w:color="D4DCE4"/>
            </w:tcBorders>
          </w:tcPr>
          <w:p>
            <w:pPr>
              <w:spacing w:after="100"/>
            </w:pPr>
            <w:r>
              <w:rPr>
                <w:sz w:val="20"/>
              </w:rPr>
              <w:t>Trello</w:t>
            </w:r>
          </w:p>
        </w:tc>
        <w:tc>
          <w:tcPr>
            <w:tcW w:type="dxa" w:w="5040"/>
            <w:shd w:fill="FFFFFF"/>
            <w:tcBorders>
              <w:top w:val="single" w:sz="4" w:color="D4DCE4"/>
              <w:left w:val="single" w:sz="4" w:color="D4DCE4"/>
              <w:bottom w:val="single" w:sz="4" w:color="D4DCE4"/>
              <w:right w:val="single" w:sz="4" w:color="D4DCE4"/>
            </w:tcBorders>
          </w:tcPr>
          <w:p>
            <w:pPr>
              <w:spacing w:after="100"/>
            </w:pPr>
            <w:r>
              <w:rPr>
                <w:sz w:val="20"/>
              </w:rPr>
              <w:t>42 tarjetas observadas. M03 y M07 pasaron a FINALIZADO con evidencia; cinco tarjetas ya estaban allí. Las demás conservan requisitos pendientes.</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Pruebas actuales</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80 pruebas de servidor sin fallos ni errores; React compilado; sesión entre pestañas y notas web comprobadas.</w:t>
            </w:r>
          </w:p>
        </w:tc>
      </w:tr>
      <w:tr>
        <w:tc>
          <w:tcPr>
            <w:tcW w:type="dxa" w:w="5040"/>
            <w:shd w:fill="FFFFFF"/>
            <w:tcBorders>
              <w:top w:val="single" w:sz="4" w:color="D4DCE4"/>
              <w:left w:val="single" w:sz="4" w:color="D4DCE4"/>
              <w:bottom w:val="single" w:sz="4" w:color="D4DCE4"/>
              <w:right w:val="single" w:sz="4" w:color="D4DCE4"/>
            </w:tcBorders>
          </w:tcPr>
          <w:p>
            <w:pPr>
              <w:spacing w:after="100"/>
            </w:pPr>
            <w:r>
              <w:rPr>
                <w:sz w:val="20"/>
              </w:rPr>
              <w:t>Validación móvil anterior</w:t>
            </w:r>
          </w:p>
        </w:tc>
        <w:tc>
          <w:tcPr>
            <w:tcW w:type="dxa" w:w="5040"/>
            <w:shd w:fill="FFFFFF"/>
            <w:tcBorders>
              <w:top w:val="single" w:sz="4" w:color="D4DCE4"/>
              <w:left w:val="single" w:sz="4" w:color="D4DCE4"/>
              <w:bottom w:val="single" w:sz="4" w:color="D4DCE4"/>
              <w:right w:val="single" w:sz="4" w:color="D4DCE4"/>
            </w:tcBorders>
          </w:tcPr>
          <w:p>
            <w:pPr>
              <w:spacing w:after="100"/>
            </w:pPr>
            <w:r>
              <w:rPr>
                <w:sz w:val="20"/>
              </w:rPr>
              <w:t>6 pruebas de interfaz Android del 18/10; no se presentan como reejecutadas el 20/10.</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Fecha de entrega</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Las tarjetas M01 a M24 vencen el 20/10 a las 23:59 por planificación del grupo. Al corte de madrugada ese plazo aún no ha vencido.</w:t>
            </w:r>
          </w:p>
        </w:tc>
      </w:tr>
    </w:tbl>
    <w:p>
      <w:pPr>
        <w:pStyle w:val="Heading1"/>
      </w:pPr>
      <w:r>
        <w:t>Fuentes y límites de atribución</w:t>
      </w:r>
    </w:p>
    <w:p>
      <w:r>
        <w:t>Fuentes: tablero privado 2026-2-C24-A-SPRINT 1, descripciones y comentarios visibles; historial Git y ramas remotas actualizados; documentos del repositorio; resultados de pruebas y comprobaciones locales. No se presume aceptación del profesor ni entrega individual de cada integrante. Los commits de esta asistencia usan la identidad Git ya configurada JeryBn; no se reescribieron autores de commits anteriores.</w:t>
      </w:r>
    </w:p>
    <w:p>
      <w:r>
        <w:br w:type="page"/>
      </w:r>
    </w:p>
    <w:p>
      <w:pPr>
        <w:pStyle w:val="Heading1"/>
      </w:pPr>
      <w:r>
        <w:t>Aportes existentes que se conservan</w:t>
      </w:r>
    </w:p>
    <w:tbl>
      <w:tblPr>
        <w:tblW w:type="auto" w:w="0"/>
        <w:tblLayout w:type="fixed"/>
        <w:tblLook w:firstColumn="1" w:firstRow="1" w:lastColumn="0" w:lastRow="0" w:noHBand="0" w:noVBand="1" w:val="04A0"/>
      </w:tblPr>
      <w:tblGrid>
        <w:gridCol w:w="5040"/>
        <w:gridCol w:w="5040"/>
      </w:tblGrid>
      <w:tr>
        <w:trPr>
          <w:tblHeader/>
        </w:trPr>
        <w:tc>
          <w:tcPr>
            <w:tcW w:type="dxa" w:w="5040"/>
            <w:shd w:fill="203B55"/>
            <w:tcBorders>
              <w:top w:val="single" w:sz="4" w:color="D4DCE4"/>
              <w:left w:val="single" w:sz="4" w:color="D4DCE4"/>
              <w:bottom w:val="single" w:sz="4" w:color="D4DCE4"/>
              <w:right w:val="single" w:sz="4" w:color="D4DCE4"/>
            </w:tcBorders>
          </w:tcPr>
          <w:p>
            <w:pPr>
              <w:spacing w:after="100"/>
            </w:pPr>
            <w:r>
              <w:rPr>
                <w:b/>
                <w:color w:val="FFFFFF"/>
                <w:sz w:val="20"/>
              </w:rPr>
              <w:t>Responsable original</w:t>
            </w:r>
          </w:p>
        </w:tc>
        <w:tc>
          <w:tcPr>
            <w:tcW w:type="dxa" w:w="5040"/>
            <w:shd w:fill="203B55"/>
            <w:tcBorders>
              <w:top w:val="single" w:sz="4" w:color="D4DCE4"/>
              <w:left w:val="single" w:sz="4" w:color="D4DCE4"/>
              <w:bottom w:val="single" w:sz="4" w:color="D4DCE4"/>
              <w:right w:val="single" w:sz="4" w:color="D4DCE4"/>
            </w:tcBorders>
          </w:tcPr>
          <w:p>
            <w:pPr>
              <w:spacing w:after="100"/>
            </w:pPr>
            <w:r>
              <w:rPr>
                <w:b/>
                <w:color w:val="FFFFFF"/>
                <w:sz w:val="20"/>
              </w:rPr>
              <w:t>Evidencia encontrada</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Michael Julian Fernandez Camarena</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b386291 del 13/10: API administrativa mínima de actividades. Los comentarios de M13 reconocen creación y lectura autorizada y 29 pruebas del incremento original.</w:t>
            </w:r>
          </w:p>
        </w:tc>
      </w:tr>
      <w:tr>
        <w:tc>
          <w:tcPr>
            <w:tcW w:type="dxa" w:w="5040"/>
            <w:shd w:fill="FFFFFF"/>
            <w:tcBorders>
              <w:top w:val="single" w:sz="4" w:color="D4DCE4"/>
              <w:left w:val="single" w:sz="4" w:color="D4DCE4"/>
              <w:bottom w:val="single" w:sz="4" w:color="D4DCE4"/>
              <w:right w:val="single" w:sz="4" w:color="D4DCE4"/>
            </w:tcBorders>
          </w:tcPr>
          <w:p>
            <w:pPr>
              <w:spacing w:after="100"/>
            </w:pPr>
            <w:r>
              <w:rPr>
                <w:sz w:val="20"/>
              </w:rPr>
              <w:t>Pamela Regina Meneses Mayhua</w:t>
            </w:r>
          </w:p>
        </w:tc>
        <w:tc>
          <w:tcPr>
            <w:tcW w:type="dxa" w:w="5040"/>
            <w:shd w:fill="FFFFFF"/>
            <w:tcBorders>
              <w:top w:val="single" w:sz="4" w:color="D4DCE4"/>
              <w:left w:val="single" w:sz="4" w:color="D4DCE4"/>
              <w:bottom w:val="single" w:sz="4" w:color="D4DCE4"/>
              <w:right w:val="single" w:sz="4" w:color="D4DCE4"/>
            </w:tcBorders>
          </w:tcPr>
          <w:p>
            <w:pPr>
              <w:spacing w:after="100"/>
            </w:pPr>
            <w:r>
              <w:rPr>
                <w:sz w:val="20"/>
              </w:rPr>
              <w:t>a34efa6 del 13/10: panel administrativo React integrado. La rama pamela/interfaz-criterios conserva 8a8d9bb con correcciones de integración, acceso y accesibilidad.</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Jery Becerra Ninaquispe</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Base HU06/HU07 y cliente Android previos, más los incrementos 9c1f734, 1136f9a, 1ce7d55, 8b087c7 y d14b7c0 del 18/10. El 20/10 se añaden 2e5684d y 54b1168.</w:t>
            </w:r>
          </w:p>
        </w:tc>
      </w:tr>
    </w:tbl>
    <w:p>
      <w:pPr>
        <w:pStyle w:val="Heading1"/>
      </w:pPr>
      <w:r>
        <w:t>Trabajo asumido aquí del alcance compartido</w:t>
      </w:r>
    </w:p>
    <w:p>
      <w:r>
        <w:t>En el alcance de Michael se implementaron antes de este corte identidades persistentes, permisos, grupos, revisión humana, avisos, integración del asistente, notas y estados multimedia, con pruebas de servidor. Estas ampliaciones no eliminan el reconocimiento de su API administrativa inicial.</w:t>
      </w:r>
    </w:p>
    <w:p>
      <w:r>
        <w:t>En el alcance de Pamela se amplió el panel React existente con cuentas, parentescos, contactos y reportes y se corrigió el cierre de sesión de T11. Se añadió la web académica de cursos y notas y la edición docente. La paridad completa de mensajería, estados, IA y privacidad todavía falta.</w:t>
      </w:r>
    </w:p>
    <w:p>
      <w:r>
        <w:t>Las tareas de documentación, contratos, evidencias y regresión se trabajaron por encargo de Jery aunque fueran compartidas o originalmente de otro integrante. No se afirma que esos módulos estén aceptados solo por existir código.</w:t>
      </w:r>
    </w:p>
    <w:p>
      <w:pPr>
        <w:pStyle w:val="Heading1"/>
      </w:pPr>
      <w:r>
        <w:t>Cambios concretos del 20 de octubre</w:t>
      </w:r>
    </w:p>
    <w:p>
      <w:r>
        <w:rPr>
          <w:b/>
        </w:rPr>
        <w:t xml:space="preserve">2e5684d </w:t>
      </w:r>
      <w:r>
        <w:t>Cuentas y vínculos en frontend/src/community-admin.jsx; integración en admin.jsx; acceso paginado, creación de cuentas, deshabilitación, restablecimiento, verificación y revocación familiar, autorización de contacto y lectura de reportes. Se usa /api/admin/v1 y se conserva el control ADMIN del servidor.</w:t>
      </w:r>
    </w:p>
    <w:p>
      <w:r>
        <w:rPr>
          <w:b/>
        </w:rPr>
        <w:t xml:space="preserve">Corrección T11 </w:t>
      </w:r>
      <w:r>
        <w:t>El cierre obtiene CSRF actual, reintenta una vez ante 403 y conserva la sesión visible si no puede confirmar el cierre. En dos pestañas se comprobó que una sesión renovada en B se cierra desde A y B deja de estar autenticada al recargar.</w:t>
      </w:r>
    </w:p>
    <w:p>
      <w:r>
        <w:rPr>
          <w:b/>
        </w:rPr>
        <w:t xml:space="preserve">54b1168 </w:t>
      </w:r>
      <w:r>
        <w:t>frontend/src/academic.jsx incorpora cursos y horario, notas privadas del alumno y lista de matriculados del docente. El guardado usa expectedRecordedAt y NEW para evitar sobrescritura silenciosa. La navegación docente abre Cursos y notas; se añadió acceso visible en pantallas pequeñas.</w:t>
      </w:r>
    </w:p>
    <w:p>
      <w:r>
        <w:br w:type="page"/>
      </w:r>
    </w:p>
    <w:p>
      <w:pPr>
        <w:pStyle w:val="Heading1"/>
      </w:pPr>
      <w:r>
        <w:t>Detalle de tareas 1 a 4</w:t>
      </w:r>
    </w:p>
    <w:p>
      <w:pPr>
        <w:pStyle w:val="Heading2"/>
      </w:pPr>
      <w:r>
        <w:t>M01 Consolidar alcance historias y plan de entregas</w:t>
      </w:r>
    </w:p>
    <w:p>
      <w:r>
        <w:rPr>
          <w:b/>
        </w:rPr>
        <w:t xml:space="preserve">Responsables originales </w:t>
      </w:r>
      <w:r>
        <w:t>Jery Becerra Ninaquispe, Michael Julian Fernandez Camarena, Pamela Regina Meneses Mayhua</w:t>
      </w:r>
    </w:p>
    <w:p>
      <w:r>
        <w:rPr>
          <w:b/>
        </w:rPr>
        <w:t xml:space="preserve">Estado </w:t>
      </w:r>
      <w:r>
        <w:t>Inventario y reparto documentados</w:t>
      </w:r>
    </w:p>
    <w:p>
      <w:r>
        <w:rPr>
          <w:b/>
        </w:rPr>
        <w:t xml:space="preserve">Implementado o encontrado </w:t>
      </w:r>
      <w:r>
        <w:t>El inventario M01 a M24 y la fecha objetivo están documentados.</w:t>
      </w:r>
    </w:p>
    <w:p>
      <w:r>
        <w:rPr>
          <w:b/>
        </w:rPr>
        <w:t xml:space="preserve">Falta o límite de aceptación </w:t>
      </w:r>
      <w:r>
        <w:t>Faltan estimaciones del equipo y aceptación del esfuerzo; no se calcula un porcentaje global sin esa base.</w:t>
      </w:r>
    </w:p>
    <w:p>
      <w:pPr>
        <w:pStyle w:val="Heading2"/>
      </w:pPr>
      <w:r>
        <w:t>M02 Arquitectura contratos y persistencia compartida</w:t>
      </w:r>
    </w:p>
    <w:p>
      <w:r>
        <w:rPr>
          <w:b/>
        </w:rPr>
        <w:t xml:space="preserve">Responsables originales </w:t>
      </w:r>
      <w:r>
        <w:t>Jery Becerra Ninaquispe, Michael Julian Fernandez Camarena</w:t>
      </w:r>
    </w:p>
    <w:p>
      <w:r>
        <w:rPr>
          <w:b/>
        </w:rPr>
        <w:t xml:space="preserve">Estado </w:t>
      </w:r>
      <w:r>
        <w:t>Persistencia local implementada</w:t>
      </w:r>
    </w:p>
    <w:p>
      <w:r>
        <w:rPr>
          <w:b/>
        </w:rPr>
        <w:t xml:space="preserve">Implementado o encontrado </w:t>
      </w:r>
      <w:r>
        <w:t>Spring Boot concentra datos y migraciones V1 a V7; reinicio persistente probado.</w:t>
      </w:r>
    </w:p>
    <w:p>
      <w:r>
        <w:rPr>
          <w:b/>
        </w:rPr>
        <w:t xml:space="preserve">Falta o límite de aceptación </w:t>
      </w:r>
      <w:r>
        <w:t>Falta MySQL real, entorno compartido y acuerdo sobre contratos con el equipo; no existe implementación Django en este checkout.</w:t>
      </w:r>
    </w:p>
    <w:p>
      <w:pPr>
        <w:pStyle w:val="Heading2"/>
      </w:pPr>
      <w:r>
        <w:t>M03 Usuarios reales roles y parentescos verificados</w:t>
      </w:r>
    </w:p>
    <w:p>
      <w:r>
        <w:rPr>
          <w:b/>
        </w:rPr>
        <w:t xml:space="preserve">Responsables originales </w:t>
      </w:r>
      <w:r>
        <w:t>Jery Becerra Ninaquispe, Michael Julian Fernandez Camarena</w:t>
      </w:r>
    </w:p>
    <w:p>
      <w:r>
        <w:rPr>
          <w:b/>
        </w:rPr>
        <w:t xml:space="preserve">Estado </w:t>
      </w:r>
      <w:r>
        <w:t>Finalizado técnicamente en Trello</w:t>
      </w:r>
    </w:p>
    <w:p>
      <w:r>
        <w:rPr>
          <w:b/>
        </w:rPr>
        <w:t xml:space="preserve">Implementado o encontrado </w:t>
      </w:r>
      <w:r>
        <w:t>Roles, cuentas persistentes, recuperación administrativa, parentesco verificado y revocación. El 20/10 se añadió pantalla web en 2e5684d.</w:t>
      </w:r>
    </w:p>
    <w:p>
      <w:r>
        <w:rPr>
          <w:b/>
        </w:rPr>
        <w:t xml:space="preserve">Falta o límite de aceptación </w:t>
      </w:r>
      <w:r>
        <w:t>La carga de usuarios reales y aceptación académica son pasos operativos posteriores; pruebas hechas con identidades sintéticas.</w:t>
      </w:r>
    </w:p>
    <w:p>
      <w:pPr>
        <w:pStyle w:val="Heading2"/>
      </w:pPr>
      <w:r>
        <w:t>M04 Sistema visual profesional con Material 3</w:t>
      </w:r>
    </w:p>
    <w:p>
      <w:r>
        <w:rPr>
          <w:b/>
        </w:rPr>
        <w:t xml:space="preserve">Responsables originales </w:t>
      </w:r>
      <w:r>
        <w:t>Jery Becerra Ninaquispe, Pamela Regina Meneses Mayhua</w:t>
      </w:r>
    </w:p>
    <w:p>
      <w:r>
        <w:rPr>
          <w:b/>
        </w:rPr>
        <w:t xml:space="preserve">Estado </w:t>
      </w:r>
      <w:r>
        <w:t>Implementado parcialmente</w:t>
      </w:r>
    </w:p>
    <w:p>
      <w:r>
        <w:rPr>
          <w:b/>
        </w:rPr>
        <w:t xml:space="preserve">Implementado o encontrado </w:t>
      </w:r>
      <w:r>
        <w:t>Android usa Material 3, navegación y estilo de mensajería solicitado, con Inicio académico conservado.</w:t>
      </w:r>
    </w:p>
    <w:p>
      <w:r>
        <w:rPr>
          <w:b/>
        </w:rPr>
        <w:t xml:space="preserve">Falta o límite de aceptación </w:t>
      </w:r>
      <w:r>
        <w:t>Falta validar tamaños, fuentes grandes y dispositivo físico con el usuario; no se afirma identidad exacta con WhatsApp.</w:t>
      </w:r>
    </w:p>
    <w:p>
      <w:r>
        <w:br w:type="page"/>
      </w:r>
    </w:p>
    <w:p>
      <w:pPr>
        <w:pStyle w:val="Heading1"/>
      </w:pPr>
      <w:r>
        <w:t>Detalle de tareas 5 a 8</w:t>
      </w:r>
    </w:p>
    <w:p>
      <w:pPr>
        <w:pStyle w:val="Heading2"/>
      </w:pPr>
      <w:r>
        <w:t>M05 Navegación principal y panel académico</w:t>
      </w:r>
    </w:p>
    <w:p>
      <w:r>
        <w:rPr>
          <w:b/>
        </w:rPr>
        <w:t xml:space="preserve">Responsables originales </w:t>
      </w:r>
      <w:r>
        <w:t>Jery Becerra Ninaquispe</w:t>
      </w:r>
    </w:p>
    <w:p>
      <w:r>
        <w:rPr>
          <w:b/>
        </w:rPr>
        <w:t xml:space="preserve">Estado </w:t>
      </w:r>
      <w:r>
        <w:t>Implementado parcialmente</w:t>
      </w:r>
    </w:p>
    <w:p>
      <w:r>
        <w:rPr>
          <w:b/>
        </w:rPr>
        <w:t xml:space="preserve">Implementado o encontrado </w:t>
      </w:r>
      <w:r>
        <w:t>Inicio, actividades, mensajes, estados, IA, perfil, agenda y notas autorizadas.</w:t>
      </w:r>
    </w:p>
    <w:p>
      <w:r>
        <w:rPr>
          <w:b/>
        </w:rPr>
        <w:t xml:space="preserve">Falta o límite de aceptación </w:t>
      </w:r>
      <w:r>
        <w:t>Falta aceptación de todos los recorridos y datos académicos reales; no inventar horarios cuando no están cargados.</w:t>
      </w:r>
    </w:p>
    <w:p>
      <w:pPr>
        <w:pStyle w:val="Heading2"/>
      </w:pPr>
      <w:r>
        <w:t>M06 Conversaciones privadas y mensajes en tiempo real</w:t>
      </w:r>
    </w:p>
    <w:p>
      <w:r>
        <w:rPr>
          <w:b/>
        </w:rPr>
        <w:t xml:space="preserve">Responsables originales </w:t>
      </w:r>
      <w:r>
        <w:t>Jery Becerra Ninaquispe, Michael Julian Fernandez Camarena</w:t>
      </w:r>
    </w:p>
    <w:p>
      <w:r>
        <w:rPr>
          <w:b/>
        </w:rPr>
        <w:t xml:space="preserve">Estado </w:t>
      </w:r>
      <w:r>
        <w:t>Texto privado implementado</w:t>
      </w:r>
    </w:p>
    <w:p>
      <w:r>
        <w:rPr>
          <w:b/>
        </w:rPr>
        <w:t xml:space="preserve">Implementado o encontrado </w:t>
      </w:r>
      <w:r>
        <w:t>Conversaciones directas, revisión previa, correcciones, paginación y reintentos sin duplicar.</w:t>
      </w:r>
    </w:p>
    <w:p>
      <w:r>
        <w:rPr>
          <w:b/>
        </w:rPr>
        <w:t xml:space="preserve">Falta o límite de aceptación </w:t>
      </w:r>
      <w:r>
        <w:t>Sincronización solo durante uso en primer plano; falta validación prolongada de desconexión y entrega con aplicación cerrada.</w:t>
      </w:r>
    </w:p>
    <w:p>
      <w:pPr>
        <w:pStyle w:val="Heading2"/>
      </w:pPr>
      <w:r>
        <w:t>M07 Grupos privados miembros y administración</w:t>
      </w:r>
    </w:p>
    <w:p>
      <w:r>
        <w:rPr>
          <w:b/>
        </w:rPr>
        <w:t xml:space="preserve">Responsables originales </w:t>
      </w:r>
      <w:r>
        <w:t>Jery Becerra Ninaquispe, Michael Julian Fernandez Camarena</w:t>
      </w:r>
    </w:p>
    <w:p>
      <w:r>
        <w:rPr>
          <w:b/>
        </w:rPr>
        <w:t xml:space="preserve">Estado </w:t>
      </w:r>
      <w:r>
        <w:t>Finalizado técnicamente en Trello</w:t>
      </w:r>
    </w:p>
    <w:p>
      <w:r>
        <w:rPr>
          <w:b/>
        </w:rPr>
        <w:t xml:space="preserve">Implementado o encontrado </w:t>
      </w:r>
      <w:r>
        <w:t>Grupos de todos los roles, invitaciones aceptadas, administradores, expulsión, salida y revocación de acceso.</w:t>
      </w:r>
    </w:p>
    <w:p>
      <w:r>
        <w:rPr>
          <w:b/>
        </w:rPr>
        <w:t xml:space="preserve">Falta o límite de aceptación </w:t>
      </w:r>
      <w:r>
        <w:t>La aceptación del equipo no se presume. Los adjuntos de mensajes son M08 y no se incluyen en este cierre.</w:t>
      </w:r>
    </w:p>
    <w:p>
      <w:pPr>
        <w:pStyle w:val="Heading2"/>
      </w:pPr>
      <w:r>
        <w:t>M08 Imágenes videos con audio y archivos en mensajes</w:t>
      </w:r>
    </w:p>
    <w:p>
      <w:r>
        <w:rPr>
          <w:b/>
        </w:rPr>
        <w:t xml:space="preserve">Responsables originales </w:t>
      </w:r>
      <w:r>
        <w:t>Jery Becerra Ninaquispe, Michael Julian Fernandez Camarena</w:t>
      </w:r>
    </w:p>
    <w:p>
      <w:r>
        <w:rPr>
          <w:b/>
        </w:rPr>
        <w:t xml:space="preserve">Estado </w:t>
      </w:r>
      <w:r>
        <w:t>Pendiente de implementación</w:t>
      </w:r>
    </w:p>
    <w:p>
      <w:r>
        <w:rPr>
          <w:b/>
        </w:rPr>
        <w:t xml:space="preserve">Implementado o encontrado </w:t>
      </w:r>
      <w:r>
        <w:t>El chat disponible envía texto; la infraestructura multimedia actual corresponde a Estados.</w:t>
      </w:r>
    </w:p>
    <w:p>
      <w:r>
        <w:rPr>
          <w:b/>
        </w:rPr>
        <w:t xml:space="preserve">Falta o límite de aceptación </w:t>
      </w:r>
      <w:r>
        <w:t>Faltan adjuntos privados de mensajes, validación de archivos, revisión vinculada al contenido y UI Android y web. Es trabajo pendiente, no un bloqueo de acceso del usuario.</w:t>
      </w:r>
    </w:p>
    <w:p>
      <w:r>
        <w:br w:type="page"/>
      </w:r>
    </w:p>
    <w:p>
      <w:pPr>
        <w:pStyle w:val="Heading1"/>
      </w:pPr>
      <w:r>
        <w:t>Detalle de tareas 9 a 12</w:t>
      </w:r>
    </w:p>
    <w:p>
      <w:pPr>
        <w:pStyle w:val="Heading2"/>
      </w:pPr>
      <w:r>
        <w:t>M09 Estados multimedia y privacidad de audiencia</w:t>
      </w:r>
    </w:p>
    <w:p>
      <w:r>
        <w:rPr>
          <w:b/>
        </w:rPr>
        <w:t xml:space="preserve">Responsables originales </w:t>
      </w:r>
      <w:r>
        <w:t>Jery Becerra Ninaquispe, Michael Julian Fernandez Camarena</w:t>
      </w:r>
    </w:p>
    <w:p>
      <w:r>
        <w:rPr>
          <w:b/>
        </w:rPr>
        <w:t xml:space="preserve">Estado </w:t>
      </w:r>
      <w:r>
        <w:t>Estados multimedia implementados con límites</w:t>
      </w:r>
    </w:p>
    <w:p>
      <w:r>
        <w:rPr>
          <w:b/>
        </w:rPr>
        <w:t xml:space="preserve">Implementado o encontrado </w:t>
      </w:r>
      <w:r>
        <w:t>Texto, imagen, video y audio; revisión humana, 24 horas, vistas, borrado y contactos autorizados.</w:t>
      </w:r>
    </w:p>
    <w:p>
      <w:r>
        <w:rPr>
          <w:b/>
        </w:rPr>
        <w:t xml:space="preserve">Falta o límite de aceptación </w:t>
      </w:r>
      <w:r>
        <w:t>Faltan purga/retención, apelaciones y moderación automática multimodal; cámara física no verificada. Audio se selecciona de archivo; no hay grabadora incorporada ni editor completo de WhatsApp.</w:t>
      </w:r>
    </w:p>
    <w:p>
      <w:pPr>
        <w:pStyle w:val="Heading2"/>
      </w:pPr>
      <w:r>
        <w:t>M10 Notificaciones y sincronización fiable</w:t>
      </w:r>
    </w:p>
    <w:p>
      <w:r>
        <w:rPr>
          <w:b/>
        </w:rPr>
        <w:t xml:space="preserve">Responsables originales </w:t>
      </w:r>
      <w:r>
        <w:t>Jery Becerra Ninaquispe, Michael Julian Fernandez Camarena</w:t>
      </w:r>
    </w:p>
    <w:p>
      <w:r>
        <w:rPr>
          <w:b/>
        </w:rPr>
        <w:t xml:space="preserve">Estado </w:t>
      </w:r>
      <w:r>
        <w:t>Avisos internos implementados</w:t>
      </w:r>
    </w:p>
    <w:p>
      <w:r>
        <w:rPr>
          <w:b/>
        </w:rPr>
        <w:t xml:space="preserve">Implementado o encontrado </w:t>
      </w:r>
      <w:r>
        <w:t>Buzón persistente de avisos e invitaciones, leído, preferencias, silencio y bloqueos.</w:t>
      </w:r>
    </w:p>
    <w:p>
      <w:r>
        <w:rPr>
          <w:b/>
        </w:rPr>
        <w:t xml:space="preserve">Falta o límite de aceptación </w:t>
      </w:r>
      <w:r>
        <w:t>Faltan notificaciones del sistema en segundo plano y recordatorios; no confundir buzón interno con push.</w:t>
      </w:r>
    </w:p>
    <w:p>
      <w:pPr>
        <w:pStyle w:val="Heading2"/>
      </w:pPr>
      <w:r>
        <w:t>M11 Definir asistente académico y proveedor</w:t>
      </w:r>
    </w:p>
    <w:p>
      <w:r>
        <w:rPr>
          <w:b/>
        </w:rPr>
        <w:t xml:space="preserve">Responsables originales </w:t>
      </w:r>
      <w:r>
        <w:t>Jery Becerra Ninaquispe, Michael Julian Fernandez Camarena</w:t>
      </w:r>
    </w:p>
    <w:p>
      <w:r>
        <w:rPr>
          <w:b/>
        </w:rPr>
        <w:t xml:space="preserve">Estado </w:t>
      </w:r>
      <w:r>
        <w:t>Proveedor definido y evaluación incompleta</w:t>
      </w:r>
    </w:p>
    <w:p>
      <w:r>
        <w:rPr>
          <w:b/>
        </w:rPr>
        <w:t xml:space="preserve">Implementado o encontrado </w:t>
      </w:r>
      <w:r>
        <w:t>Asistente con OpenAI, secretos en servidor, contexto mínimo y límites de consumo.</w:t>
      </w:r>
    </w:p>
    <w:p>
      <w:r>
        <w:rPr>
          <w:b/>
        </w:rPr>
        <w:t xml:space="preserve">Falta o límite de aceptación </w:t>
      </w:r>
      <w:r>
        <w:t>Faltan saldo operativo, evaluación pedagógica, evaluación multimodal y política de retención aprobada.</w:t>
      </w:r>
    </w:p>
    <w:p>
      <w:pPr>
        <w:pStyle w:val="Heading2"/>
      </w:pPr>
      <w:r>
        <w:t>M12 Integrar asistente IA funcional</w:t>
      </w:r>
    </w:p>
    <w:p>
      <w:r>
        <w:rPr>
          <w:b/>
        </w:rPr>
        <w:t xml:space="preserve">Responsables originales </w:t>
      </w:r>
      <w:r>
        <w:t>Jery Becerra Ninaquispe</w:t>
      </w:r>
    </w:p>
    <w:p>
      <w:r>
        <w:rPr>
          <w:b/>
        </w:rPr>
        <w:t xml:space="preserve">Estado </w:t>
      </w:r>
      <w:r>
        <w:t>Integración implementada y proveedor bloqueado</w:t>
      </w:r>
    </w:p>
    <w:p>
      <w:r>
        <w:rPr>
          <w:b/>
        </w:rPr>
        <w:t xml:space="preserve">Implementado o encontrado </w:t>
      </w:r>
      <w:r>
        <w:t>Android y servidor consultan OpenAI; errores, cancelación y límites tienen pruebas.</w:t>
      </w:r>
    </w:p>
    <w:p>
      <w:r>
        <w:rPr>
          <w:b/>
        </w:rPr>
        <w:t xml:space="preserve">Falta o límite de aceptación </w:t>
      </w:r>
      <w:r>
        <w:t>La última llamada real documentada devolvió credit_balance_exhausted / insufficient_quota. Requiere saldo del proyecto y nueva prueba exitosa; no se afirma respuesta generada.</w:t>
      </w:r>
    </w:p>
    <w:p>
      <w:r>
        <w:br w:type="page"/>
      </w:r>
    </w:p>
    <w:p>
      <w:pPr>
        <w:pStyle w:val="Heading1"/>
      </w:pPr>
      <w:r>
        <w:t>Detalle de tareas 13 a 16</w:t>
      </w:r>
    </w:p>
    <w:p>
      <w:pPr>
        <w:pStyle w:val="Heading2"/>
      </w:pPr>
      <w:r>
        <w:t>M13 Administración e integración web con app</w:t>
      </w:r>
    </w:p>
    <w:p>
      <w:r>
        <w:rPr>
          <w:b/>
        </w:rPr>
        <w:t xml:space="preserve">Responsables originales </w:t>
      </w:r>
      <w:r>
        <w:t>Michael Julian Fernandez Camarena, Pamela Regina Meneses Mayhua</w:t>
      </w:r>
    </w:p>
    <w:p>
      <w:r>
        <w:rPr>
          <w:b/>
        </w:rPr>
        <w:t xml:space="preserve">Estado </w:t>
      </w:r>
      <w:r>
        <w:t>Administración ampliada el 20 de octubre</w:t>
      </w:r>
    </w:p>
    <w:p>
      <w:r>
        <w:rPr>
          <w:b/>
        </w:rPr>
        <w:t xml:space="preserve">Implementado o encontrado </w:t>
      </w:r>
      <w:r>
        <w:t>Se conservan API de Michael b386291 y panel de Pamela a34efa6. 2e5684d incorpora cuentas, contactos, parentescos, reportes y recuperación.</w:t>
      </w:r>
    </w:p>
    <w:p>
      <w:r>
        <w:rPr>
          <w:b/>
        </w:rPr>
        <w:t xml:space="preserve">Falta o límite de aceptación </w:t>
      </w:r>
      <w:r>
        <w:t>Faltan administración completa de cursos/matrículas y auditoría general de cambios. La tarjeta permanece EN PROGRESO.</w:t>
      </w:r>
    </w:p>
    <w:p>
      <w:pPr>
        <w:pStyle w:val="Heading2"/>
      </w:pPr>
      <w:r>
        <w:t>M14 Perfil ajustes y controles de privacidad</w:t>
      </w:r>
    </w:p>
    <w:p>
      <w:r>
        <w:rPr>
          <w:b/>
        </w:rPr>
        <w:t xml:space="preserve">Responsables originales </w:t>
      </w:r>
      <w:r>
        <w:t>Jery Becerra Ninaquispe, Pamela Regina Meneses Mayhua</w:t>
      </w:r>
    </w:p>
    <w:p>
      <w:r>
        <w:rPr>
          <w:b/>
        </w:rPr>
        <w:t xml:space="preserve">Estado </w:t>
      </w:r>
      <w:r>
        <w:t>Privacidad implementada parcialmente</w:t>
      </w:r>
    </w:p>
    <w:p>
      <w:r>
        <w:rPr>
          <w:b/>
        </w:rPr>
        <w:t xml:space="preserve">Implementado o encontrado </w:t>
      </w:r>
      <w:r>
        <w:t>Perfil, tema, preferencias, bloqueo, silencio y reporte persistentes; estilo de contactos en Android.</w:t>
      </w:r>
    </w:p>
    <w:p>
      <w:r>
        <w:rPr>
          <w:b/>
        </w:rPr>
        <w:t xml:space="preserve">Falta o límite de aceptación </w:t>
      </w:r>
      <w:r>
        <w:t>Faltan avatar y avisos del sistema. Controles de privacidad aún sin paridad completa en React.</w:t>
      </w:r>
    </w:p>
    <w:p>
      <w:pPr>
        <w:pStyle w:val="Heading2"/>
      </w:pPr>
      <w:r>
        <w:t>M15 Pruebas completas seguridad y rendimiento</w:t>
      </w:r>
    </w:p>
    <w:p>
      <w:r>
        <w:rPr>
          <w:b/>
        </w:rPr>
        <w:t xml:space="preserve">Responsables originales </w:t>
      </w:r>
      <w:r>
        <w:t>Michael Julian Fernandez Camarena</w:t>
      </w:r>
    </w:p>
    <w:p>
      <w:r>
        <w:rPr>
          <w:b/>
        </w:rPr>
        <w:t xml:space="preserve">Estado </w:t>
      </w:r>
      <w:r>
        <w:t>Regresión ejecutada y cobertura incompleta</w:t>
      </w:r>
    </w:p>
    <w:p>
      <w:r>
        <w:rPr>
          <w:b/>
        </w:rPr>
        <w:t xml:space="preserve">Implementado o encontrado </w:t>
      </w:r>
      <w:r>
        <w:t>El 20/10 se ejecutaron 80 casos de servidor sin fallos; React compila. Se probó cierre entre pestañas y crear/editar/consultar notas en navegador.</w:t>
      </w:r>
    </w:p>
    <w:p>
      <w:r>
        <w:rPr>
          <w:b/>
        </w:rPr>
        <w:t xml:space="preserve">Falta o límite de aceptación </w:t>
      </w:r>
      <w:r>
        <w:t>Faltan mediciones de rendimiento/carga, validación física y pruebas de módulos todavía ausentes. Sigue PRUEBAS; 80 casos no equivalen a cobertura completa.</w:t>
      </w:r>
    </w:p>
    <w:p>
      <w:pPr>
        <w:pStyle w:val="Heading2"/>
      </w:pPr>
      <w:r>
        <w:t>M16 Servidor compartido despliegue y operación</w:t>
      </w:r>
    </w:p>
    <w:p>
      <w:r>
        <w:rPr>
          <w:b/>
        </w:rPr>
        <w:t xml:space="preserve">Responsables originales </w:t>
      </w:r>
      <w:r>
        <w:t>Michael Julian Fernandez Camarena, Jery Becerra Ninaquispe</w:t>
      </w:r>
    </w:p>
    <w:p>
      <w:r>
        <w:rPr>
          <w:b/>
        </w:rPr>
        <w:t xml:space="preserve">Estado </w:t>
      </w:r>
      <w:r>
        <w:t>Preparación local y despliegue pendiente</w:t>
      </w:r>
    </w:p>
    <w:p>
      <w:r>
        <w:rPr>
          <w:b/>
        </w:rPr>
        <w:t xml:space="preserve">Implementado o encontrado </w:t>
      </w:r>
      <w:r>
        <w:t>Configuración de producción propuesta y referencia Caddy HTTPS; servidor local funciona en 8088.</w:t>
      </w:r>
    </w:p>
    <w:p>
      <w:r>
        <w:rPr>
          <w:b/>
        </w:rPr>
        <w:t xml:space="preserve">Falta o límite de aceptación </w:t>
      </w:r>
      <w:r>
        <w:t>Jery confirmó que no tiene servidor ni dominio. Falta destino autorizado, DB de pruebas, HTTPS, respaldos/restauración y validación con dos dispositivos.</w:t>
      </w:r>
    </w:p>
    <w:p>
      <w:r>
        <w:br w:type="page"/>
      </w:r>
    </w:p>
    <w:p>
      <w:pPr>
        <w:pStyle w:val="Heading1"/>
      </w:pPr>
      <w:r>
        <w:t>Detalle de tareas 17 a 20</w:t>
      </w:r>
    </w:p>
    <w:p>
      <w:pPr>
        <w:pStyle w:val="Heading2"/>
      </w:pPr>
      <w:r>
        <w:t>M17 APK de entrega teléfono físico y aceptación</w:t>
      </w:r>
    </w:p>
    <w:p>
      <w:r>
        <w:rPr>
          <w:b/>
        </w:rPr>
        <w:t xml:space="preserve">Responsables originales </w:t>
      </w:r>
      <w:r>
        <w:t>Jery Becerra Ninaquispe</w:t>
      </w:r>
    </w:p>
    <w:p>
      <w:r>
        <w:rPr>
          <w:b/>
        </w:rPr>
        <w:t xml:space="preserve">Estado </w:t>
      </w:r>
      <w:r>
        <w:t>APK de depuración disponible</w:t>
      </w:r>
    </w:p>
    <w:p>
      <w:r>
        <w:rPr>
          <w:b/>
        </w:rPr>
        <w:t xml:space="preserve">Implementado o encontrado </w:t>
      </w:r>
      <w:r>
        <w:t>APK Android existente instalado y abierto en emulador; firma release exige configuración externa.</w:t>
      </w:r>
    </w:p>
    <w:p>
      <w:r>
        <w:rPr>
          <w:b/>
        </w:rPr>
        <w:t xml:space="preserve">Falta o límite de aceptación </w:t>
      </w:r>
      <w:r>
        <w:t>Jery confirmó que no existe firma de entrega. Faltan decisión de custodia, firma, teléfono físico y aceptación; debug no es entrega de producción.</w:t>
      </w:r>
    </w:p>
    <w:p>
      <w:pPr>
        <w:pStyle w:val="Heading2"/>
      </w:pPr>
      <w:r>
        <w:t>M18 Documentación evidencias y cierre del proyecto</w:t>
      </w:r>
    </w:p>
    <w:p>
      <w:r>
        <w:rPr>
          <w:b/>
        </w:rPr>
        <w:t xml:space="preserve">Responsables originales </w:t>
      </w:r>
      <w:r>
        <w:t>Jery Becerra Ninaquispe, Michael Julian Fernandez Camarena, Pamela Regina Meneses Mayhua</w:t>
      </w:r>
    </w:p>
    <w:p>
      <w:r>
        <w:rPr>
          <w:b/>
        </w:rPr>
        <w:t xml:space="preserve">Estado </w:t>
      </w:r>
      <w:r>
        <w:t>Documentación y publicación en curso</w:t>
      </w:r>
    </w:p>
    <w:p>
      <w:r>
        <w:rPr>
          <w:b/>
        </w:rPr>
        <w:t xml:space="preserve">Implementado o encontrado </w:t>
      </w:r>
      <w:r>
        <w:t>Contratos, pruebas y límites documentados; informe Word/PDF y commits diferenciados de esta revisión.</w:t>
      </w:r>
    </w:p>
    <w:p>
      <w:r>
        <w:rPr>
          <w:b/>
        </w:rPr>
        <w:t xml:space="preserve">Falta o límite de aceptación </w:t>
      </w:r>
      <w:r>
        <w:t>Faltan aceptación conjunta y cierre de todos los módulos; este informe no declara terminado el proyecto.</w:t>
      </w:r>
    </w:p>
    <w:p>
      <w:pPr>
        <w:pStyle w:val="Heading2"/>
      </w:pPr>
      <w:r>
        <w:t>M19 Moderación previa de mensajes y estados</w:t>
      </w:r>
    </w:p>
    <w:p>
      <w:r>
        <w:rPr>
          <w:b/>
        </w:rPr>
        <w:t xml:space="preserve">Responsables originales </w:t>
      </w:r>
      <w:r>
        <w:t>Jery Becerra Ninaquispe, Michael Julian Fernandez Camarena</w:t>
      </w:r>
    </w:p>
    <w:p>
      <w:r>
        <w:rPr>
          <w:b/>
        </w:rPr>
        <w:t xml:space="preserve">Estado </w:t>
      </w:r>
      <w:r>
        <w:t>Revisión humana implementada</w:t>
      </w:r>
    </w:p>
    <w:p>
      <w:r>
        <w:rPr>
          <w:b/>
        </w:rPr>
        <w:t xml:space="preserve">Implementado o encontrado </w:t>
      </w:r>
      <w:r>
        <w:t>Colas privadas, revisión/hash exactos y rechazo sin fuga a destinatarios; estados y mensajes requieren aprobación previa.</w:t>
      </w:r>
    </w:p>
    <w:p>
      <w:r>
        <w:rPr>
          <w:b/>
        </w:rPr>
        <w:t xml:space="preserve">Falta o límite de aceptación </w:t>
      </w:r>
      <w:r>
        <w:t>Faltan clasificación automática multimodal, apelaciones y recuperación operativa completa. No se aprueba contenido automáticamente cuando falla la IA.</w:t>
      </w:r>
    </w:p>
    <w:p>
      <w:pPr>
        <w:pStyle w:val="Heading2"/>
      </w:pPr>
      <w:r>
        <w:t>M20 Normas de contenido y evaluación de moderación</w:t>
      </w:r>
    </w:p>
    <w:p>
      <w:r>
        <w:rPr>
          <w:b/>
        </w:rPr>
        <w:t xml:space="preserve">Responsables originales </w:t>
      </w:r>
      <w:r>
        <w:t>Jery Becerra Ninaquispe, Michael Julian Fernandez Camarena, Pamela Regina Meneses Mayhua</w:t>
      </w:r>
    </w:p>
    <w:p>
      <w:r>
        <w:rPr>
          <w:b/>
        </w:rPr>
        <w:t xml:space="preserve">Estado </w:t>
      </w:r>
      <w:r>
        <w:t>Normas iniciales aprobadas y política pendiente</w:t>
      </w:r>
    </w:p>
    <w:p>
      <w:r>
        <w:rPr>
          <w:b/>
        </w:rPr>
        <w:t xml:space="preserve">Implementado o encontrado </w:t>
      </w:r>
      <w:r>
        <w:t>Jery aprobó bloquear contenido sexual explícito, acoso dirigido, amenazas, discriminación y violencia gráfica, permitiendo contexto educativo apropiado.</w:t>
      </w:r>
    </w:p>
    <w:p>
      <w:r>
        <w:rPr>
          <w:b/>
        </w:rPr>
        <w:t xml:space="preserve">Falta o límite de aceptación </w:t>
      </w:r>
      <w:r>
        <w:t>Jery indicará revisor y conservación después. Faltan esos datos, apelaciones, purga y evaluación de falsos positivos/negativos; no inventar política.</w:t>
      </w:r>
    </w:p>
    <w:p>
      <w:r>
        <w:br w:type="page"/>
      </w:r>
    </w:p>
    <w:p>
      <w:pPr>
        <w:pStyle w:val="Heading1"/>
      </w:pPr>
      <w:r>
        <w:t>Detalle de tareas 21 a 24</w:t>
      </w:r>
    </w:p>
    <w:p>
      <w:pPr>
        <w:pStyle w:val="Heading2"/>
      </w:pPr>
      <w:r>
        <w:t>M21 Paridad funcional web con la app MAIN</w:t>
      </w:r>
    </w:p>
    <w:p>
      <w:r>
        <w:rPr>
          <w:b/>
        </w:rPr>
        <w:t xml:space="preserve">Responsables originales </w:t>
      </w:r>
      <w:r>
        <w:t>Pamela Regina Meneses Mayhua</w:t>
      </w:r>
    </w:p>
    <w:p>
      <w:r>
        <w:rPr>
          <w:b/>
        </w:rPr>
        <w:t xml:space="preserve">Estado </w:t>
      </w:r>
      <w:r>
        <w:t>Paridad web parcial</w:t>
      </w:r>
    </w:p>
    <w:p>
      <w:r>
        <w:rPr>
          <w:b/>
        </w:rPr>
        <w:t xml:space="preserve">Implementado o encontrado </w:t>
      </w:r>
      <w:r>
        <w:t>Web HU06/HU07 de Pamela conservada. 2e5684d amplía administración y 54b1168 añade cursos/notas del alumno y registro/edición por docente.</w:t>
      </w:r>
    </w:p>
    <w:p>
      <w:r>
        <w:rPr>
          <w:b/>
        </w:rPr>
        <w:t xml:space="preserve">Falta o límite de aceptación </w:t>
      </w:r>
      <w:r>
        <w:t>Faltan chats/grupos, estados, IA y preferencias web equivalentes a Android; esta tarjeta no se finaliza.</w:t>
      </w:r>
    </w:p>
    <w:p>
      <w:pPr>
        <w:pStyle w:val="Heading2"/>
      </w:pPr>
      <w:r>
        <w:t>M22 API compartida para Android y web</w:t>
      </w:r>
    </w:p>
    <w:p>
      <w:r>
        <w:rPr>
          <w:b/>
        </w:rPr>
        <w:t xml:space="preserve">Responsables originales </w:t>
      </w:r>
      <w:r>
        <w:t>Michael Julian Fernandez Camarena, Jery Becerra Ninaquispe</w:t>
      </w:r>
    </w:p>
    <w:p>
      <w:r>
        <w:rPr>
          <w:b/>
        </w:rPr>
        <w:t xml:space="preserve">Estado </w:t>
      </w:r>
      <w:r>
        <w:t>API compartida implementada parcialmente</w:t>
      </w:r>
    </w:p>
    <w:p>
      <w:r>
        <w:rPr>
          <w:b/>
        </w:rPr>
        <w:t xml:space="preserve">Implementado o encontrado </w:t>
      </w:r>
      <w:r>
        <w:t>Contratos v1, errores, permisos, CSRF, paginación y persistencia utilizados por Android y nuevos módulos React.</w:t>
      </w:r>
    </w:p>
    <w:p>
      <w:r>
        <w:rPr>
          <w:b/>
        </w:rPr>
        <w:t xml:space="preserve">Falta o límite de aceptación </w:t>
      </w:r>
      <w:r>
        <w:t>Faltan consumos web restantes y validación conjunta de contratos; no crear bases o modelos paralelos.</w:t>
      </w:r>
    </w:p>
    <w:p>
      <w:pPr>
        <w:pStyle w:val="Heading2"/>
      </w:pPr>
      <w:r>
        <w:t>M23 Guía de traspaso app a web por incremento</w:t>
      </w:r>
    </w:p>
    <w:p>
      <w:r>
        <w:rPr>
          <w:b/>
        </w:rPr>
        <w:t xml:space="preserve">Responsables originales </w:t>
      </w:r>
      <w:r>
        <w:t>Jery Becerra Ninaquispe, Michael Julian Fernandez Camarena, Pamela Regina Meneses Mayhua</w:t>
      </w:r>
    </w:p>
    <w:p>
      <w:r>
        <w:rPr>
          <w:b/>
        </w:rPr>
        <w:t xml:space="preserve">Estado </w:t>
      </w:r>
      <w:r>
        <w:t>Documentación de traspaso disponible</w:t>
      </w:r>
    </w:p>
    <w:p>
      <w:r>
        <w:rPr>
          <w:b/>
        </w:rPr>
        <w:t xml:space="preserve">Implementado o encontrado </w:t>
      </w:r>
      <w:r>
        <w:t>Contratos, pantallas y límites por incremento en docs; esta revisión añade rutas web y pruebas reproducibles.</w:t>
      </w:r>
    </w:p>
    <w:p>
      <w:r>
        <w:rPr>
          <w:b/>
        </w:rPr>
        <w:t xml:space="preserve">Falta o límite de aceptación </w:t>
      </w:r>
      <w:r>
        <w:t>Falta aceptación del traspaso y evidencia por cada módulo que todavía no tiene implementación web.</w:t>
      </w:r>
    </w:p>
    <w:p>
      <w:pPr>
        <w:pStyle w:val="Heading2"/>
      </w:pPr>
      <w:r>
        <w:t>M24 Validar sincronización y paridad Android web</w:t>
      </w:r>
    </w:p>
    <w:p>
      <w:r>
        <w:rPr>
          <w:b/>
        </w:rPr>
        <w:t xml:space="preserve">Responsables originales </w:t>
      </w:r>
      <w:r>
        <w:t>Michael Julian Fernandez Camarena, Pamela Regina Meneses Mayhua, Jery Becerra Ninaquispe</w:t>
      </w:r>
    </w:p>
    <w:p>
      <w:r>
        <w:rPr>
          <w:b/>
        </w:rPr>
        <w:t xml:space="preserve">Estado </w:t>
      </w:r>
      <w:r>
        <w:t>Sincronización parcial comprobada</w:t>
      </w:r>
    </w:p>
    <w:p>
      <w:r>
        <w:rPr>
          <w:b/>
        </w:rPr>
        <w:t xml:space="preserve">Implementado o encontrado </w:t>
      </w:r>
      <w:r>
        <w:t>Registro y edición de nota desde web y lectura del alumno usan la misma API; permisos de notas y conflictos probados en servidor.</w:t>
      </w:r>
    </w:p>
    <w:p>
      <w:r>
        <w:rPr>
          <w:b/>
        </w:rPr>
        <w:t xml:space="preserve">Falta o límite de aceptación </w:t>
      </w:r>
      <w:r>
        <w:t>Falta recorrido Android y web simultáneo de todos los módulos, conectividad prolongada y dispositivos físicos. Las pruebas Android del 18/10 se citan como históricas.</w:t>
      </w:r>
    </w:p>
    <w:p>
      <w:r>
        <w:br w:type="page"/>
      </w:r>
    </w:p>
    <w:p>
      <w:pPr>
        <w:pStyle w:val="Heading1"/>
      </w:pPr>
      <w:r>
        <w:t>Tarjetas históricas del primer incremento</w:t>
      </w:r>
    </w:p>
    <w:p>
      <w:r>
        <w:t>Estas tarjetas no se confunden con el alcance completo de M01 a M24. Mantener una tarjeta en PRUEBAS no significa ausencia de código.</w:t>
      </w:r>
    </w:p>
    <w:tbl>
      <w:tblPr>
        <w:tblW w:type="auto" w:w="0"/>
        <w:tblLayout w:type="fixed"/>
        <w:tblLook w:firstColumn="1" w:firstRow="1" w:lastColumn="0" w:lastRow="0" w:noHBand="0" w:noVBand="1" w:val="04A0"/>
      </w:tblPr>
      <w:tblGrid>
        <w:gridCol w:w="5040"/>
        <w:gridCol w:w="5040"/>
      </w:tblGrid>
      <w:tr>
        <w:trPr>
          <w:tblHeader/>
        </w:trPr>
        <w:tc>
          <w:tcPr>
            <w:tcW w:type="dxa" w:w="5040"/>
            <w:shd w:fill="203B55"/>
            <w:tcBorders>
              <w:top w:val="single" w:sz="4" w:color="D4DCE4"/>
              <w:left w:val="single" w:sz="4" w:color="D4DCE4"/>
              <w:bottom w:val="single" w:sz="4" w:color="D4DCE4"/>
              <w:right w:val="single" w:sz="4" w:color="D4DCE4"/>
            </w:tcBorders>
          </w:tcPr>
          <w:p>
            <w:pPr>
              <w:spacing w:after="100"/>
            </w:pPr>
            <w:r>
              <w:rPr>
                <w:b/>
                <w:color w:val="FFFFFF"/>
                <w:sz w:val="20"/>
              </w:rPr>
              <w:t>Tarjetas</w:t>
            </w:r>
          </w:p>
        </w:tc>
        <w:tc>
          <w:tcPr>
            <w:tcW w:type="dxa" w:w="5040"/>
            <w:shd w:fill="203B55"/>
            <w:tcBorders>
              <w:top w:val="single" w:sz="4" w:color="D4DCE4"/>
              <w:left w:val="single" w:sz="4" w:color="D4DCE4"/>
              <w:bottom w:val="single" w:sz="4" w:color="D4DCE4"/>
              <w:right w:val="single" w:sz="4" w:color="D4DCE4"/>
            </w:tcBorders>
          </w:tcPr>
          <w:p>
            <w:pPr>
              <w:spacing w:after="100"/>
            </w:pPr>
            <w:r>
              <w:rPr>
                <w:b/>
                <w:color w:val="FFFFFF"/>
                <w:sz w:val="20"/>
              </w:rPr>
              <w:t>Responsabilidad y situación observada</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TÉCNICA T01 T02 T07 T08</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Ya estaban FINALIZADO; no se cuentan como cinco cierres nuevos de esta revisión.</w:t>
            </w:r>
          </w:p>
        </w:tc>
      </w:tr>
      <w:tr>
        <w:tc>
          <w:tcPr>
            <w:tcW w:type="dxa" w:w="5040"/>
            <w:shd w:fill="FFFFFF"/>
            <w:tcBorders>
              <w:top w:val="single" w:sz="4" w:color="D4DCE4"/>
              <w:left w:val="single" w:sz="4" w:color="D4DCE4"/>
              <w:bottom w:val="single" w:sz="4" w:color="D4DCE4"/>
              <w:right w:val="single" w:sz="4" w:color="D4DCE4"/>
            </w:tcBorders>
          </w:tcPr>
          <w:p>
            <w:pPr>
              <w:spacing w:after="100"/>
            </w:pPr>
            <w:r>
              <w:rPr>
                <w:sz w:val="20"/>
              </w:rPr>
              <w:t>HU06 HU07</w:t>
            </w:r>
          </w:p>
        </w:tc>
        <w:tc>
          <w:tcPr>
            <w:tcW w:type="dxa" w:w="5040"/>
            <w:shd w:fill="FFFFFF"/>
            <w:tcBorders>
              <w:top w:val="single" w:sz="4" w:color="D4DCE4"/>
              <w:left w:val="single" w:sz="4" w:color="D4DCE4"/>
              <w:bottom w:val="single" w:sz="4" w:color="D4DCE4"/>
              <w:right w:val="single" w:sz="4" w:color="D4DCE4"/>
            </w:tcBorders>
          </w:tcPr>
          <w:p>
            <w:pPr>
              <w:spacing w:after="100"/>
            </w:pPr>
            <w:r>
              <w:rPr>
                <w:sz w:val="20"/>
              </w:rPr>
              <w:t>Equipo completo; estaban PRUEBAS. Base de consulta de actividades conservada; aceptación conjunta y elementos de sus checklists no se dan por aprobados automáticamente.</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T03 T04</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Pamela Regina Meneses Mayhua; listado, búsqueda, filtros, detalle y navegación React existentes. Permanecen PRUEBAS a falta de cierre de criterios y aceptación.</w:t>
            </w:r>
          </w:p>
        </w:tc>
      </w:tr>
      <w:tr>
        <w:tc>
          <w:tcPr>
            <w:tcW w:type="dxa" w:w="5040"/>
            <w:shd w:fill="FFFFFF"/>
            <w:tcBorders>
              <w:top w:val="single" w:sz="4" w:color="D4DCE4"/>
              <w:left w:val="single" w:sz="4" w:color="D4DCE4"/>
              <w:bottom w:val="single" w:sz="4" w:color="D4DCE4"/>
              <w:right w:val="single" w:sz="4" w:color="D4DCE4"/>
            </w:tcBorders>
          </w:tcPr>
          <w:p>
            <w:pPr>
              <w:spacing w:after="100"/>
            </w:pPr>
            <w:r>
              <w:rPr>
                <w:sz w:val="20"/>
              </w:rPr>
              <w:t>T05 T06</w:t>
            </w:r>
          </w:p>
        </w:tc>
        <w:tc>
          <w:tcPr>
            <w:tcW w:type="dxa" w:w="5040"/>
            <w:shd w:fill="FFFFFF"/>
            <w:tcBorders>
              <w:top w:val="single" w:sz="4" w:color="D4DCE4"/>
              <w:left w:val="single" w:sz="4" w:color="D4DCE4"/>
              <w:bottom w:val="single" w:sz="4" w:color="D4DCE4"/>
              <w:right w:val="single" w:sz="4" w:color="D4DCE4"/>
            </w:tcBorders>
          </w:tcPr>
          <w:p>
            <w:pPr>
              <w:spacing w:after="100"/>
            </w:pPr>
            <w:r>
              <w:rPr>
                <w:sz w:val="20"/>
              </w:rPr>
              <w:t>Michael Julian Fernandez Camarena; se ejecutó regresión de acceso y detalle en esta asistencia. Permanecen PRUEBAS; no se inventa entrega propia del integrante.</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T09 MICHAEL</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Michael Julian Fernandez Camarena; se reconoce b386291. Su checklist y acuerdo de alcance original siguen requiriendo revisión.</w:t>
            </w:r>
          </w:p>
        </w:tc>
      </w:tr>
      <w:tr>
        <w:tc>
          <w:tcPr>
            <w:tcW w:type="dxa" w:w="5040"/>
            <w:shd w:fill="FFFFFF"/>
            <w:tcBorders>
              <w:top w:val="single" w:sz="4" w:color="D4DCE4"/>
              <w:left w:val="single" w:sz="4" w:color="D4DCE4"/>
              <w:bottom w:val="single" w:sz="4" w:color="D4DCE4"/>
              <w:right w:val="single" w:sz="4" w:color="D4DCE4"/>
            </w:tcBorders>
          </w:tcPr>
          <w:p>
            <w:pPr>
              <w:spacing w:after="100"/>
            </w:pPr>
            <w:r>
              <w:rPr>
                <w:sz w:val="20"/>
              </w:rPr>
              <w:t>T11 PAMELA</w:t>
            </w:r>
          </w:p>
        </w:tc>
        <w:tc>
          <w:tcPr>
            <w:tcW w:type="dxa" w:w="5040"/>
            <w:shd w:fill="FFFFFF"/>
            <w:tcBorders>
              <w:top w:val="single" w:sz="4" w:color="D4DCE4"/>
              <w:left w:val="single" w:sz="4" w:color="D4DCE4"/>
              <w:bottom w:val="single" w:sz="4" w:color="D4DCE4"/>
              <w:right w:val="single" w:sz="4" w:color="D4DCE4"/>
            </w:tcBorders>
          </w:tcPr>
          <w:p>
            <w:pPr>
              <w:spacing w:after="100"/>
            </w:pPr>
            <w:r>
              <w:rPr>
                <w:sz w:val="20"/>
              </w:rPr>
              <w:t>Pamela Regina Meneses Mayhua; panel existente reconocido; fallo de logout corregido por encargo de Jery. Permanecen PRUEBAS por criterios restantes y aceptación.</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T10</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Jery Becerra Ninaquispe y Michael Julian Fernandez Camarena; migraciones y persistencia local implementadas. Falta acuerdo y prueba con base compartida real.</w:t>
            </w:r>
          </w:p>
        </w:tc>
      </w:tr>
      <w:tr>
        <w:tc>
          <w:tcPr>
            <w:tcW w:type="dxa" w:w="5040"/>
            <w:shd w:fill="FFFFFF"/>
            <w:tcBorders>
              <w:top w:val="single" w:sz="4" w:color="D4DCE4"/>
              <w:left w:val="single" w:sz="4" w:color="D4DCE4"/>
              <w:bottom w:val="single" w:sz="4" w:color="D4DCE4"/>
              <w:right w:val="single" w:sz="4" w:color="D4DCE4"/>
            </w:tcBorders>
          </w:tcPr>
          <w:p>
            <w:pPr>
              <w:spacing w:after="100"/>
            </w:pPr>
            <w:r>
              <w:rPr>
                <w:sz w:val="20"/>
              </w:rPr>
              <w:t>EQUIPO JERY</w:t>
            </w:r>
          </w:p>
        </w:tc>
        <w:tc>
          <w:tcPr>
            <w:tcW w:type="dxa" w:w="5040"/>
            <w:shd w:fill="FFFFFF"/>
            <w:tcBorders>
              <w:top w:val="single" w:sz="4" w:color="D4DCE4"/>
              <w:left w:val="single" w:sz="4" w:color="D4DCE4"/>
              <w:bottom w:val="single" w:sz="4" w:color="D4DCE4"/>
              <w:right w:val="single" w:sz="4" w:color="D4DCE4"/>
            </w:tcBorders>
          </w:tcPr>
          <w:p>
            <w:pPr>
              <w:spacing w:after="100"/>
            </w:pPr>
            <w:r>
              <w:rPr>
                <w:sz w:val="20"/>
              </w:rPr>
              <w:t>Planificación y definición de terminado; el acuerdo del equipo no se sustituye por una declaración unilateral de esta asistencia.</w:t>
            </w:r>
          </w:p>
        </w:tc>
      </w:tr>
    </w:tbl>
    <w:p>
      <w:pPr>
        <w:pStyle w:val="Heading1"/>
      </w:pPr>
      <w:r>
        <w:t>Pruebas y evidencias</w:t>
      </w:r>
    </w:p>
    <w:p>
      <w:r>
        <w:t>Servidor el 20/10: admin-community-20-oct.log y academic-web-20-oct.log registran 80 pruebas, 0 fallos, 0 errores y 0 omitidas. Incluyen aislamiento de cuentas, revocación de sesiones, grupos, revisión de contenido, notas, estados, CSRF y persistencia.</w:t>
      </w:r>
    </w:p>
    <w:p>
      <w:r>
        <w:t>Navegador el 20/10: panel de cuentas cargado; caso de cierre de sesión con dos pestañas reproducido y corregido; nota sintética creada 18/20, editada 19/20 por docente y consultada 19/20 por alumno. Las capturas corresponden a usuarios de demostración.</w:t>
      </w:r>
    </w:p>
    <w:p>
      <w:r>
        <w:t>Android: APK anterior instalado y actividad abierta el 20/10, emulador conectado por 8088; Android Studio abre MAINAndroid con caché aislada. Las seis pruebas de interfaz y tres pruebas de configuración citadas corresponden al 18/10.</w:t>
      </w:r>
    </w:p>
    <w:p>
      <w:r>
        <w:t>Límites: no se ejecutó prueba física, carga de producción, respaldo y restauración de MySQL ni respuesta real exitosa de OpenAI. No se ofrece una cifra global de porcentaje terminado.</w:t>
      </w:r>
    </w:p>
    <w:p>
      <w:r>
        <w:br w:type="page"/>
      </w:r>
    </w:p>
    <w:p>
      <w:pPr>
        <w:pStyle w:val="Heading1"/>
      </w:pPr>
      <w:r>
        <w:t>Qué necesita Jery para los bloqueos externos</w:t>
      </w:r>
    </w:p>
    <w:tbl>
      <w:tblPr>
        <w:tblW w:type="auto" w:w="0"/>
        <w:tblLayout w:type="fixed"/>
        <w:tblLook w:firstColumn="1" w:firstRow="1" w:lastColumn="0" w:lastRow="0" w:noHBand="0" w:noVBand="1" w:val="04A0"/>
      </w:tblPr>
      <w:tblGrid>
        <w:gridCol w:w="5040"/>
        <w:gridCol w:w="5040"/>
      </w:tblGrid>
      <w:tr>
        <w:trPr>
          <w:tblHeader/>
        </w:trPr>
        <w:tc>
          <w:tcPr>
            <w:tcW w:type="dxa" w:w="5040"/>
            <w:shd w:fill="203B55"/>
            <w:tcBorders>
              <w:top w:val="single" w:sz="4" w:color="D4DCE4"/>
              <w:left w:val="single" w:sz="4" w:color="D4DCE4"/>
              <w:bottom w:val="single" w:sz="4" w:color="D4DCE4"/>
              <w:right w:val="single" w:sz="4" w:color="D4DCE4"/>
            </w:tcBorders>
          </w:tcPr>
          <w:p>
            <w:pPr>
              <w:spacing w:after="100"/>
            </w:pPr>
            <w:r>
              <w:rPr>
                <w:b/>
                <w:color w:val="FFFFFF"/>
                <w:sz w:val="20"/>
              </w:rPr>
              <w:t>Necesidad</w:t>
            </w:r>
          </w:p>
        </w:tc>
        <w:tc>
          <w:tcPr>
            <w:tcW w:type="dxa" w:w="5040"/>
            <w:shd w:fill="203B55"/>
            <w:tcBorders>
              <w:top w:val="single" w:sz="4" w:color="D4DCE4"/>
              <w:left w:val="single" w:sz="4" w:color="D4DCE4"/>
              <w:bottom w:val="single" w:sz="4" w:color="D4DCE4"/>
              <w:right w:val="single" w:sz="4" w:color="D4DCE4"/>
            </w:tcBorders>
          </w:tcPr>
          <w:p>
            <w:pPr>
              <w:spacing w:after="100"/>
            </w:pPr>
            <w:r>
              <w:rPr>
                <w:b/>
                <w:color w:val="FFFFFF"/>
                <w:sz w:val="20"/>
              </w:rPr>
              <w:t>Acción concreta</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OpenAI</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Habilitar saldo o facturación del proyecto de la clave existente; después repetir la llamada real. No pegar claves en el chat.</w:t>
            </w:r>
          </w:p>
        </w:tc>
      </w:tr>
      <w:tr>
        <w:tc>
          <w:tcPr>
            <w:tcW w:type="dxa" w:w="5040"/>
            <w:shd w:fill="FFFFFF"/>
            <w:tcBorders>
              <w:top w:val="single" w:sz="4" w:color="D4DCE4"/>
              <w:left w:val="single" w:sz="4" w:color="D4DCE4"/>
              <w:bottom w:val="single" w:sz="4" w:color="D4DCE4"/>
              <w:right w:val="single" w:sz="4" w:color="D4DCE4"/>
            </w:tcBorders>
          </w:tcPr>
          <w:p>
            <w:pPr>
              <w:spacing w:after="100"/>
            </w:pPr>
            <w:r>
              <w:rPr>
                <w:sz w:val="20"/>
              </w:rPr>
              <w:t>Operación de contenido</w:t>
            </w:r>
          </w:p>
        </w:tc>
        <w:tc>
          <w:tcPr>
            <w:tcW w:type="dxa" w:w="5040"/>
            <w:shd w:fill="FFFFFF"/>
            <w:tcBorders>
              <w:top w:val="single" w:sz="4" w:color="D4DCE4"/>
              <w:left w:val="single" w:sz="4" w:color="D4DCE4"/>
              <w:bottom w:val="single" w:sz="4" w:color="D4DCE4"/>
              <w:right w:val="single" w:sz="4" w:color="D4DCE4"/>
            </w:tcBorders>
          </w:tcPr>
          <w:p>
            <w:pPr>
              <w:spacing w:after="100"/>
            </w:pPr>
            <w:r>
              <w:rPr>
                <w:sz w:val="20"/>
              </w:rPr>
              <w:t>Indicar revisor de apelaciones y plazo de conservación. Jery avisó que lo proporcionará después; las categorías ya están aprobadas.</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Despliegue</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Elegir servidor, dominio y presupuesto y proporcionar acceso autorizado y base de pruebas. Validar HTTPS y recuperación antes de declarar M16 completa.</w:t>
            </w:r>
          </w:p>
        </w:tc>
      </w:tr>
      <w:tr>
        <w:tc>
          <w:tcPr>
            <w:tcW w:type="dxa" w:w="5040"/>
            <w:shd w:fill="FFFFFF"/>
            <w:tcBorders>
              <w:top w:val="single" w:sz="4" w:color="D4DCE4"/>
              <w:left w:val="single" w:sz="4" w:color="D4DCE4"/>
              <w:bottom w:val="single" w:sz="4" w:color="D4DCE4"/>
              <w:right w:val="single" w:sz="4" w:color="D4DCE4"/>
            </w:tcBorders>
          </w:tcPr>
          <w:p>
            <w:pPr>
              <w:spacing w:after="100"/>
            </w:pPr>
            <w:r>
              <w:rPr>
                <w:sz w:val="20"/>
              </w:rPr>
              <w:t>Entrega Android</w:t>
            </w:r>
          </w:p>
        </w:tc>
        <w:tc>
          <w:tcPr>
            <w:tcW w:type="dxa" w:w="5040"/>
            <w:shd w:fill="FFFFFF"/>
            <w:tcBorders>
              <w:top w:val="single" w:sz="4" w:color="D4DCE4"/>
              <w:left w:val="single" w:sz="4" w:color="D4DCE4"/>
              <w:bottom w:val="single" w:sz="4" w:color="D4DCE4"/>
              <w:right w:val="single" w:sz="4" w:color="D4DCE4"/>
            </w:tcBorders>
          </w:tcPr>
          <w:p>
            <w:pPr>
              <w:spacing w:after="100"/>
            </w:pPr>
            <w:r>
              <w:rPr>
                <w:sz w:val="20"/>
              </w:rPr>
              <w:t>Definir custodia y respaldo de la firma de entrega y conectar un teléfono físico autorizado para las pruebas finales.</w:t>
            </w:r>
          </w:p>
        </w:tc>
      </w:tr>
      <w:tr>
        <w:tc>
          <w:tcPr>
            <w:tcW w:type="dxa" w:w="5040"/>
            <w:shd w:fill="F1F4F7"/>
            <w:tcBorders>
              <w:top w:val="single" w:sz="4" w:color="D4DCE4"/>
              <w:left w:val="single" w:sz="4" w:color="D4DCE4"/>
              <w:bottom w:val="single" w:sz="4" w:color="D4DCE4"/>
              <w:right w:val="single" w:sz="4" w:color="D4DCE4"/>
            </w:tcBorders>
          </w:tcPr>
          <w:p>
            <w:pPr>
              <w:spacing w:after="100"/>
            </w:pPr>
            <w:r>
              <w:rPr>
                <w:sz w:val="20"/>
              </w:rPr>
              <w:t>Aceptación del equipo</w:t>
            </w:r>
          </w:p>
        </w:tc>
        <w:tc>
          <w:tcPr>
            <w:tcW w:type="dxa" w:w="5040"/>
            <w:shd w:fill="F1F4F7"/>
            <w:tcBorders>
              <w:top w:val="single" w:sz="4" w:color="D4DCE4"/>
              <w:left w:val="single" w:sz="4" w:color="D4DCE4"/>
              <w:bottom w:val="single" w:sz="4" w:color="D4DCE4"/>
              <w:right w:val="single" w:sz="4" w:color="D4DCE4"/>
            </w:tcBorders>
          </w:tcPr>
          <w:p>
            <w:pPr>
              <w:spacing w:after="100"/>
            </w:pPr>
            <w:r>
              <w:rPr>
                <w:sz w:val="20"/>
              </w:rPr>
              <w:t>Confirmar alcance, estimaciones y criterios de aceptación. No se requiere esta decisión para continuar implementando lo pendiente que ya esté autorizado.</w:t>
            </w:r>
          </w:p>
        </w:tc>
      </w:tr>
    </w:tbl>
    <w:p>
      <w:pPr>
        <w:pStyle w:val="Heading1"/>
      </w:pPr>
      <w:r>
        <w:t>Trabajo de implementación que todavía falta</w:t>
      </w:r>
    </w:p>
    <w:p>
      <w:r>
        <w:t>Adjuntos de chats; notificaciones en segundo plano; avatar; administración completa de cursos y matrículas y auditoría general; clasificación automática multimodal y apelaciones; paridad web restante; pruebas de carga y sincronización completa. Son pendientes reales de desarrollo y prueba. No se atribuyen como bloqueados únicamente por falta de una decisión del usuario.</w:t>
      </w:r>
    </w:p>
    <w:p>
      <w:pPr>
        <w:pStyle w:val="Heading1"/>
      </w:pPr>
      <w:r>
        <w:t>Ubicación y comprobación del trabajo</w:t>
      </w:r>
    </w:p>
    <w:p>
      <w:r>
        <w:t>Repositorio https://github.com/JeryBn/Proyecto-Integrador-MAIN</w:t>
      </w:r>
    </w:p>
    <w:p>
      <w:r>
        <w:t>Rama publicada https://github.com/JeryBn/Proyecto-Integrador-MAIN/tree/codex/main-trello-jery</w:t>
      </w:r>
    </w:p>
    <w:p>
      <w:r>
        <w:t>Los commits preservan el historial existente. No se hizo push forzado ni se sobrescribió main. El informe y la matriz se mantienen junto con la documentación del incremento.</w:t>
      </w:r>
    </w:p>
    <w:p>
      <w:r>
        <w:t>Tablero de referencia https://trello.com/b/vrcqu5di/2026-2-c24-a-sprint-1. La matriz de tareas adjunta contiene el enlace individual de M01 a M24. Los responsables y criterios originales están conservados en docs/ALCANCE_COMPLETO_Y_BACKLOG.md.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MAIN  |  Revisión del 20 de octubre de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