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A00B8" w14:textId="58AE2590" w:rsidR="00FF31F6" w:rsidRPr="00FF31F6" w:rsidRDefault="00FF31F6" w:rsidP="00FF31F6">
      <w:pPr>
        <w:jc w:val="center"/>
        <w:rPr>
          <w:rFonts w:cstheme="minorHAnsi"/>
          <w:b/>
          <w:bCs/>
          <w:sz w:val="48"/>
          <w:szCs w:val="48"/>
        </w:rPr>
      </w:pPr>
      <w:r w:rsidRPr="00FF31F6">
        <w:rPr>
          <w:rFonts w:cstheme="minorHAnsi"/>
          <w:b/>
          <w:bCs/>
          <w:sz w:val="48"/>
          <w:szCs w:val="48"/>
        </w:rPr>
        <w:t>ANALISIS DEL PROGRAMA</w:t>
      </w:r>
    </w:p>
    <w:p w14:paraId="2DD1A144" w14:textId="77777777" w:rsidR="00FF31F6" w:rsidRDefault="00FF31F6">
      <w:pPr>
        <w:rPr>
          <w:rFonts w:cstheme="minorHAnsi"/>
        </w:rPr>
      </w:pPr>
    </w:p>
    <w:p w14:paraId="236215C7" w14:textId="3C3DE6F2" w:rsidR="00316C11" w:rsidRDefault="00FF31F6" w:rsidP="00FF31F6">
      <w:pPr>
        <w:jc w:val="both"/>
        <w:rPr>
          <w:rFonts w:cstheme="minorHAnsi"/>
          <w:sz w:val="28"/>
          <w:szCs w:val="28"/>
        </w:rPr>
      </w:pPr>
      <w:r w:rsidRPr="00FF31F6">
        <w:rPr>
          <w:rFonts w:cstheme="minorHAnsi"/>
          <w:sz w:val="28"/>
          <w:szCs w:val="28"/>
        </w:rPr>
        <w:t>El problema se centra en establecer la cotización para un seguro, considerando diferentes condiciones del asegurado.  Los casos que se están considerando para cambiar el valor de la cotización son los siguientes:</w:t>
      </w:r>
    </w:p>
    <w:p w14:paraId="38C58878" w14:textId="77777777" w:rsidR="00FF31F6" w:rsidRDefault="00FF31F6" w:rsidP="00FF31F6">
      <w:pPr>
        <w:jc w:val="both"/>
        <w:rPr>
          <w:rFonts w:cstheme="minorHAnsi"/>
          <w:sz w:val="28"/>
          <w:szCs w:val="28"/>
        </w:rPr>
      </w:pPr>
    </w:p>
    <w:p w14:paraId="6A1DF51B" w14:textId="0E414E7A" w:rsidR="00FF31F6" w:rsidRPr="00FF31F6" w:rsidRDefault="00FF31F6" w:rsidP="00FF31F6">
      <w:pPr>
        <w:pStyle w:val="Prrafodelista"/>
        <w:numPr>
          <w:ilvl w:val="0"/>
          <w:numId w:val="1"/>
        </w:numPr>
        <w:jc w:val="both"/>
        <w:rPr>
          <w:rFonts w:cstheme="minorHAnsi"/>
          <w:b/>
          <w:bCs/>
          <w:sz w:val="28"/>
          <w:szCs w:val="28"/>
        </w:rPr>
      </w:pPr>
      <w:r w:rsidRPr="00FF31F6">
        <w:rPr>
          <w:rFonts w:cstheme="minorHAnsi"/>
          <w:b/>
          <w:bCs/>
          <w:sz w:val="28"/>
          <w:szCs w:val="28"/>
        </w:rPr>
        <w:t>Edad del Asegurado:</w:t>
      </w:r>
    </w:p>
    <w:p w14:paraId="293D08C4" w14:textId="7C827D3F" w:rsidR="00FF31F6" w:rsidRDefault="00FF31F6" w:rsidP="00FF31F6">
      <w:pPr>
        <w:pStyle w:val="Prrafodelista"/>
        <w:numPr>
          <w:ilvl w:val="0"/>
          <w:numId w:val="2"/>
        </w:numPr>
        <w:jc w:val="both"/>
        <w:rPr>
          <w:rFonts w:cstheme="minorHAnsi"/>
          <w:sz w:val="28"/>
          <w:szCs w:val="28"/>
        </w:rPr>
      </w:pPr>
      <w:r>
        <w:rPr>
          <w:rFonts w:cstheme="minorHAnsi"/>
          <w:sz w:val="28"/>
          <w:szCs w:val="28"/>
        </w:rPr>
        <w:t>Si la persona a asegurar tiene de 18 a 24 años, se aplicará un recargo del 10% al precio base.</w:t>
      </w:r>
    </w:p>
    <w:p w14:paraId="26935E3E" w14:textId="184465F8" w:rsidR="00FF31F6" w:rsidRDefault="00FF31F6" w:rsidP="00FF31F6">
      <w:pPr>
        <w:pStyle w:val="Prrafodelista"/>
        <w:numPr>
          <w:ilvl w:val="0"/>
          <w:numId w:val="2"/>
        </w:numPr>
        <w:jc w:val="both"/>
        <w:rPr>
          <w:rFonts w:cstheme="minorHAnsi"/>
          <w:sz w:val="28"/>
          <w:szCs w:val="28"/>
        </w:rPr>
      </w:pPr>
      <w:r>
        <w:rPr>
          <w:rFonts w:cstheme="minorHAnsi"/>
          <w:sz w:val="28"/>
          <w:szCs w:val="28"/>
        </w:rPr>
        <w:t>Si tienen de 25 a 49 años, se aplicará un recargo del 20</w:t>
      </w:r>
      <w:r w:rsidR="003F705B">
        <w:rPr>
          <w:rFonts w:cstheme="minorHAnsi"/>
          <w:sz w:val="28"/>
          <w:szCs w:val="28"/>
        </w:rPr>
        <w:t>%</w:t>
      </w:r>
      <w:r>
        <w:rPr>
          <w:rFonts w:cstheme="minorHAnsi"/>
          <w:sz w:val="28"/>
          <w:szCs w:val="28"/>
        </w:rPr>
        <w:t xml:space="preserve"> al precio base.</w:t>
      </w:r>
    </w:p>
    <w:p w14:paraId="4C0F06CC" w14:textId="3A9B808A" w:rsidR="00FF31F6" w:rsidRDefault="00FF31F6" w:rsidP="00FF31F6">
      <w:pPr>
        <w:pStyle w:val="Prrafodelista"/>
        <w:numPr>
          <w:ilvl w:val="0"/>
          <w:numId w:val="2"/>
        </w:numPr>
        <w:jc w:val="both"/>
        <w:rPr>
          <w:rFonts w:cstheme="minorHAnsi"/>
          <w:sz w:val="28"/>
          <w:szCs w:val="28"/>
        </w:rPr>
      </w:pPr>
      <w:r>
        <w:rPr>
          <w:rFonts w:cstheme="minorHAnsi"/>
          <w:sz w:val="28"/>
          <w:szCs w:val="28"/>
        </w:rPr>
        <w:t>Si tienen 50 años o más, se aplicará un recargo del 30% al precio base.</w:t>
      </w:r>
    </w:p>
    <w:p w14:paraId="43240011" w14:textId="21079309" w:rsidR="00FF31F6" w:rsidRDefault="00FF31F6" w:rsidP="00FF31F6">
      <w:pPr>
        <w:pStyle w:val="Prrafodelista"/>
        <w:numPr>
          <w:ilvl w:val="0"/>
          <w:numId w:val="1"/>
        </w:numPr>
        <w:jc w:val="both"/>
        <w:rPr>
          <w:rFonts w:cstheme="minorHAnsi"/>
          <w:b/>
          <w:bCs/>
          <w:sz w:val="28"/>
          <w:szCs w:val="28"/>
        </w:rPr>
      </w:pPr>
      <w:r w:rsidRPr="00FF31F6">
        <w:rPr>
          <w:rFonts w:cstheme="minorHAnsi"/>
          <w:b/>
          <w:bCs/>
          <w:sz w:val="28"/>
          <w:szCs w:val="28"/>
        </w:rPr>
        <w:t>Estado Civil y Edad del Cónyuge:</w:t>
      </w:r>
    </w:p>
    <w:p w14:paraId="36BEFBB8" w14:textId="75E149D5" w:rsidR="00FF31F6" w:rsidRDefault="00FF31F6" w:rsidP="00FF31F6">
      <w:pPr>
        <w:pStyle w:val="Prrafodelista"/>
        <w:numPr>
          <w:ilvl w:val="0"/>
          <w:numId w:val="2"/>
        </w:numPr>
        <w:jc w:val="both"/>
        <w:rPr>
          <w:rFonts w:cstheme="minorHAnsi"/>
          <w:sz w:val="28"/>
          <w:szCs w:val="28"/>
        </w:rPr>
      </w:pPr>
      <w:r>
        <w:rPr>
          <w:rFonts w:cstheme="minorHAnsi"/>
          <w:sz w:val="28"/>
          <w:szCs w:val="28"/>
        </w:rPr>
        <w:t>Dependiendo de si el asegurado está casado o no.</w:t>
      </w:r>
    </w:p>
    <w:p w14:paraId="14BFDC98" w14:textId="0B259970" w:rsidR="00FF31F6" w:rsidRDefault="00FF31F6" w:rsidP="00FF31F6">
      <w:pPr>
        <w:pStyle w:val="Prrafodelista"/>
        <w:numPr>
          <w:ilvl w:val="0"/>
          <w:numId w:val="2"/>
        </w:numPr>
        <w:jc w:val="both"/>
        <w:rPr>
          <w:rFonts w:cstheme="minorHAnsi"/>
          <w:sz w:val="28"/>
          <w:szCs w:val="28"/>
        </w:rPr>
      </w:pPr>
      <w:r>
        <w:rPr>
          <w:rFonts w:cstheme="minorHAnsi"/>
          <w:sz w:val="28"/>
          <w:szCs w:val="28"/>
        </w:rPr>
        <w:t>Además, el recargo variara según la edad del cónyuge.</w:t>
      </w:r>
    </w:p>
    <w:p w14:paraId="5C99A17E" w14:textId="7D5AF90F" w:rsidR="00FF31F6" w:rsidRDefault="00FF31F6" w:rsidP="00FF31F6">
      <w:pPr>
        <w:pStyle w:val="Prrafodelista"/>
        <w:numPr>
          <w:ilvl w:val="0"/>
          <w:numId w:val="2"/>
        </w:numPr>
        <w:jc w:val="both"/>
        <w:rPr>
          <w:rFonts w:cstheme="minorHAnsi"/>
          <w:sz w:val="28"/>
          <w:szCs w:val="28"/>
        </w:rPr>
      </w:pPr>
      <w:r>
        <w:rPr>
          <w:rFonts w:cstheme="minorHAnsi"/>
          <w:sz w:val="28"/>
          <w:szCs w:val="28"/>
        </w:rPr>
        <w:t>Estos recargos se aplican individualmente al asegurado y al cónyuge.</w:t>
      </w:r>
    </w:p>
    <w:p w14:paraId="5E9B5724" w14:textId="0F5795A9" w:rsidR="00FF31F6" w:rsidRDefault="00FF31F6" w:rsidP="00FF31F6">
      <w:pPr>
        <w:pStyle w:val="Prrafodelista"/>
        <w:numPr>
          <w:ilvl w:val="0"/>
          <w:numId w:val="1"/>
        </w:numPr>
        <w:jc w:val="both"/>
        <w:rPr>
          <w:rFonts w:cstheme="minorHAnsi"/>
          <w:b/>
          <w:bCs/>
          <w:sz w:val="28"/>
          <w:szCs w:val="28"/>
        </w:rPr>
      </w:pPr>
      <w:r w:rsidRPr="00FF31F6">
        <w:rPr>
          <w:rFonts w:cstheme="minorHAnsi"/>
          <w:b/>
          <w:bCs/>
          <w:sz w:val="28"/>
          <w:szCs w:val="28"/>
        </w:rPr>
        <w:t>Cantidad de Hijos o Hijas</w:t>
      </w:r>
      <w:r>
        <w:rPr>
          <w:rFonts w:cstheme="minorHAnsi"/>
          <w:b/>
          <w:bCs/>
          <w:sz w:val="28"/>
          <w:szCs w:val="28"/>
        </w:rPr>
        <w:t>:</w:t>
      </w:r>
    </w:p>
    <w:p w14:paraId="3546669B" w14:textId="19B2145D" w:rsidR="00FF31F6" w:rsidRDefault="003E57ED" w:rsidP="00FF31F6">
      <w:pPr>
        <w:pStyle w:val="Prrafodelista"/>
        <w:numPr>
          <w:ilvl w:val="0"/>
          <w:numId w:val="2"/>
        </w:numPr>
        <w:jc w:val="both"/>
        <w:rPr>
          <w:rFonts w:cstheme="minorHAnsi"/>
          <w:sz w:val="28"/>
          <w:szCs w:val="28"/>
        </w:rPr>
      </w:pPr>
      <w:r>
        <w:rPr>
          <w:rFonts w:cstheme="minorHAnsi"/>
          <w:sz w:val="28"/>
          <w:szCs w:val="28"/>
        </w:rPr>
        <w:t>se</w:t>
      </w:r>
      <w:r w:rsidR="003F705B">
        <w:rPr>
          <w:rFonts w:cstheme="minorHAnsi"/>
          <w:sz w:val="28"/>
          <w:szCs w:val="28"/>
        </w:rPr>
        <w:t xml:space="preserve"> establece que tiene un recargo del 20% por cada hijo o hija.</w:t>
      </w:r>
    </w:p>
    <w:p w14:paraId="7858383A" w14:textId="77777777" w:rsidR="00062A78" w:rsidRDefault="00062A78" w:rsidP="00F9173F">
      <w:pPr>
        <w:jc w:val="both"/>
        <w:rPr>
          <w:rFonts w:cstheme="minorHAnsi"/>
          <w:sz w:val="28"/>
          <w:szCs w:val="28"/>
        </w:rPr>
      </w:pPr>
    </w:p>
    <w:p w14:paraId="31859233" w14:textId="33ACAA8B" w:rsidR="00062A78" w:rsidRDefault="00062A78" w:rsidP="00F9173F">
      <w:pPr>
        <w:jc w:val="both"/>
        <w:rPr>
          <w:rFonts w:cstheme="minorHAnsi"/>
          <w:sz w:val="28"/>
          <w:szCs w:val="28"/>
        </w:rPr>
      </w:pPr>
      <w:r>
        <w:rPr>
          <w:rFonts w:cstheme="minorHAnsi"/>
          <w:sz w:val="28"/>
          <w:szCs w:val="28"/>
        </w:rPr>
        <w:t>El ejemplo proporcionado indica como se calcularía la cotización para un seguro, teniendo en cuenta la edad del asegurado y del cónyuge</w:t>
      </w:r>
      <w:r w:rsidR="004B167B">
        <w:rPr>
          <w:rFonts w:cstheme="minorHAnsi"/>
          <w:sz w:val="28"/>
          <w:szCs w:val="28"/>
        </w:rPr>
        <w:t>,</w:t>
      </w:r>
      <w:r>
        <w:rPr>
          <w:rFonts w:cstheme="minorHAnsi"/>
          <w:sz w:val="28"/>
          <w:szCs w:val="28"/>
        </w:rPr>
        <w:t xml:space="preserve"> </w:t>
      </w:r>
      <w:r w:rsidR="004B167B">
        <w:rPr>
          <w:rFonts w:cstheme="minorHAnsi"/>
          <w:sz w:val="28"/>
          <w:szCs w:val="28"/>
        </w:rPr>
        <w:t>E</w:t>
      </w:r>
      <w:r>
        <w:rPr>
          <w:rFonts w:cstheme="minorHAnsi"/>
          <w:sz w:val="28"/>
          <w:szCs w:val="28"/>
        </w:rPr>
        <w:t>n este caso se suma el recargo correspondiente a l asegurado y al cónyuge al precio base para obtener la cotización total.</w:t>
      </w:r>
    </w:p>
    <w:p w14:paraId="1247A3D5" w14:textId="77777777" w:rsidR="00062A78" w:rsidRDefault="00062A78" w:rsidP="00F9173F">
      <w:pPr>
        <w:jc w:val="both"/>
        <w:rPr>
          <w:rFonts w:cstheme="minorHAnsi"/>
          <w:sz w:val="28"/>
          <w:szCs w:val="28"/>
        </w:rPr>
      </w:pPr>
    </w:p>
    <w:p w14:paraId="5E3CC78D" w14:textId="021777C2" w:rsidR="00FF31F6" w:rsidRDefault="00062A78" w:rsidP="003F705B">
      <w:pPr>
        <w:jc w:val="both"/>
      </w:pPr>
      <w:r>
        <w:rPr>
          <w:rFonts w:cstheme="minorHAnsi"/>
          <w:sz w:val="28"/>
          <w:szCs w:val="28"/>
        </w:rPr>
        <w:t>En resumen la cotización del seguro se ve afectada por la edad del asegurado, el estado civil y la edad del cónyuge y posiblemente la cantidad de hijos. Estos factores determinan los recargos que se aplicaran al precio base del seguro.</w:t>
      </w:r>
    </w:p>
    <w:sectPr w:rsidR="00FF31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81F8B"/>
    <w:multiLevelType w:val="hybridMultilevel"/>
    <w:tmpl w:val="6A16509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7C023E81"/>
    <w:multiLevelType w:val="hybridMultilevel"/>
    <w:tmpl w:val="1E48F2F2"/>
    <w:lvl w:ilvl="0" w:tplc="72162DD8">
      <w:start w:val="1"/>
      <w:numFmt w:val="bullet"/>
      <w:lvlText w:val=""/>
      <w:lvlJc w:val="left"/>
      <w:pPr>
        <w:ind w:left="1080" w:hanging="360"/>
      </w:pPr>
      <w:rPr>
        <w:rFonts w:ascii="Symbol" w:eastAsiaTheme="minorHAnsi" w:hAnsi="Symbol" w:cstheme="minorHAnsi"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num w:numId="1" w16cid:durableId="1076439210">
    <w:abstractNumId w:val="0"/>
  </w:num>
  <w:num w:numId="2" w16cid:durableId="1102144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1F6"/>
    <w:rsid w:val="00062A78"/>
    <w:rsid w:val="00212F4C"/>
    <w:rsid w:val="00316C11"/>
    <w:rsid w:val="003E57ED"/>
    <w:rsid w:val="003F705B"/>
    <w:rsid w:val="004453B9"/>
    <w:rsid w:val="004B167B"/>
    <w:rsid w:val="00D53218"/>
    <w:rsid w:val="00D74DA1"/>
    <w:rsid w:val="00F9173F"/>
    <w:rsid w:val="00FF31F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1DE2F"/>
  <w15:chartTrackingRefBased/>
  <w15:docId w15:val="{73950435-5F22-47D7-91E8-8EE7F27E9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3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403787">
      <w:bodyDiv w:val="1"/>
      <w:marLeft w:val="0"/>
      <w:marRight w:val="0"/>
      <w:marTop w:val="0"/>
      <w:marBottom w:val="0"/>
      <w:divBdr>
        <w:top w:val="none" w:sz="0" w:space="0" w:color="auto"/>
        <w:left w:val="none" w:sz="0" w:space="0" w:color="auto"/>
        <w:bottom w:val="none" w:sz="0" w:space="0" w:color="auto"/>
        <w:right w:val="none" w:sz="0" w:space="0" w:color="auto"/>
      </w:divBdr>
    </w:div>
    <w:div w:id="184578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1287</TotalTime>
  <Pages>1</Pages>
  <Words>198</Words>
  <Characters>1095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Grajeda Lopez</dc:creator>
  <cp:keywords/>
  <dc:description/>
  <cp:lastModifiedBy>Jesus Grajeda Lopez</cp:lastModifiedBy>
  <cp:revision>3</cp:revision>
  <dcterms:created xsi:type="dcterms:W3CDTF">2024-02-05T17:50:00Z</dcterms:created>
  <dcterms:modified xsi:type="dcterms:W3CDTF">2024-02-07T17:31:00Z</dcterms:modified>
</cp:coreProperties>
</file>