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8304" w14:textId="162FE44A" w:rsidR="00B9788C" w:rsidRDefault="0044712B" w:rsidP="0044712B">
      <w:pPr>
        <w:pStyle w:val="berschrift1"/>
      </w:pPr>
      <w:r>
        <w:t>Aufwandsklassen</w:t>
      </w:r>
    </w:p>
    <w:p w14:paraId="4655AB8C" w14:textId="47D891A9" w:rsidR="0044712B" w:rsidRDefault="0044712B" w:rsidP="0044712B">
      <w:pPr>
        <w:pStyle w:val="berschrift2"/>
      </w:pPr>
      <w:r>
        <w:t>Doppelt verkettete Liste (</w:t>
      </w:r>
      <w:proofErr w:type="spellStart"/>
      <w:r>
        <w:t>MyList</w:t>
      </w:r>
      <w:proofErr w:type="spellEnd"/>
      <w:r>
        <w:t xml:space="preserve">) / </w:t>
      </w:r>
      <w:proofErr w:type="spellStart"/>
      <w:r>
        <w:t>Linked</w:t>
      </w:r>
      <w:proofErr w:type="spellEnd"/>
      <w:r>
        <w:t xml:space="preserve"> List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7"/>
        <w:gridCol w:w="3027"/>
        <w:gridCol w:w="3028"/>
      </w:tblGrid>
      <w:tr w:rsidR="000E155E" w14:paraId="794083B0" w14:textId="77777777" w:rsidTr="000E155E">
        <w:tc>
          <w:tcPr>
            <w:tcW w:w="3070" w:type="dxa"/>
          </w:tcPr>
          <w:p w14:paraId="727C6E44" w14:textId="4DDF818D" w:rsidR="000E155E" w:rsidRDefault="000E155E" w:rsidP="0044712B">
            <w:r>
              <w:t>Methode</w:t>
            </w:r>
          </w:p>
        </w:tc>
        <w:tc>
          <w:tcPr>
            <w:tcW w:w="3071" w:type="dxa"/>
          </w:tcPr>
          <w:p w14:paraId="2A9F2389" w14:textId="05B6A05F" w:rsidR="000E155E" w:rsidRDefault="000E155E" w:rsidP="0044712B">
            <w:r>
              <w:t>Aufwandsklasse</w:t>
            </w:r>
          </w:p>
        </w:tc>
        <w:tc>
          <w:tcPr>
            <w:tcW w:w="3071" w:type="dxa"/>
          </w:tcPr>
          <w:p w14:paraId="362309EC" w14:textId="1BA1662A" w:rsidR="000E155E" w:rsidRDefault="000E155E" w:rsidP="0044712B">
            <w:r>
              <w:t>Begründung</w:t>
            </w:r>
          </w:p>
        </w:tc>
      </w:tr>
      <w:tr w:rsidR="000E155E" w14:paraId="17EF7DA8" w14:textId="77777777" w:rsidTr="000E155E">
        <w:tc>
          <w:tcPr>
            <w:tcW w:w="3070" w:type="dxa"/>
          </w:tcPr>
          <w:p w14:paraId="3B08F8CA" w14:textId="5D1CD448" w:rsidR="000E155E" w:rsidRDefault="000E155E" w:rsidP="0044712B">
            <w:proofErr w:type="spellStart"/>
            <w:r>
              <w:t>length</w:t>
            </w:r>
            <w:proofErr w:type="spellEnd"/>
          </w:p>
        </w:tc>
        <w:tc>
          <w:tcPr>
            <w:tcW w:w="3071" w:type="dxa"/>
          </w:tcPr>
          <w:p w14:paraId="623D2EFA" w14:textId="0500835C" w:rsidR="000E155E" w:rsidRDefault="009547D7" w:rsidP="0044712B">
            <w:r>
              <w:t>O(n)</w:t>
            </w:r>
          </w:p>
        </w:tc>
        <w:tc>
          <w:tcPr>
            <w:tcW w:w="3071" w:type="dxa"/>
          </w:tcPr>
          <w:p w14:paraId="6040259A" w14:textId="3E65BCFE" w:rsidR="000E155E" w:rsidRDefault="009547D7" w:rsidP="0044712B">
            <w:r>
              <w:t>Die ganze Liste wird durchgegangen, während ein Zähler hochzählt.</w:t>
            </w:r>
          </w:p>
        </w:tc>
      </w:tr>
      <w:tr w:rsidR="000E155E" w14:paraId="3A5E2BD3" w14:textId="77777777" w:rsidTr="000E155E">
        <w:tc>
          <w:tcPr>
            <w:tcW w:w="3070" w:type="dxa"/>
          </w:tcPr>
          <w:p w14:paraId="59B46168" w14:textId="4F41860C" w:rsidR="000E155E" w:rsidRDefault="009547D7" w:rsidP="0044712B">
            <w:proofErr w:type="spellStart"/>
            <w:r>
              <w:t>addHead</w:t>
            </w:r>
            <w:proofErr w:type="spellEnd"/>
          </w:p>
        </w:tc>
        <w:tc>
          <w:tcPr>
            <w:tcW w:w="3071" w:type="dxa"/>
          </w:tcPr>
          <w:p w14:paraId="7809C8A4" w14:textId="36C52BA8" w:rsidR="000E155E" w:rsidRDefault="009547D7" w:rsidP="0044712B">
            <w:r>
              <w:t>O(1)</w:t>
            </w:r>
          </w:p>
        </w:tc>
        <w:tc>
          <w:tcPr>
            <w:tcW w:w="3071" w:type="dxa"/>
          </w:tcPr>
          <w:p w14:paraId="2A633111" w14:textId="35E12438" w:rsidR="000E155E" w:rsidRDefault="009547D7" w:rsidP="0044712B">
            <w:r>
              <w:t>Der Head wird in einer eigenen Variable gespeichert, somit kann ein neues Element direkt vor ihm eingefügt werden.</w:t>
            </w:r>
          </w:p>
        </w:tc>
      </w:tr>
      <w:tr w:rsidR="000E155E" w14:paraId="73F1CD89" w14:textId="77777777" w:rsidTr="000E155E">
        <w:tc>
          <w:tcPr>
            <w:tcW w:w="3070" w:type="dxa"/>
          </w:tcPr>
          <w:p w14:paraId="49C3FE8A" w14:textId="15DC580E" w:rsidR="000E155E" w:rsidRDefault="009547D7" w:rsidP="0044712B">
            <w:proofErr w:type="spellStart"/>
            <w:r>
              <w:t>addTail</w:t>
            </w:r>
            <w:proofErr w:type="spellEnd"/>
          </w:p>
        </w:tc>
        <w:tc>
          <w:tcPr>
            <w:tcW w:w="3071" w:type="dxa"/>
          </w:tcPr>
          <w:p w14:paraId="7F08D982" w14:textId="63E683D9" w:rsidR="000E155E" w:rsidRDefault="009547D7" w:rsidP="0044712B">
            <w:r>
              <w:t>O(1)</w:t>
            </w:r>
          </w:p>
        </w:tc>
        <w:tc>
          <w:tcPr>
            <w:tcW w:w="3071" w:type="dxa"/>
          </w:tcPr>
          <w:p w14:paraId="118D4737" w14:textId="28661F71" w:rsidR="000E155E" w:rsidRDefault="009547D7" w:rsidP="0044712B">
            <w:r>
              <w:t xml:space="preserve">Ähnlich wie bei </w:t>
            </w:r>
            <w:proofErr w:type="spellStart"/>
            <w:r>
              <w:t>addHead</w:t>
            </w:r>
            <w:proofErr w:type="spellEnd"/>
            <w:r>
              <w:t xml:space="preserve"> wird der </w:t>
            </w:r>
            <w:proofErr w:type="spellStart"/>
            <w:r>
              <w:t>Tail</w:t>
            </w:r>
            <w:proofErr w:type="spellEnd"/>
            <w:r>
              <w:t xml:space="preserve"> in einer eigenen Variable gespeichert </w:t>
            </w:r>
            <w:r>
              <w:sym w:font="Wingdings" w:char="F0E0"/>
            </w:r>
            <w:r>
              <w:t xml:space="preserve"> direktes Einfügen.</w:t>
            </w:r>
          </w:p>
        </w:tc>
      </w:tr>
      <w:tr w:rsidR="000E155E" w14:paraId="106EE148" w14:textId="77777777" w:rsidTr="000E155E">
        <w:tc>
          <w:tcPr>
            <w:tcW w:w="3070" w:type="dxa"/>
          </w:tcPr>
          <w:p w14:paraId="1E6708B1" w14:textId="5E5D6937" w:rsidR="000E155E" w:rsidRDefault="009547D7" w:rsidP="0044712B">
            <w:proofErr w:type="spellStart"/>
            <w:r>
              <w:t>addElem</w:t>
            </w:r>
            <w:proofErr w:type="spellEnd"/>
          </w:p>
        </w:tc>
        <w:tc>
          <w:tcPr>
            <w:tcW w:w="3071" w:type="dxa"/>
          </w:tcPr>
          <w:p w14:paraId="71C534F5" w14:textId="0D8CE84D" w:rsidR="000E155E" w:rsidRDefault="009547D7" w:rsidP="0044712B">
            <w:r>
              <w:t>O(</w:t>
            </w:r>
            <w:r w:rsidR="003203FD">
              <w:t>n-1</w:t>
            </w:r>
            <w:r>
              <w:t>)</w:t>
            </w:r>
          </w:p>
        </w:tc>
        <w:tc>
          <w:tcPr>
            <w:tcW w:w="3071" w:type="dxa"/>
          </w:tcPr>
          <w:p w14:paraId="358D7FDC" w14:textId="5C2D9C23" w:rsidR="000E155E" w:rsidRDefault="009547D7" w:rsidP="0044712B">
            <w:r>
              <w:t>Da der Index des neuen Elements bekannt ist</w:t>
            </w:r>
            <w:r w:rsidR="003203FD">
              <w:t xml:space="preserve">, wird vom Head aus so lange nach oben gezählt, bis die Position des neuen Elements erreicht wird (im </w:t>
            </w:r>
            <w:proofErr w:type="spellStart"/>
            <w:r w:rsidR="003203FD">
              <w:t>Worst</w:t>
            </w:r>
            <w:proofErr w:type="spellEnd"/>
            <w:r w:rsidR="003203FD">
              <w:t xml:space="preserve"> Case direkt vorm </w:t>
            </w:r>
            <w:proofErr w:type="spellStart"/>
            <w:r w:rsidR="003203FD">
              <w:t>Tail</w:t>
            </w:r>
            <w:proofErr w:type="spellEnd"/>
            <w:r w:rsidR="003203FD">
              <w:t>)</w:t>
            </w:r>
            <w:r>
              <w:t>.</w:t>
            </w:r>
          </w:p>
        </w:tc>
      </w:tr>
      <w:tr w:rsidR="000E155E" w14:paraId="35E9DAF6" w14:textId="77777777" w:rsidTr="000E155E">
        <w:tc>
          <w:tcPr>
            <w:tcW w:w="3070" w:type="dxa"/>
          </w:tcPr>
          <w:p w14:paraId="08C55024" w14:textId="7104652B" w:rsidR="000E155E" w:rsidRDefault="009547D7" w:rsidP="0044712B">
            <w:proofErr w:type="spellStart"/>
            <w:r>
              <w:t>swap</w:t>
            </w:r>
            <w:proofErr w:type="spellEnd"/>
          </w:p>
        </w:tc>
        <w:tc>
          <w:tcPr>
            <w:tcW w:w="3071" w:type="dxa"/>
          </w:tcPr>
          <w:p w14:paraId="14A02569" w14:textId="5FEE0799" w:rsidR="000E155E" w:rsidRDefault="009547D7" w:rsidP="0044712B">
            <w:r>
              <w:t>O(4)</w:t>
            </w:r>
          </w:p>
        </w:tc>
        <w:tc>
          <w:tcPr>
            <w:tcW w:w="3071" w:type="dxa"/>
          </w:tcPr>
          <w:p w14:paraId="5EC7E6B0" w14:textId="2B82555A" w:rsidR="000E155E" w:rsidRDefault="003203FD" w:rsidP="0044712B">
            <w:r>
              <w:t>Erstmals werden die beiden Elemente in einer Variable gespeichert. Danach werden die beiden Elemente in die entsprechenden Positionen gebracht (insgesamt 4 Operationen).</w:t>
            </w:r>
          </w:p>
        </w:tc>
      </w:tr>
      <w:tr w:rsidR="000E155E" w14:paraId="58C8D7A0" w14:textId="77777777" w:rsidTr="000E155E">
        <w:tc>
          <w:tcPr>
            <w:tcW w:w="3070" w:type="dxa"/>
          </w:tcPr>
          <w:p w14:paraId="6781CDDB" w14:textId="3C65B403" w:rsidR="000E155E" w:rsidRDefault="003203FD" w:rsidP="0044712B">
            <w:proofErr w:type="spellStart"/>
            <w:r>
              <w:t>delHead</w:t>
            </w:r>
            <w:proofErr w:type="spellEnd"/>
          </w:p>
        </w:tc>
        <w:tc>
          <w:tcPr>
            <w:tcW w:w="3071" w:type="dxa"/>
          </w:tcPr>
          <w:p w14:paraId="79C33720" w14:textId="290B0181" w:rsidR="000E155E" w:rsidRDefault="003203FD" w:rsidP="0044712B">
            <w:r>
              <w:t>O(1)</w:t>
            </w:r>
          </w:p>
        </w:tc>
        <w:tc>
          <w:tcPr>
            <w:tcW w:w="3071" w:type="dxa"/>
          </w:tcPr>
          <w:p w14:paraId="5126CE65" w14:textId="0E50AE87" w:rsidR="000E155E" w:rsidRDefault="003203FD" w:rsidP="0044712B">
            <w:r>
              <w:t>Der Head kann direkt gelöscht werden, da er in einer Variable gespeichert wird.</w:t>
            </w:r>
          </w:p>
        </w:tc>
      </w:tr>
      <w:tr w:rsidR="000E155E" w14:paraId="00B61CD3" w14:textId="77777777" w:rsidTr="000E155E">
        <w:tc>
          <w:tcPr>
            <w:tcW w:w="3070" w:type="dxa"/>
          </w:tcPr>
          <w:p w14:paraId="2C04F449" w14:textId="24C56D32" w:rsidR="000E155E" w:rsidRDefault="003203FD" w:rsidP="0044712B">
            <w:proofErr w:type="spellStart"/>
            <w:r>
              <w:t>delTail</w:t>
            </w:r>
            <w:proofErr w:type="spellEnd"/>
          </w:p>
        </w:tc>
        <w:tc>
          <w:tcPr>
            <w:tcW w:w="3071" w:type="dxa"/>
          </w:tcPr>
          <w:p w14:paraId="551C6238" w14:textId="6A1A8177" w:rsidR="000E155E" w:rsidRDefault="003203FD" w:rsidP="0044712B">
            <w:r>
              <w:t>O(1)</w:t>
            </w:r>
          </w:p>
        </w:tc>
        <w:tc>
          <w:tcPr>
            <w:tcW w:w="3071" w:type="dxa"/>
          </w:tcPr>
          <w:p w14:paraId="3CF0E60C" w14:textId="25631DAC" w:rsidR="000E155E" w:rsidRDefault="003203FD" w:rsidP="0044712B">
            <w:r>
              <w:t xml:space="preserve">Der </w:t>
            </w:r>
            <w:proofErr w:type="spellStart"/>
            <w:r>
              <w:t>Tail</w:t>
            </w:r>
            <w:proofErr w:type="spellEnd"/>
            <w:r>
              <w:t xml:space="preserve"> kann direkt gelöscht werden, da er in einer Variable gespeichert wird.</w:t>
            </w:r>
          </w:p>
        </w:tc>
      </w:tr>
      <w:tr w:rsidR="003203FD" w14:paraId="68C00178" w14:textId="77777777" w:rsidTr="000E155E">
        <w:tc>
          <w:tcPr>
            <w:tcW w:w="3070" w:type="dxa"/>
          </w:tcPr>
          <w:p w14:paraId="3E2381B8" w14:textId="50F2F372" w:rsidR="003203FD" w:rsidRDefault="003203FD" w:rsidP="0044712B">
            <w:proofErr w:type="spellStart"/>
            <w:r>
              <w:t>delElem</w:t>
            </w:r>
            <w:proofErr w:type="spellEnd"/>
          </w:p>
        </w:tc>
        <w:tc>
          <w:tcPr>
            <w:tcW w:w="3071" w:type="dxa"/>
          </w:tcPr>
          <w:p w14:paraId="73344170" w14:textId="1B19C260" w:rsidR="003203FD" w:rsidRDefault="003203FD" w:rsidP="0044712B">
            <w:r>
              <w:t>O(n-1)</w:t>
            </w:r>
          </w:p>
        </w:tc>
        <w:tc>
          <w:tcPr>
            <w:tcW w:w="3071" w:type="dxa"/>
          </w:tcPr>
          <w:p w14:paraId="36BF6CDC" w14:textId="5CC4C0F0" w:rsidR="003203FD" w:rsidRDefault="003203FD" w:rsidP="0044712B">
            <w:r>
              <w:t xml:space="preserve">Da der Index des </w:t>
            </w:r>
            <w:r>
              <w:t xml:space="preserve">zu löschenden </w:t>
            </w:r>
            <w:r>
              <w:t xml:space="preserve">Elements bekannt ist, wird vom Head aus so lange nach oben gezählt, bis die Position des </w:t>
            </w:r>
            <w:r>
              <w:t>Elements</w:t>
            </w:r>
            <w:r>
              <w:t xml:space="preserve"> erreicht wird (im </w:t>
            </w:r>
            <w:proofErr w:type="spellStart"/>
            <w:r>
              <w:t>Worst</w:t>
            </w:r>
            <w:proofErr w:type="spellEnd"/>
            <w:r>
              <w:t xml:space="preserve"> Case direkt vorm </w:t>
            </w:r>
            <w:proofErr w:type="spellStart"/>
            <w:r>
              <w:t>Tail</w:t>
            </w:r>
            <w:proofErr w:type="spellEnd"/>
            <w:r>
              <w:t>).</w:t>
            </w:r>
          </w:p>
        </w:tc>
      </w:tr>
    </w:tbl>
    <w:p w14:paraId="5A58CE18" w14:textId="142C52DC" w:rsidR="00061D5D" w:rsidRDefault="00061D5D" w:rsidP="0044712B"/>
    <w:p w14:paraId="5AC35F4F" w14:textId="0384CC87" w:rsidR="0044712B" w:rsidRDefault="00061D5D" w:rsidP="0044712B">
      <w:r>
        <w:br w:type="page"/>
      </w:r>
    </w:p>
    <w:p w14:paraId="17866178" w14:textId="4829FEB3" w:rsidR="00061D5D" w:rsidRDefault="00061D5D" w:rsidP="00061D5D">
      <w:pPr>
        <w:pStyle w:val="berschrift2"/>
      </w:pPr>
      <w:r>
        <w:lastRenderedPageBreak/>
        <w:t>Array</w:t>
      </w:r>
    </w:p>
    <w:tbl>
      <w:tblPr>
        <w:tblStyle w:val="Tabellenraster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61D5D" w14:paraId="3C0058AA" w14:textId="77777777" w:rsidTr="00061D5D">
        <w:tc>
          <w:tcPr>
            <w:tcW w:w="3020" w:type="dxa"/>
          </w:tcPr>
          <w:p w14:paraId="37904B82" w14:textId="263D6A98" w:rsidR="00061D5D" w:rsidRDefault="00061D5D" w:rsidP="00061D5D">
            <w:r>
              <w:t>Methode</w:t>
            </w:r>
          </w:p>
        </w:tc>
        <w:tc>
          <w:tcPr>
            <w:tcW w:w="3020" w:type="dxa"/>
          </w:tcPr>
          <w:p w14:paraId="35AD8DB3" w14:textId="1D2F1F64" w:rsidR="00061D5D" w:rsidRDefault="00061D5D" w:rsidP="00061D5D">
            <w:r>
              <w:t>Aufwandsklasse</w:t>
            </w:r>
          </w:p>
        </w:tc>
        <w:tc>
          <w:tcPr>
            <w:tcW w:w="3020" w:type="dxa"/>
          </w:tcPr>
          <w:p w14:paraId="5E21CCD7" w14:textId="33D3EE76" w:rsidR="00061D5D" w:rsidRDefault="00061D5D" w:rsidP="00061D5D">
            <w:r>
              <w:t>Begründung</w:t>
            </w:r>
          </w:p>
        </w:tc>
      </w:tr>
      <w:tr w:rsidR="00061D5D" w14:paraId="3D64E13D" w14:textId="77777777" w:rsidTr="00061D5D">
        <w:tc>
          <w:tcPr>
            <w:tcW w:w="3020" w:type="dxa"/>
          </w:tcPr>
          <w:p w14:paraId="3BEAC6B3" w14:textId="646FE202" w:rsidR="00061D5D" w:rsidRDefault="00061D5D" w:rsidP="00061D5D">
            <w:proofErr w:type="spellStart"/>
            <w:r>
              <w:t>length</w:t>
            </w:r>
            <w:proofErr w:type="spellEnd"/>
          </w:p>
        </w:tc>
        <w:tc>
          <w:tcPr>
            <w:tcW w:w="3020" w:type="dxa"/>
          </w:tcPr>
          <w:p w14:paraId="38D58536" w14:textId="333E48F5" w:rsidR="00061D5D" w:rsidRDefault="00061D5D" w:rsidP="00061D5D">
            <w:r>
              <w:t>O(n)</w:t>
            </w:r>
          </w:p>
        </w:tc>
        <w:tc>
          <w:tcPr>
            <w:tcW w:w="3020" w:type="dxa"/>
          </w:tcPr>
          <w:p w14:paraId="72644DB1" w14:textId="5E7DE885" w:rsidR="00061D5D" w:rsidRDefault="00061D5D" w:rsidP="00061D5D">
            <w:r>
              <w:t>D</w:t>
            </w:r>
            <w:r>
              <w:t>er</w:t>
            </w:r>
            <w:r>
              <w:t xml:space="preserve"> ganze </w:t>
            </w:r>
            <w:r>
              <w:t>Array</w:t>
            </w:r>
            <w:r>
              <w:t xml:space="preserve"> wird durchgegangen, während ein Zähler hochzählt.</w:t>
            </w:r>
          </w:p>
        </w:tc>
      </w:tr>
      <w:tr w:rsidR="00061D5D" w14:paraId="1AF2C093" w14:textId="77777777" w:rsidTr="00061D5D">
        <w:tc>
          <w:tcPr>
            <w:tcW w:w="3020" w:type="dxa"/>
          </w:tcPr>
          <w:p w14:paraId="272A2757" w14:textId="475D9F7A" w:rsidR="00061D5D" w:rsidRDefault="00061D5D" w:rsidP="00061D5D">
            <w:proofErr w:type="spellStart"/>
            <w:r>
              <w:t>addHead</w:t>
            </w:r>
            <w:proofErr w:type="spellEnd"/>
          </w:p>
        </w:tc>
        <w:tc>
          <w:tcPr>
            <w:tcW w:w="3020" w:type="dxa"/>
          </w:tcPr>
          <w:p w14:paraId="1733EE4E" w14:textId="6DBBDD37" w:rsidR="00061D5D" w:rsidRDefault="00061D5D" w:rsidP="00061D5D">
            <w:r>
              <w:t>O(1)</w:t>
            </w:r>
          </w:p>
        </w:tc>
        <w:tc>
          <w:tcPr>
            <w:tcW w:w="3020" w:type="dxa"/>
          </w:tcPr>
          <w:p w14:paraId="3E49D491" w14:textId="6567D83E" w:rsidR="00061D5D" w:rsidRDefault="00061D5D" w:rsidP="00061D5D">
            <w:r>
              <w:t>Über den Index (0) kann der „Head“ des Arrays direkt überschrieben werden.</w:t>
            </w:r>
          </w:p>
        </w:tc>
      </w:tr>
      <w:tr w:rsidR="00061D5D" w14:paraId="676B2352" w14:textId="77777777" w:rsidTr="00061D5D">
        <w:tc>
          <w:tcPr>
            <w:tcW w:w="3020" w:type="dxa"/>
          </w:tcPr>
          <w:p w14:paraId="2E8E2CD7" w14:textId="53F9E6A7" w:rsidR="00061D5D" w:rsidRDefault="00061D5D" w:rsidP="00061D5D">
            <w:proofErr w:type="spellStart"/>
            <w:r>
              <w:t>addTail</w:t>
            </w:r>
            <w:proofErr w:type="spellEnd"/>
          </w:p>
        </w:tc>
        <w:tc>
          <w:tcPr>
            <w:tcW w:w="3020" w:type="dxa"/>
          </w:tcPr>
          <w:p w14:paraId="1F5B0E79" w14:textId="351287E9" w:rsidR="00061D5D" w:rsidRDefault="00061D5D" w:rsidP="00061D5D">
            <w:r>
              <w:t>O(1)</w:t>
            </w:r>
          </w:p>
        </w:tc>
        <w:tc>
          <w:tcPr>
            <w:tcW w:w="3020" w:type="dxa"/>
          </w:tcPr>
          <w:p w14:paraId="0346EDAF" w14:textId="00D52363" w:rsidR="00061D5D" w:rsidRDefault="00061D5D" w:rsidP="00061D5D">
            <w:r>
              <w:t>Über den Index (</w:t>
            </w:r>
            <w:r>
              <w:t>n-1</w:t>
            </w:r>
            <w:r>
              <w:t>) kann der „</w:t>
            </w:r>
            <w:proofErr w:type="spellStart"/>
            <w:r>
              <w:t>Tail</w:t>
            </w:r>
            <w:proofErr w:type="spellEnd"/>
            <w:r>
              <w:t>“ des Arrays direkt überschrieben werden.</w:t>
            </w:r>
          </w:p>
        </w:tc>
      </w:tr>
      <w:tr w:rsidR="00061D5D" w14:paraId="1FD00CD7" w14:textId="77777777" w:rsidTr="00061D5D">
        <w:tc>
          <w:tcPr>
            <w:tcW w:w="3020" w:type="dxa"/>
          </w:tcPr>
          <w:p w14:paraId="0365C2C1" w14:textId="211F83E2" w:rsidR="00061D5D" w:rsidRDefault="00061D5D" w:rsidP="00061D5D">
            <w:proofErr w:type="spellStart"/>
            <w:r>
              <w:t>addElem</w:t>
            </w:r>
            <w:proofErr w:type="spellEnd"/>
          </w:p>
        </w:tc>
        <w:tc>
          <w:tcPr>
            <w:tcW w:w="3020" w:type="dxa"/>
          </w:tcPr>
          <w:p w14:paraId="71ED09DA" w14:textId="28F7887C" w:rsidR="00061D5D" w:rsidRDefault="00061D5D" w:rsidP="00061D5D">
            <w:r>
              <w:t>O(1)</w:t>
            </w:r>
          </w:p>
        </w:tc>
        <w:tc>
          <w:tcPr>
            <w:tcW w:w="3020" w:type="dxa"/>
          </w:tcPr>
          <w:p w14:paraId="2D9FE2B0" w14:textId="7589C993" w:rsidR="00061D5D" w:rsidRDefault="00061D5D" w:rsidP="00061D5D">
            <w:r>
              <w:t xml:space="preserve">Über den Index kann </w:t>
            </w:r>
            <w:r>
              <w:t>ein beliebiges Element</w:t>
            </w:r>
            <w:r>
              <w:t xml:space="preserve"> des Arrays direkt überschrieben werden.</w:t>
            </w:r>
          </w:p>
        </w:tc>
      </w:tr>
      <w:tr w:rsidR="00061D5D" w14:paraId="3A4E07ED" w14:textId="77777777" w:rsidTr="00061D5D">
        <w:tc>
          <w:tcPr>
            <w:tcW w:w="3020" w:type="dxa"/>
          </w:tcPr>
          <w:p w14:paraId="42A7E8F8" w14:textId="065A54A5" w:rsidR="00061D5D" w:rsidRDefault="00061D5D" w:rsidP="00061D5D">
            <w:proofErr w:type="spellStart"/>
            <w:r>
              <w:t>swap</w:t>
            </w:r>
            <w:proofErr w:type="spellEnd"/>
          </w:p>
        </w:tc>
        <w:tc>
          <w:tcPr>
            <w:tcW w:w="3020" w:type="dxa"/>
          </w:tcPr>
          <w:p w14:paraId="3EA1487D" w14:textId="23E2E367" w:rsidR="00061D5D" w:rsidRDefault="00061D5D" w:rsidP="00061D5D">
            <w:r>
              <w:t>O(</w:t>
            </w:r>
            <w:r>
              <w:t>3</w:t>
            </w:r>
            <w:r>
              <w:t>)</w:t>
            </w:r>
          </w:p>
        </w:tc>
        <w:tc>
          <w:tcPr>
            <w:tcW w:w="3020" w:type="dxa"/>
          </w:tcPr>
          <w:p w14:paraId="4C66A772" w14:textId="4F69A7E5" w:rsidR="00061D5D" w:rsidRDefault="00061D5D" w:rsidP="00061D5D">
            <w:r>
              <w:t xml:space="preserve">Erstmals </w:t>
            </w:r>
            <w:r>
              <w:t xml:space="preserve">wird </w:t>
            </w:r>
            <w:r w:rsidR="00820D2B">
              <w:t>das Erste</w:t>
            </w:r>
            <w:r>
              <w:t xml:space="preserve"> der beiden Elemente in eine</w:t>
            </w:r>
            <w:r w:rsidR="00820D2B">
              <w:t xml:space="preserve"> temporäre Variable gespeichert. Danach bekommt das erste Element den Wert vom zweiten. Im Anschluss bekommt das zweite Element den Wert vom ersten über die temporäre Variable (3 Operationen).</w:t>
            </w:r>
          </w:p>
        </w:tc>
      </w:tr>
      <w:tr w:rsidR="00061D5D" w14:paraId="4BF95A18" w14:textId="77777777" w:rsidTr="00061D5D">
        <w:tc>
          <w:tcPr>
            <w:tcW w:w="3020" w:type="dxa"/>
          </w:tcPr>
          <w:p w14:paraId="44ED05F1" w14:textId="481641A5" w:rsidR="00061D5D" w:rsidRDefault="00061D5D" w:rsidP="00061D5D">
            <w:proofErr w:type="spellStart"/>
            <w:r>
              <w:t>delHead</w:t>
            </w:r>
            <w:proofErr w:type="spellEnd"/>
          </w:p>
        </w:tc>
        <w:tc>
          <w:tcPr>
            <w:tcW w:w="3020" w:type="dxa"/>
          </w:tcPr>
          <w:p w14:paraId="5409C2D8" w14:textId="18E13F52" w:rsidR="00061D5D" w:rsidRDefault="00061D5D" w:rsidP="00061D5D">
            <w:r>
              <w:t>O(1)</w:t>
            </w:r>
          </w:p>
        </w:tc>
        <w:tc>
          <w:tcPr>
            <w:tcW w:w="3020" w:type="dxa"/>
          </w:tcPr>
          <w:p w14:paraId="1584BF93" w14:textId="6ADB4F51" w:rsidR="00061D5D" w:rsidRDefault="00820D2B" w:rsidP="00061D5D">
            <w:r>
              <w:t xml:space="preserve">Über den Index (0) kann der „Head“ des Arrays direkt </w:t>
            </w:r>
            <w:r>
              <w:t>„gelöscht“</w:t>
            </w:r>
            <w:r>
              <w:t xml:space="preserve"> werden.</w:t>
            </w:r>
          </w:p>
        </w:tc>
      </w:tr>
      <w:tr w:rsidR="00061D5D" w14:paraId="5396107A" w14:textId="77777777" w:rsidTr="00061D5D">
        <w:tc>
          <w:tcPr>
            <w:tcW w:w="3020" w:type="dxa"/>
          </w:tcPr>
          <w:p w14:paraId="0549168D" w14:textId="7E3BC0B1" w:rsidR="00061D5D" w:rsidRDefault="00061D5D" w:rsidP="00061D5D">
            <w:proofErr w:type="spellStart"/>
            <w:r>
              <w:t>delTail</w:t>
            </w:r>
            <w:proofErr w:type="spellEnd"/>
          </w:p>
        </w:tc>
        <w:tc>
          <w:tcPr>
            <w:tcW w:w="3020" w:type="dxa"/>
          </w:tcPr>
          <w:p w14:paraId="5FF2E308" w14:textId="555C36D8" w:rsidR="00061D5D" w:rsidRDefault="00061D5D" w:rsidP="00061D5D">
            <w:r>
              <w:t>O(1)</w:t>
            </w:r>
          </w:p>
        </w:tc>
        <w:tc>
          <w:tcPr>
            <w:tcW w:w="3020" w:type="dxa"/>
          </w:tcPr>
          <w:p w14:paraId="03FC9283" w14:textId="67951160" w:rsidR="00061D5D" w:rsidRDefault="00820D2B" w:rsidP="00061D5D">
            <w:r>
              <w:t>Über den Index (</w:t>
            </w:r>
            <w:r>
              <w:t>n-1</w:t>
            </w:r>
            <w:r>
              <w:t>) kann der „</w:t>
            </w:r>
            <w:proofErr w:type="spellStart"/>
            <w:r>
              <w:t>Tail</w:t>
            </w:r>
            <w:proofErr w:type="spellEnd"/>
            <w:r>
              <w:t>“ des Arrays direkt „gelöscht“ werden.</w:t>
            </w:r>
          </w:p>
        </w:tc>
      </w:tr>
      <w:tr w:rsidR="00061D5D" w14:paraId="6770C4E0" w14:textId="77777777" w:rsidTr="00061D5D">
        <w:tc>
          <w:tcPr>
            <w:tcW w:w="3020" w:type="dxa"/>
          </w:tcPr>
          <w:p w14:paraId="470C7D4D" w14:textId="131D71C1" w:rsidR="00061D5D" w:rsidRDefault="00061D5D" w:rsidP="00061D5D">
            <w:proofErr w:type="spellStart"/>
            <w:r>
              <w:t>delElem</w:t>
            </w:r>
            <w:proofErr w:type="spellEnd"/>
          </w:p>
        </w:tc>
        <w:tc>
          <w:tcPr>
            <w:tcW w:w="3020" w:type="dxa"/>
          </w:tcPr>
          <w:p w14:paraId="452FBE47" w14:textId="4C9D4DA9" w:rsidR="00061D5D" w:rsidRDefault="00061D5D" w:rsidP="00061D5D">
            <w:r>
              <w:t>O(1)</w:t>
            </w:r>
          </w:p>
        </w:tc>
        <w:tc>
          <w:tcPr>
            <w:tcW w:w="3020" w:type="dxa"/>
          </w:tcPr>
          <w:p w14:paraId="53A37253" w14:textId="77E3E80D" w:rsidR="00061D5D" w:rsidRDefault="00820D2B" w:rsidP="00061D5D">
            <w:r>
              <w:t>Über den Index kann ein beliebiges Element des Arrays direkt „gelöscht“  werden.</w:t>
            </w:r>
          </w:p>
        </w:tc>
      </w:tr>
    </w:tbl>
    <w:p w14:paraId="0E1CEA8D" w14:textId="77777777" w:rsidR="00061D5D" w:rsidRPr="00061D5D" w:rsidRDefault="00061D5D" w:rsidP="00061D5D"/>
    <w:sectPr w:rsidR="00061D5D" w:rsidRPr="00061D5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ACDE7" w14:textId="77777777" w:rsidR="002005E8" w:rsidRDefault="002005E8" w:rsidP="0044712B">
      <w:pPr>
        <w:spacing w:after="0" w:line="240" w:lineRule="auto"/>
      </w:pPr>
      <w:r>
        <w:separator/>
      </w:r>
    </w:p>
  </w:endnote>
  <w:endnote w:type="continuationSeparator" w:id="0">
    <w:p w14:paraId="1346696C" w14:textId="77777777" w:rsidR="002005E8" w:rsidRDefault="002005E8" w:rsidP="0044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CC01B" w14:textId="77777777" w:rsidR="002005E8" w:rsidRDefault="002005E8" w:rsidP="0044712B">
      <w:pPr>
        <w:spacing w:after="0" w:line="240" w:lineRule="auto"/>
      </w:pPr>
      <w:r>
        <w:separator/>
      </w:r>
    </w:p>
  </w:footnote>
  <w:footnote w:type="continuationSeparator" w:id="0">
    <w:p w14:paraId="0B9CC951" w14:textId="77777777" w:rsidR="002005E8" w:rsidRDefault="002005E8" w:rsidP="0044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143A1" w14:textId="530165B7" w:rsidR="0044712B" w:rsidRDefault="0044712B">
    <w:pPr>
      <w:pStyle w:val="Kopfzeile"/>
    </w:pPr>
    <w:r>
      <w:t>Mario Petrovic</w:t>
    </w:r>
    <w:r>
      <w:tab/>
    </w:r>
    <w:r>
      <w:tab/>
      <w:t>4AHWII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B"/>
    <w:rsid w:val="00061D5D"/>
    <w:rsid w:val="000E155E"/>
    <w:rsid w:val="002005E8"/>
    <w:rsid w:val="003203FD"/>
    <w:rsid w:val="0044712B"/>
    <w:rsid w:val="00820D2B"/>
    <w:rsid w:val="009547D7"/>
    <w:rsid w:val="00B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144D"/>
  <w15:chartTrackingRefBased/>
  <w15:docId w15:val="{0F3E22FA-FDD5-46BC-9CF9-158EF0C5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7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7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12B"/>
  </w:style>
  <w:style w:type="paragraph" w:styleId="Fuzeile">
    <w:name w:val="footer"/>
    <w:basedOn w:val="Standard"/>
    <w:link w:val="FuzeileZchn"/>
    <w:uiPriority w:val="99"/>
    <w:unhideWhenUsed/>
    <w:rsid w:val="00447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12B"/>
  </w:style>
  <w:style w:type="character" w:customStyle="1" w:styleId="berschrift1Zchn">
    <w:name w:val="Überschrift 1 Zchn"/>
    <w:basedOn w:val="Absatz-Standardschriftart"/>
    <w:link w:val="berschrift1"/>
    <w:uiPriority w:val="9"/>
    <w:rsid w:val="004471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71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0E1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Petrovic</dc:creator>
  <cp:keywords/>
  <dc:description/>
  <cp:lastModifiedBy>Mario Petrovic</cp:lastModifiedBy>
  <cp:revision>3</cp:revision>
  <dcterms:created xsi:type="dcterms:W3CDTF">2020-06-28T21:28:00Z</dcterms:created>
  <dcterms:modified xsi:type="dcterms:W3CDTF">2020-06-28T22:16:00Z</dcterms:modified>
</cp:coreProperties>
</file>