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6F2AB" w14:textId="77777777" w:rsidR="00224010" w:rsidRDefault="00000000">
      <w:pPr>
        <w:spacing w:after="113" w:line="296" w:lineRule="auto"/>
        <w:ind w:left="1697" w:firstLine="3226"/>
        <w:rPr>
          <w:color w:val="2C2828"/>
          <w:sz w:val="26"/>
        </w:rPr>
      </w:pPr>
      <w:r>
        <w:rPr>
          <w:color w:val="2C2828"/>
          <w:sz w:val="26"/>
        </w:rPr>
        <w:t>TEAM ID:PNT2022TMID</w:t>
      </w:r>
      <w:r w:rsidR="00224010">
        <w:rPr>
          <w:color w:val="2C2828"/>
          <w:sz w:val="26"/>
        </w:rPr>
        <w:t>35083</w:t>
      </w:r>
    </w:p>
    <w:p w14:paraId="5C218570" w14:textId="2E98D52D" w:rsidR="00075182" w:rsidRDefault="00000000" w:rsidP="00224010">
      <w:pPr>
        <w:spacing w:after="113" w:line="296" w:lineRule="auto"/>
        <w:ind w:left="1697" w:firstLine="0"/>
      </w:pPr>
      <w:r>
        <w:rPr>
          <w:color w:val="2C2828"/>
          <w:sz w:val="26"/>
        </w:rPr>
        <w:t>Develop The Web Application Using Node-RED</w:t>
      </w:r>
      <w:r>
        <w:rPr>
          <w:sz w:val="26"/>
        </w:rPr>
        <w:t xml:space="preserve"> </w:t>
      </w:r>
    </w:p>
    <w:p w14:paraId="0D0904D7" w14:textId="77777777" w:rsidR="00075182" w:rsidRDefault="00000000">
      <w:pPr>
        <w:ind w:left="185"/>
      </w:pPr>
      <w:r>
        <w:t xml:space="preserve">Develop the web application using Node-RED </w:t>
      </w:r>
    </w:p>
    <w:p w14:paraId="2E0B55D8" w14:textId="77777777" w:rsidR="00075182" w:rsidRDefault="00000000">
      <w:pPr>
        <w:ind w:left="185"/>
      </w:pPr>
      <w:r>
        <w:t xml:space="preserve">The web application should have the following features: </w:t>
      </w:r>
    </w:p>
    <w:p w14:paraId="03E8F99E" w14:textId="77777777" w:rsidR="00075182" w:rsidRDefault="00000000">
      <w:pPr>
        <w:numPr>
          <w:ilvl w:val="0"/>
          <w:numId w:val="1"/>
        </w:numPr>
        <w:spacing w:after="64"/>
        <w:ind w:hanging="336"/>
      </w:pPr>
      <w:r>
        <w:t xml:space="preserve">Connect to the IBM IoT platform and get the location data </w:t>
      </w:r>
    </w:p>
    <w:p w14:paraId="1BBCD414" w14:textId="77777777" w:rsidR="00075182" w:rsidRDefault="00000000">
      <w:pPr>
        <w:numPr>
          <w:ilvl w:val="0"/>
          <w:numId w:val="1"/>
        </w:numPr>
        <w:spacing w:after="76"/>
        <w:ind w:hanging="336"/>
      </w:pPr>
      <w:r>
        <w:t xml:space="preserve">Display the location on a Google map </w:t>
      </w:r>
    </w:p>
    <w:p w14:paraId="3620C727" w14:textId="77777777" w:rsidR="00075182" w:rsidRDefault="00000000">
      <w:pPr>
        <w:numPr>
          <w:ilvl w:val="0"/>
          <w:numId w:val="1"/>
        </w:numPr>
        <w:spacing w:after="75"/>
        <w:ind w:hanging="336"/>
      </w:pPr>
      <w:r>
        <w:t xml:space="preserve">Check whether the child is inside the geofence or not </w:t>
      </w:r>
    </w:p>
    <w:p w14:paraId="2284EC60" w14:textId="77777777" w:rsidR="00075182" w:rsidRDefault="00000000">
      <w:pPr>
        <w:numPr>
          <w:ilvl w:val="0"/>
          <w:numId w:val="1"/>
        </w:numPr>
        <w:spacing w:after="11"/>
        <w:ind w:hanging="336"/>
      </w:pPr>
      <w:r>
        <w:t xml:space="preserve">Send the notification if the child goes out of the geofence </w:t>
      </w:r>
    </w:p>
    <w:p w14:paraId="606CE41B" w14:textId="77777777" w:rsidR="00075182" w:rsidRDefault="00000000">
      <w:pPr>
        <w:numPr>
          <w:ilvl w:val="0"/>
          <w:numId w:val="1"/>
        </w:numPr>
        <w:ind w:hanging="336"/>
      </w:pPr>
      <w:r>
        <w:t xml:space="preserve">Store all the location data in the </w:t>
      </w:r>
      <w:proofErr w:type="spellStart"/>
      <w:r>
        <w:t>cloudant</w:t>
      </w:r>
      <w:proofErr w:type="spellEnd"/>
      <w:r>
        <w:t xml:space="preserve"> DB </w:t>
      </w:r>
    </w:p>
    <w:p w14:paraId="4C77D9B7" w14:textId="77777777" w:rsidR="00075182" w:rsidRDefault="00000000">
      <w:pPr>
        <w:ind w:left="185"/>
      </w:pPr>
      <w:r>
        <w:t xml:space="preserve">Connect to IBM IoT platform and get the location, store the data in </w:t>
      </w:r>
      <w:proofErr w:type="spellStart"/>
      <w:r>
        <w:t>cloudant</w:t>
      </w:r>
      <w:proofErr w:type="spellEnd"/>
      <w:r>
        <w:t xml:space="preserve"> DB. </w:t>
      </w:r>
    </w:p>
    <w:p w14:paraId="2CE82FA0" w14:textId="77777777" w:rsidR="00075182" w:rsidRDefault="00000000">
      <w:pPr>
        <w:ind w:left="185" w:right="550"/>
      </w:pPr>
      <w:r>
        <w:t xml:space="preserve">Integrate the geofence to check if the child is inside or outside the geofence and display the location in Google Maps. </w:t>
      </w:r>
    </w:p>
    <w:p w14:paraId="6277E769" w14:textId="77777777" w:rsidR="00075182" w:rsidRDefault="00000000">
      <w:pPr>
        <w:ind w:left="185"/>
      </w:pPr>
      <w:r>
        <w:t xml:space="preserve">Send the notification if the child is out of geofence. </w:t>
      </w:r>
    </w:p>
    <w:p w14:paraId="2CF5A2A1" w14:textId="77777777" w:rsidR="00075182" w:rsidRDefault="00000000">
      <w:pPr>
        <w:spacing w:after="317"/>
        <w:ind w:left="185" w:right="991"/>
      </w:pPr>
      <w:r>
        <w:t xml:space="preserve">We should need dashboard nodes to be installed to build a </w:t>
      </w:r>
      <w:proofErr w:type="spellStart"/>
      <w:proofErr w:type="gramStart"/>
      <w:r>
        <w:t>dashboard.We</w:t>
      </w:r>
      <w:proofErr w:type="spellEnd"/>
      <w:proofErr w:type="gramEnd"/>
      <w:r>
        <w:t xml:space="preserve"> </w:t>
      </w:r>
      <w:r>
        <w:rPr>
          <w:color w:val="0B0B0B"/>
        </w:rPr>
        <w:t>followed the below steps to install</w:t>
      </w:r>
      <w:r>
        <w:t xml:space="preserve"> </w:t>
      </w:r>
    </w:p>
    <w:p w14:paraId="666CBB26" w14:textId="77777777" w:rsidR="00075182" w:rsidRDefault="00000000">
      <w:pPr>
        <w:numPr>
          <w:ilvl w:val="0"/>
          <w:numId w:val="2"/>
        </w:numPr>
        <w:spacing w:after="11"/>
        <w:ind w:hanging="228"/>
      </w:pPr>
      <w:r>
        <w:t xml:space="preserve">When we open our node-RED flow it looks like the image below </w:t>
      </w:r>
    </w:p>
    <w:p w14:paraId="745497A3" w14:textId="77777777" w:rsidR="00075182" w:rsidRDefault="00000000">
      <w:pPr>
        <w:spacing w:after="0" w:line="259" w:lineRule="auto"/>
        <w:ind w:left="94" w:firstLine="0"/>
      </w:pPr>
      <w:r>
        <w:t xml:space="preserve"> </w:t>
      </w:r>
    </w:p>
    <w:p w14:paraId="6C4A4B90" w14:textId="77777777" w:rsidR="00075182" w:rsidRDefault="00000000">
      <w:pPr>
        <w:spacing w:after="0" w:line="259" w:lineRule="auto"/>
        <w:ind w:left="94" w:firstLine="0"/>
      </w:pPr>
      <w:r>
        <w:t xml:space="preserve"> </w:t>
      </w:r>
    </w:p>
    <w:p w14:paraId="7941BD2F" w14:textId="77777777" w:rsidR="00075182" w:rsidRDefault="00000000">
      <w:pPr>
        <w:spacing w:after="48" w:line="259" w:lineRule="auto"/>
        <w:ind w:left="96" w:firstLine="0"/>
      </w:pPr>
      <w:r>
        <w:rPr>
          <w:noProof/>
        </w:rPr>
        <w:drawing>
          <wp:inline distT="0" distB="0" distL="0" distR="0" wp14:anchorId="443095A8" wp14:editId="16EA2600">
            <wp:extent cx="4219956" cy="1298448"/>
            <wp:effectExtent l="0" t="0" r="0" b="0"/>
            <wp:docPr id="51" name="Picture 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9956" cy="1298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3A73D" w14:textId="77777777" w:rsidR="00075182" w:rsidRDefault="00000000">
      <w:pPr>
        <w:spacing w:after="0" w:line="259" w:lineRule="auto"/>
        <w:ind w:left="94" w:firstLine="0"/>
      </w:pPr>
      <w:r>
        <w:t xml:space="preserve"> </w:t>
      </w:r>
    </w:p>
    <w:p w14:paraId="2933B00B" w14:textId="77777777" w:rsidR="00075182" w:rsidRDefault="00000000">
      <w:pPr>
        <w:spacing w:after="0" w:line="259" w:lineRule="auto"/>
        <w:ind w:left="94" w:firstLine="0"/>
      </w:pPr>
      <w:r>
        <w:t xml:space="preserve"> </w:t>
      </w:r>
    </w:p>
    <w:p w14:paraId="3EF56A84" w14:textId="77777777" w:rsidR="00075182" w:rsidRDefault="00000000">
      <w:pPr>
        <w:spacing w:after="0" w:line="259" w:lineRule="auto"/>
        <w:ind w:left="94" w:firstLine="0"/>
      </w:pPr>
      <w:r>
        <w:t xml:space="preserve"> </w:t>
      </w:r>
    </w:p>
    <w:p w14:paraId="68041F98" w14:textId="77777777" w:rsidR="00075182" w:rsidRDefault="00000000">
      <w:pPr>
        <w:spacing w:after="0" w:line="259" w:lineRule="auto"/>
        <w:ind w:left="94" w:firstLine="0"/>
      </w:pPr>
      <w:r>
        <w:t xml:space="preserve"> </w:t>
      </w:r>
    </w:p>
    <w:p w14:paraId="013CFBAA" w14:textId="77777777" w:rsidR="00075182" w:rsidRDefault="00000000">
      <w:pPr>
        <w:spacing w:after="157" w:line="259" w:lineRule="auto"/>
        <w:ind w:left="94" w:firstLine="0"/>
      </w:pPr>
      <w:r>
        <w:t xml:space="preserve"> </w:t>
      </w:r>
    </w:p>
    <w:p w14:paraId="1B8F5C63" w14:textId="77777777" w:rsidR="00075182" w:rsidRDefault="00000000">
      <w:pPr>
        <w:numPr>
          <w:ilvl w:val="0"/>
          <w:numId w:val="2"/>
        </w:numPr>
        <w:ind w:hanging="228"/>
      </w:pPr>
      <w:r>
        <w:lastRenderedPageBreak/>
        <w:t xml:space="preserve">We clicked on the drop-down list and selected the manage palette as shown below </w:t>
      </w:r>
    </w:p>
    <w:p w14:paraId="65D7FB36" w14:textId="77777777" w:rsidR="00075182" w:rsidRDefault="00000000">
      <w:pPr>
        <w:spacing w:after="0" w:line="259" w:lineRule="auto"/>
        <w:ind w:left="0" w:right="4205" w:firstLine="0"/>
        <w:jc w:val="center"/>
      </w:pPr>
      <w:r>
        <w:rPr>
          <w:noProof/>
        </w:rPr>
        <w:drawing>
          <wp:inline distT="0" distB="0" distL="0" distR="0" wp14:anchorId="2FC08AEB" wp14:editId="089E26B3">
            <wp:extent cx="2622804" cy="4503420"/>
            <wp:effectExtent l="0" t="0" r="0" b="0"/>
            <wp:docPr id="69" name="Picture 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2804" cy="450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9CD2345" w14:textId="77777777" w:rsidR="00075182" w:rsidRDefault="00000000">
      <w:pPr>
        <w:spacing w:after="162" w:line="259" w:lineRule="auto"/>
        <w:ind w:left="0" w:firstLine="0"/>
      </w:pPr>
      <w:r>
        <w:t xml:space="preserve"> </w:t>
      </w:r>
    </w:p>
    <w:p w14:paraId="3DCEC55D" w14:textId="77777777" w:rsidR="00075182" w:rsidRDefault="00000000">
      <w:pPr>
        <w:numPr>
          <w:ilvl w:val="0"/>
          <w:numId w:val="2"/>
        </w:numPr>
        <w:spacing w:after="253"/>
        <w:ind w:hanging="228"/>
      </w:pPr>
      <w:r>
        <w:t xml:space="preserve">In the manage Palette search for "node-red-dashboard" and installed it. </w:t>
      </w:r>
    </w:p>
    <w:p w14:paraId="40765C93" w14:textId="77777777" w:rsidR="00075182" w:rsidRDefault="00000000">
      <w:pPr>
        <w:numPr>
          <w:ilvl w:val="0"/>
          <w:numId w:val="2"/>
        </w:numPr>
        <w:ind w:hanging="228"/>
      </w:pPr>
      <w:r>
        <w:t>Also, we need geofence nodes for creating a geofence. to install it search for "node-</w:t>
      </w:r>
      <w:proofErr w:type="spellStart"/>
      <w:r>
        <w:t>rednode</w:t>
      </w:r>
      <w:proofErr w:type="spellEnd"/>
      <w:r>
        <w:t xml:space="preserve">-geofence" in the manage palette and install them. </w:t>
      </w:r>
    </w:p>
    <w:p w14:paraId="17CA3A70" w14:textId="77777777" w:rsidR="00075182" w:rsidRDefault="00000000">
      <w:pPr>
        <w:ind w:left="104"/>
      </w:pPr>
      <w:r>
        <w:t>We need world map nodes for displaying the location in the world map. Search for "node-red-</w:t>
      </w:r>
      <w:proofErr w:type="spellStart"/>
      <w:r>
        <w:t>contrib</w:t>
      </w:r>
      <w:proofErr w:type="spellEnd"/>
      <w:r>
        <w:t>-web-</w:t>
      </w:r>
      <w:proofErr w:type="spellStart"/>
      <w:r>
        <w:t>worldmap</w:t>
      </w:r>
      <w:proofErr w:type="spellEnd"/>
      <w:r>
        <w:t xml:space="preserve">" in the manage palette and install them. </w:t>
      </w:r>
    </w:p>
    <w:sectPr w:rsidR="00075182">
      <w:pgSz w:w="12240" w:h="15840"/>
      <w:pgMar w:top="1337" w:right="1882" w:bottom="3460" w:left="17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D5EF8"/>
    <w:multiLevelType w:val="hybridMultilevel"/>
    <w:tmpl w:val="3DEE216A"/>
    <w:lvl w:ilvl="0" w:tplc="640A5734">
      <w:start w:val="1"/>
      <w:numFmt w:val="decimal"/>
      <w:lvlText w:val="%1."/>
      <w:lvlJc w:val="left"/>
      <w:pPr>
        <w:ind w:left="3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7141C74">
      <w:start w:val="1"/>
      <w:numFmt w:val="lowerLetter"/>
      <w:lvlText w:val="%2"/>
      <w:lvlJc w:val="left"/>
      <w:pPr>
        <w:ind w:left="1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688659C">
      <w:start w:val="1"/>
      <w:numFmt w:val="lowerRoman"/>
      <w:lvlText w:val="%3"/>
      <w:lvlJc w:val="left"/>
      <w:pPr>
        <w:ind w:left="18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CDC3B38">
      <w:start w:val="1"/>
      <w:numFmt w:val="decimal"/>
      <w:lvlText w:val="%4"/>
      <w:lvlJc w:val="left"/>
      <w:pPr>
        <w:ind w:left="26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858108C">
      <w:start w:val="1"/>
      <w:numFmt w:val="lowerLetter"/>
      <w:lvlText w:val="%5"/>
      <w:lvlJc w:val="left"/>
      <w:pPr>
        <w:ind w:left="3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C64AE12">
      <w:start w:val="1"/>
      <w:numFmt w:val="lowerRoman"/>
      <w:lvlText w:val="%6"/>
      <w:lvlJc w:val="left"/>
      <w:pPr>
        <w:ind w:left="40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656F60C">
      <w:start w:val="1"/>
      <w:numFmt w:val="decimal"/>
      <w:lvlText w:val="%7"/>
      <w:lvlJc w:val="left"/>
      <w:pPr>
        <w:ind w:left="47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10E868C">
      <w:start w:val="1"/>
      <w:numFmt w:val="lowerLetter"/>
      <w:lvlText w:val="%8"/>
      <w:lvlJc w:val="left"/>
      <w:pPr>
        <w:ind w:left="54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9F63C8A">
      <w:start w:val="1"/>
      <w:numFmt w:val="lowerRoman"/>
      <w:lvlText w:val="%9"/>
      <w:lvlJc w:val="left"/>
      <w:pPr>
        <w:ind w:left="62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D657860"/>
    <w:multiLevelType w:val="hybridMultilevel"/>
    <w:tmpl w:val="C0A88872"/>
    <w:lvl w:ilvl="0" w:tplc="1758CD54">
      <w:start w:val="1"/>
      <w:numFmt w:val="bullet"/>
      <w:lvlText w:val="•"/>
      <w:lvlJc w:val="left"/>
      <w:pPr>
        <w:ind w:left="8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C79056DA">
      <w:start w:val="1"/>
      <w:numFmt w:val="bullet"/>
      <w:lvlText w:val="o"/>
      <w:lvlJc w:val="left"/>
      <w:pPr>
        <w:ind w:left="15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8649416">
      <w:start w:val="1"/>
      <w:numFmt w:val="bullet"/>
      <w:lvlText w:val="▪"/>
      <w:lvlJc w:val="left"/>
      <w:pPr>
        <w:ind w:left="22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A29012AC">
      <w:start w:val="1"/>
      <w:numFmt w:val="bullet"/>
      <w:lvlText w:val="•"/>
      <w:lvlJc w:val="left"/>
      <w:pPr>
        <w:ind w:left="29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B6AEB88C">
      <w:start w:val="1"/>
      <w:numFmt w:val="bullet"/>
      <w:lvlText w:val="o"/>
      <w:lvlJc w:val="left"/>
      <w:pPr>
        <w:ind w:left="36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8A16F550">
      <w:start w:val="1"/>
      <w:numFmt w:val="bullet"/>
      <w:lvlText w:val="▪"/>
      <w:lvlJc w:val="left"/>
      <w:pPr>
        <w:ind w:left="43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058BE38">
      <w:start w:val="1"/>
      <w:numFmt w:val="bullet"/>
      <w:lvlText w:val="•"/>
      <w:lvlJc w:val="left"/>
      <w:pPr>
        <w:ind w:left="51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F6386810">
      <w:start w:val="1"/>
      <w:numFmt w:val="bullet"/>
      <w:lvlText w:val="o"/>
      <w:lvlJc w:val="left"/>
      <w:pPr>
        <w:ind w:left="58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8C24AA0C">
      <w:start w:val="1"/>
      <w:numFmt w:val="bullet"/>
      <w:lvlText w:val="▪"/>
      <w:lvlJc w:val="left"/>
      <w:pPr>
        <w:ind w:left="65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37587741">
    <w:abstractNumId w:val="1"/>
  </w:num>
  <w:num w:numId="2" w16cid:durableId="118761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182"/>
    <w:rsid w:val="00075182"/>
    <w:rsid w:val="00224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48C88"/>
  <w15:docId w15:val="{4A96C459-6639-44CC-BC7D-4A2327B83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15" w:line="248" w:lineRule="auto"/>
      <w:ind w:left="200" w:hanging="10"/>
    </w:pPr>
    <w:rPr>
      <w:rFonts w:ascii="Times New Roman" w:eastAsia="Times New Roman" w:hAnsi="Times New Roman" w:cs="Times New Roman"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Develop The Web Application Using Node</dc:title>
  <dc:subject/>
  <dc:creator>Ajith</dc:creator>
  <cp:keywords/>
  <cp:lastModifiedBy>Team 5</cp:lastModifiedBy>
  <cp:revision>2</cp:revision>
  <dcterms:created xsi:type="dcterms:W3CDTF">2022-11-15T16:12:00Z</dcterms:created>
  <dcterms:modified xsi:type="dcterms:W3CDTF">2022-11-15T16:12:00Z</dcterms:modified>
</cp:coreProperties>
</file>