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2161F">
        <w:rPr>
          <w:rFonts w:hint="eastAsia"/>
        </w:rPr>
        <w:t>2016-1</w:t>
      </w:r>
      <w:r w:rsidR="001B7624">
        <w:rPr>
          <w:rFonts w:hint="eastAsia"/>
        </w:rPr>
        <w:t>2</w:t>
      </w:r>
      <w:r w:rsidR="0062161F">
        <w:rPr>
          <w:rFonts w:hint="eastAsia"/>
        </w:rPr>
        <w:t>-</w:t>
      </w:r>
      <w:r w:rsidR="001B7624"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2161F">
        <w:rPr>
          <w:rFonts w:hint="eastAsia"/>
        </w:rPr>
        <w:t>2016-1</w:t>
      </w:r>
      <w:r w:rsidR="0052336E">
        <w:rPr>
          <w:rFonts w:hint="eastAsia"/>
        </w:rPr>
        <w:t>2-</w:t>
      </w:r>
      <w:r w:rsidR="001B7624">
        <w:rPr>
          <w:rFonts w:hint="eastAsia"/>
        </w:rPr>
        <w:t>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161F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766"/>
        <w:gridCol w:w="2520"/>
        <w:gridCol w:w="1236"/>
      </w:tblGrid>
      <w:tr w:rsidR="00196657" w:rsidTr="001B7624">
        <w:tc>
          <w:tcPr>
            <w:tcW w:w="4766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B7624">
        <w:tc>
          <w:tcPr>
            <w:tcW w:w="4766" w:type="dxa"/>
          </w:tcPr>
          <w:p w:rsidR="00196657" w:rsidRPr="00196657" w:rsidRDefault="001B7624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20" w:type="dxa"/>
          </w:tcPr>
          <w:p w:rsidR="00196657" w:rsidRPr="005C59E4" w:rsidRDefault="0052336E" w:rsidP="001B762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/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/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5</w:t>
            </w:r>
          </w:p>
        </w:tc>
        <w:tc>
          <w:tcPr>
            <w:tcW w:w="1236" w:type="dxa"/>
          </w:tcPr>
          <w:p w:rsidR="00196657" w:rsidRPr="005C59E4" w:rsidRDefault="0062161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1B7624" w:rsidTr="000C7DEF">
        <w:tc>
          <w:tcPr>
            <w:tcW w:w="4766" w:type="dxa"/>
            <w:vAlign w:val="center"/>
          </w:tcPr>
          <w:p w:rsidR="001B7624" w:rsidRDefault="001B7624" w:rsidP="00F6266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+ 12.6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20" w:type="dxa"/>
          </w:tcPr>
          <w:p w:rsidR="001B7624" w:rsidRPr="005C59E4" w:rsidRDefault="001B7624" w:rsidP="001B762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~2016/12/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6</w:t>
            </w:r>
          </w:p>
        </w:tc>
        <w:tc>
          <w:tcPr>
            <w:tcW w:w="1236" w:type="dxa"/>
          </w:tcPr>
          <w:p w:rsidR="001B7624" w:rsidRPr="005C59E4" w:rsidRDefault="001B7624" w:rsidP="00E22DF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  <w:tr w:rsidR="001B7624" w:rsidTr="001B7624">
        <w:tc>
          <w:tcPr>
            <w:tcW w:w="4766" w:type="dxa"/>
            <w:vAlign w:val="center"/>
          </w:tcPr>
          <w:p w:rsidR="001B7624" w:rsidRDefault="001B7624" w:rsidP="00E22DFE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+ 12.7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20" w:type="dxa"/>
          </w:tcPr>
          <w:p w:rsidR="001B7624" w:rsidRPr="005C59E4" w:rsidRDefault="001B7624" w:rsidP="001B762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7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~2016/12/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7</w:t>
            </w:r>
          </w:p>
        </w:tc>
        <w:tc>
          <w:tcPr>
            <w:tcW w:w="1236" w:type="dxa"/>
          </w:tcPr>
          <w:p w:rsidR="001B7624" w:rsidRDefault="001B7624" w:rsidP="001342F3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1B7624" w:rsidTr="001B7624">
        <w:tc>
          <w:tcPr>
            <w:tcW w:w="4766" w:type="dxa"/>
            <w:vAlign w:val="center"/>
          </w:tcPr>
          <w:p w:rsidR="001B7624" w:rsidRDefault="001B7624" w:rsidP="00F6266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前台动态获取之购物车的实现</w:t>
            </w:r>
          </w:p>
        </w:tc>
        <w:tc>
          <w:tcPr>
            <w:tcW w:w="2520" w:type="dxa"/>
          </w:tcPr>
          <w:p w:rsidR="001B7624" w:rsidRPr="005C59E4" w:rsidRDefault="001B7624" w:rsidP="001B762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2016/12/8~2016/12/11</w:t>
            </w:r>
          </w:p>
        </w:tc>
        <w:tc>
          <w:tcPr>
            <w:tcW w:w="1236" w:type="dxa"/>
          </w:tcPr>
          <w:p w:rsidR="001B7624" w:rsidRPr="005C59E4" w:rsidRDefault="001B7624" w:rsidP="00E22DF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30%</w:t>
            </w:r>
          </w:p>
        </w:tc>
      </w:tr>
      <w:tr w:rsidR="001B7624" w:rsidTr="001B7624">
        <w:tc>
          <w:tcPr>
            <w:tcW w:w="4766" w:type="dxa"/>
            <w:vAlign w:val="center"/>
          </w:tcPr>
          <w:p w:rsidR="001B7624" w:rsidRDefault="001B7624" w:rsidP="00F6266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后台店铺，商品交易及数据库的动态获取的进一步完善</w:t>
            </w:r>
          </w:p>
        </w:tc>
        <w:tc>
          <w:tcPr>
            <w:tcW w:w="2520" w:type="dxa"/>
          </w:tcPr>
          <w:p w:rsidR="001B7624" w:rsidRPr="005C59E4" w:rsidRDefault="001B7624" w:rsidP="001B762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~2016/12/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11</w:t>
            </w:r>
          </w:p>
        </w:tc>
        <w:tc>
          <w:tcPr>
            <w:tcW w:w="1236" w:type="dxa"/>
          </w:tcPr>
          <w:p w:rsidR="001B7624" w:rsidRDefault="001B7624" w:rsidP="00E22DFE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80%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52336E" w:rsidRDefault="00AC4693" w:rsidP="0052336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2336E" w:rsidRPr="0052336E" w:rsidRDefault="0052336E" w:rsidP="0052336E">
      <w:pPr>
        <w:pStyle w:val="a6"/>
        <w:ind w:left="420" w:firstLineChars="0" w:firstLine="0"/>
        <w:rPr>
          <w:b/>
        </w:rPr>
      </w:pPr>
      <w:r>
        <w:rPr>
          <w:rFonts w:hint="eastAsia"/>
          <w:color w:val="0070C0"/>
        </w:rPr>
        <w:t>后台店铺，商品，订单控制器的编写以及数据库的动态获取</w:t>
      </w:r>
      <w:r w:rsidR="001B7624">
        <w:rPr>
          <w:rFonts w:hint="eastAsia"/>
          <w:color w:val="0070C0"/>
        </w:rPr>
        <w:t>进一步完善，数据分页的实现，前台购物车的实现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2693"/>
        <w:gridCol w:w="1417"/>
      </w:tblGrid>
      <w:tr w:rsidR="00196657" w:rsidTr="001B7624">
        <w:tc>
          <w:tcPr>
            <w:tcW w:w="3936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  <w:bookmarkStart w:id="0" w:name="_GoBack"/>
        <w:bookmarkEnd w:id="0"/>
      </w:tr>
      <w:tr w:rsidR="0052336E" w:rsidTr="001B7624">
        <w:trPr>
          <w:trHeight w:val="544"/>
        </w:trPr>
        <w:tc>
          <w:tcPr>
            <w:tcW w:w="3936" w:type="dxa"/>
          </w:tcPr>
          <w:p w:rsidR="0052336E" w:rsidRPr="0052336E" w:rsidRDefault="001B7624" w:rsidP="0052336E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</w:t>
            </w:r>
            <w:r w:rsidR="0052336E"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后台动态获取数据实现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及整合</w:t>
            </w:r>
          </w:p>
        </w:tc>
        <w:tc>
          <w:tcPr>
            <w:tcW w:w="2693" w:type="dxa"/>
          </w:tcPr>
          <w:p w:rsidR="0052336E" w:rsidRPr="0052336E" w:rsidRDefault="0052336E" w:rsidP="001B762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2016-12-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12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~2016-12-1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8</w:t>
            </w:r>
          </w:p>
        </w:tc>
        <w:tc>
          <w:tcPr>
            <w:tcW w:w="1417" w:type="dxa"/>
          </w:tcPr>
          <w:p w:rsidR="0052336E" w:rsidRPr="0052336E" w:rsidRDefault="001B7624" w:rsidP="00B9389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7</w:t>
            </w:r>
            <w:r w:rsidR="0052336E"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0%</w:t>
            </w:r>
          </w:p>
        </w:tc>
      </w:tr>
      <w:tr w:rsidR="0052336E" w:rsidTr="001B7624">
        <w:trPr>
          <w:trHeight w:val="566"/>
        </w:trPr>
        <w:tc>
          <w:tcPr>
            <w:tcW w:w="3936" w:type="dxa"/>
          </w:tcPr>
          <w:p w:rsidR="0052336E" w:rsidRPr="0052336E" w:rsidRDefault="0052336E" w:rsidP="0052336E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后台功能的实现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(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如批量删除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)</w:t>
            </w:r>
          </w:p>
        </w:tc>
        <w:tc>
          <w:tcPr>
            <w:tcW w:w="2693" w:type="dxa"/>
          </w:tcPr>
          <w:p w:rsidR="0052336E" w:rsidRPr="0052336E" w:rsidRDefault="0052336E" w:rsidP="001B762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2016-12-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12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~2016-12-1</w:t>
            </w:r>
            <w:r w:rsidR="001B762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8</w:t>
            </w:r>
          </w:p>
        </w:tc>
        <w:tc>
          <w:tcPr>
            <w:tcW w:w="1417" w:type="dxa"/>
          </w:tcPr>
          <w:p w:rsidR="0052336E" w:rsidRPr="0052336E" w:rsidRDefault="0052336E" w:rsidP="00AC5FF3">
            <w:pPr>
              <w:pStyle w:val="a6"/>
              <w:ind w:firstLineChars="0" w:firstLine="0"/>
              <w:rPr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70%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13B" w:rsidRDefault="0085413B">
      <w:pPr>
        <w:spacing w:line="240" w:lineRule="auto"/>
      </w:pPr>
      <w:r>
        <w:separator/>
      </w:r>
    </w:p>
  </w:endnote>
  <w:endnote w:type="continuationSeparator" w:id="0">
    <w:p w:rsidR="0085413B" w:rsidRDefault="00854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13B" w:rsidRDefault="0085413B">
      <w:pPr>
        <w:spacing w:line="240" w:lineRule="auto"/>
      </w:pPr>
      <w:r>
        <w:separator/>
      </w:r>
    </w:p>
  </w:footnote>
  <w:footnote w:type="continuationSeparator" w:id="0">
    <w:p w:rsidR="0085413B" w:rsidRDefault="00854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B7624"/>
    <w:rsid w:val="00336A1A"/>
    <w:rsid w:val="0052336E"/>
    <w:rsid w:val="0062161F"/>
    <w:rsid w:val="006419DE"/>
    <w:rsid w:val="007E6DB1"/>
    <w:rsid w:val="0085413B"/>
    <w:rsid w:val="00871FDF"/>
    <w:rsid w:val="00974E84"/>
    <w:rsid w:val="009F6F5E"/>
    <w:rsid w:val="00A63CE0"/>
    <w:rsid w:val="00A73B59"/>
    <w:rsid w:val="00AC4693"/>
    <w:rsid w:val="00BB106A"/>
    <w:rsid w:val="00CA34BC"/>
    <w:rsid w:val="00CC774F"/>
    <w:rsid w:val="00D13152"/>
    <w:rsid w:val="00DB6684"/>
    <w:rsid w:val="00E05A7B"/>
    <w:rsid w:val="00E10CD1"/>
    <w:rsid w:val="00E95CD8"/>
    <w:rsid w:val="00F0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3</cp:revision>
  <dcterms:created xsi:type="dcterms:W3CDTF">2016-12-11T16:19:00Z</dcterms:created>
  <dcterms:modified xsi:type="dcterms:W3CDTF">2016-12-11T16:27:00Z</dcterms:modified>
</cp:coreProperties>
</file>