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1F64" w14:textId="77777777" w:rsidR="00E511DC" w:rsidRPr="00E511DC" w:rsidRDefault="00E511DC" w:rsidP="00E511DC">
      <w:pPr>
        <w:rPr>
          <w:rStyle w:val="Hyperlink"/>
        </w:rPr>
      </w:pPr>
      <w:r w:rsidRPr="00E511DC">
        <w:fldChar w:fldCharType="begin"/>
      </w:r>
      <w:r w:rsidRPr="00E511DC">
        <w:instrText>HYPERLINK "https://upm365-my.sharepoint.com/personal/jb_amora_alumnos_upm_es/Documents/0.%20TFG%2023-24/Project_Root/Docs/Knowledge%20chatgpt/Surface%20column%20documentation.pdf" \t "_blank"</w:instrText>
      </w:r>
      <w:r w:rsidRPr="00E511DC">
        <w:fldChar w:fldCharType="separate"/>
      </w:r>
    </w:p>
    <w:p w14:paraId="76784299" w14:textId="77777777" w:rsidR="00E511DC" w:rsidRPr="00E511DC" w:rsidRDefault="00E511DC" w:rsidP="00E511DC">
      <w:pPr>
        <w:rPr>
          <w:rStyle w:val="Hyperlink"/>
          <w:lang w:val="en-US"/>
        </w:rPr>
      </w:pPr>
      <w:r w:rsidRPr="00E511DC">
        <w:rPr>
          <w:rStyle w:val="Hyperlink"/>
          <w:lang w:val="en-US"/>
        </w:rPr>
        <w:t>Surface column documentation.pdf</w:t>
      </w:r>
    </w:p>
    <w:p w14:paraId="7E9FF0C6" w14:textId="77777777" w:rsidR="00E511DC" w:rsidRPr="00E511DC" w:rsidRDefault="00E511DC" w:rsidP="00E511DC">
      <w:pPr>
        <w:rPr>
          <w:rStyle w:val="Hyperlink"/>
          <w:lang w:val="en-US"/>
        </w:rPr>
      </w:pPr>
      <w:r w:rsidRPr="00E511DC">
        <w:rPr>
          <w:rStyle w:val="Hyperlink"/>
          <w:lang w:val="en-US"/>
        </w:rPr>
        <w:t>Microsoft OneDrive</w:t>
      </w:r>
    </w:p>
    <w:p w14:paraId="58E4CC3F" w14:textId="77777777" w:rsidR="00E511DC" w:rsidRPr="00E511DC" w:rsidRDefault="00E511DC" w:rsidP="00E511DC">
      <w:pPr>
        <w:rPr>
          <w:lang w:val="en-US"/>
        </w:rPr>
      </w:pPr>
      <w:r w:rsidRPr="00E511DC">
        <w:fldChar w:fldCharType="end"/>
      </w:r>
    </w:p>
    <w:p w14:paraId="5C7C7184" w14:textId="77777777" w:rsidR="00E511DC" w:rsidRPr="00E511DC" w:rsidRDefault="00E511DC" w:rsidP="00E511DC">
      <w:pPr>
        <w:rPr>
          <w:rStyle w:val="Hyperlink"/>
          <w:lang w:val="en-US"/>
        </w:rPr>
      </w:pPr>
      <w:r w:rsidRPr="00E511DC">
        <w:fldChar w:fldCharType="begin"/>
      </w:r>
      <w:r w:rsidRPr="00E511DC">
        <w:rPr>
          <w:lang w:val="en-US"/>
        </w:rPr>
        <w:instrText>HYPERLINK "https://upm365-my.sharepoint.com/personal/jb_amora_alumnos_upm_es/Documents/0.%20TFG%2023-24/Project_Root/Docs/Knowledge%20chatgpt/Nodes%20Column%20Documentation.pdf" \t "_blank"</w:instrText>
      </w:r>
      <w:r w:rsidRPr="00E511DC">
        <w:fldChar w:fldCharType="separate"/>
      </w:r>
    </w:p>
    <w:p w14:paraId="2D1BAC9F" w14:textId="77777777" w:rsidR="00E511DC" w:rsidRPr="00E511DC" w:rsidRDefault="00E511DC" w:rsidP="00E511DC">
      <w:pPr>
        <w:rPr>
          <w:rStyle w:val="Hyperlink"/>
          <w:lang w:val="en-US"/>
        </w:rPr>
      </w:pPr>
      <w:r w:rsidRPr="00E511DC">
        <w:rPr>
          <w:rStyle w:val="Hyperlink"/>
          <w:lang w:val="en-US"/>
        </w:rPr>
        <w:t>Nodes Column Documentation.pdf</w:t>
      </w:r>
    </w:p>
    <w:p w14:paraId="19BA172C" w14:textId="77777777" w:rsidR="00E511DC" w:rsidRPr="00E511DC" w:rsidRDefault="00E511DC" w:rsidP="00E511DC">
      <w:pPr>
        <w:rPr>
          <w:rStyle w:val="Hyperlink"/>
          <w:lang w:val="en-US"/>
        </w:rPr>
      </w:pPr>
      <w:r w:rsidRPr="00E511DC">
        <w:rPr>
          <w:rStyle w:val="Hyperlink"/>
          <w:lang w:val="en-US"/>
        </w:rPr>
        <w:t>Microsoft OneDrive</w:t>
      </w:r>
    </w:p>
    <w:p w14:paraId="1317AA6F" w14:textId="77777777" w:rsidR="00E511DC" w:rsidRPr="00E511DC" w:rsidRDefault="00E511DC" w:rsidP="00E511DC">
      <w:pPr>
        <w:rPr>
          <w:lang w:val="en-US"/>
        </w:rPr>
      </w:pPr>
      <w:r w:rsidRPr="00E511DC">
        <w:fldChar w:fldCharType="end"/>
      </w:r>
    </w:p>
    <w:p w14:paraId="0DF227B0" w14:textId="77777777" w:rsidR="00E511DC" w:rsidRPr="00E511DC" w:rsidRDefault="00E511DC" w:rsidP="00E511DC">
      <w:pPr>
        <w:rPr>
          <w:lang w:val="en-US"/>
        </w:rPr>
      </w:pPr>
      <w:r w:rsidRPr="00E511DC">
        <w:rPr>
          <w:lang w:val="en-US"/>
        </w:rPr>
        <w:t>Read the column documentation in your knowledge and the new documentation that I will attach. We need to create a new documentation for the lines/rods. It will be like surface, but only 2 nodes and only 1 stringer_index.</w:t>
      </w:r>
    </w:p>
    <w:p w14:paraId="1DE949BB" w14:textId="77777777" w:rsidR="00E511DC" w:rsidRPr="00E511DC" w:rsidRDefault="00E511DC" w:rsidP="00E511DC">
      <w:pPr>
        <w:rPr>
          <w:b/>
          <w:bCs/>
          <w:lang w:val="en-US"/>
        </w:rPr>
      </w:pPr>
      <w:r w:rsidRPr="00E511DC">
        <w:rPr>
          <w:b/>
          <w:bCs/>
          <w:lang w:val="en-US"/>
        </w:rPr>
        <w:t>Documentation for Line/Rod Table Structure</w:t>
      </w:r>
    </w:p>
    <w:p w14:paraId="19BE46A7" w14:textId="77777777" w:rsidR="00E511DC" w:rsidRPr="00E511DC" w:rsidRDefault="00E511DC" w:rsidP="00E511DC">
      <w:pPr>
        <w:rPr>
          <w:lang w:val="en-US"/>
        </w:rPr>
      </w:pPr>
      <w:r w:rsidRPr="00E511DC">
        <w:rPr>
          <w:lang w:val="en-US"/>
        </w:rPr>
        <w:t xml:space="preserve">The </w:t>
      </w:r>
      <w:r w:rsidRPr="00E511DC">
        <w:rPr>
          <w:b/>
          <w:bCs/>
          <w:lang w:val="en-US"/>
        </w:rPr>
        <w:t>Line/Rod Table</w:t>
      </w:r>
      <w:r w:rsidRPr="00E511DC">
        <w:rPr>
          <w:lang w:val="en-US"/>
        </w:rPr>
        <w:t xml:space="preserve"> represents the connections between pairs of nodes, typically used to define structural elements like spars, stringers, and rods. This documentation ensures that the table structure aligns with the existing conventions for nodes and surfaces, while remaining scalable for future enhancements.</w:t>
      </w:r>
    </w:p>
    <w:p w14:paraId="33A94597" w14:textId="77777777" w:rsidR="00E511DC" w:rsidRPr="00E511DC" w:rsidRDefault="00E511DC" w:rsidP="00E511DC">
      <w:r w:rsidRPr="00E511DC">
        <w:pict w14:anchorId="08888DAF">
          <v:rect id="_x0000_i1109" style="width:0;height:1.5pt" o:hralign="center" o:hrstd="t" o:hr="t" fillcolor="#a0a0a0" stroked="f"/>
        </w:pict>
      </w:r>
    </w:p>
    <w:p w14:paraId="7FDF9249" w14:textId="77777777" w:rsidR="00E511DC" w:rsidRPr="00E511DC" w:rsidRDefault="00E511DC" w:rsidP="00E511DC">
      <w:pPr>
        <w:rPr>
          <w:b/>
          <w:bCs/>
        </w:rPr>
      </w:pPr>
      <w:r w:rsidRPr="00E511DC">
        <w:rPr>
          <w:b/>
          <w:bCs/>
        </w:rPr>
        <w:t>Line/Rod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950"/>
        <w:gridCol w:w="2745"/>
        <w:gridCol w:w="1252"/>
      </w:tblGrid>
      <w:tr w:rsidR="00E511DC" w:rsidRPr="00E511DC" w14:paraId="78A2A0F6" w14:textId="77777777" w:rsidTr="00E511DC">
        <w:trPr>
          <w:tblHeader/>
          <w:tblCellSpacing w:w="15" w:type="dxa"/>
        </w:trPr>
        <w:tc>
          <w:tcPr>
            <w:tcW w:w="0" w:type="auto"/>
            <w:vAlign w:val="center"/>
            <w:hideMark/>
          </w:tcPr>
          <w:p w14:paraId="3EFBF1F5" w14:textId="77777777" w:rsidR="00E511DC" w:rsidRPr="00E511DC" w:rsidRDefault="00E511DC" w:rsidP="00E511DC">
            <w:pPr>
              <w:rPr>
                <w:b/>
                <w:bCs/>
              </w:rPr>
            </w:pPr>
            <w:r w:rsidRPr="00E511DC">
              <w:rPr>
                <w:b/>
                <w:bCs/>
              </w:rPr>
              <w:t>Column Name</w:t>
            </w:r>
          </w:p>
        </w:tc>
        <w:tc>
          <w:tcPr>
            <w:tcW w:w="0" w:type="auto"/>
            <w:vAlign w:val="center"/>
            <w:hideMark/>
          </w:tcPr>
          <w:p w14:paraId="627E0C28" w14:textId="77777777" w:rsidR="00E511DC" w:rsidRPr="00E511DC" w:rsidRDefault="00E511DC" w:rsidP="00E511DC">
            <w:pPr>
              <w:rPr>
                <w:b/>
                <w:bCs/>
              </w:rPr>
            </w:pPr>
            <w:r w:rsidRPr="00E511DC">
              <w:rPr>
                <w:b/>
                <w:bCs/>
              </w:rPr>
              <w:t>Description</w:t>
            </w:r>
          </w:p>
        </w:tc>
        <w:tc>
          <w:tcPr>
            <w:tcW w:w="0" w:type="auto"/>
            <w:vAlign w:val="center"/>
            <w:hideMark/>
          </w:tcPr>
          <w:p w14:paraId="18A557AA" w14:textId="77777777" w:rsidR="00E511DC" w:rsidRPr="00E511DC" w:rsidRDefault="00E511DC" w:rsidP="00E511DC">
            <w:pPr>
              <w:rPr>
                <w:b/>
                <w:bCs/>
              </w:rPr>
            </w:pPr>
            <w:r w:rsidRPr="00E511DC">
              <w:rPr>
                <w:b/>
                <w:bCs/>
              </w:rPr>
              <w:t>Purpose</w:t>
            </w:r>
          </w:p>
        </w:tc>
        <w:tc>
          <w:tcPr>
            <w:tcW w:w="0" w:type="auto"/>
            <w:vAlign w:val="center"/>
            <w:hideMark/>
          </w:tcPr>
          <w:p w14:paraId="1A20D546" w14:textId="77777777" w:rsidR="00E511DC" w:rsidRPr="00E511DC" w:rsidRDefault="00E511DC" w:rsidP="00E511DC">
            <w:pPr>
              <w:rPr>
                <w:b/>
                <w:bCs/>
              </w:rPr>
            </w:pPr>
            <w:r w:rsidRPr="00E511DC">
              <w:rPr>
                <w:b/>
                <w:bCs/>
              </w:rPr>
              <w:t>Example</w:t>
            </w:r>
          </w:p>
        </w:tc>
      </w:tr>
      <w:tr w:rsidR="00E511DC" w:rsidRPr="00E511DC" w14:paraId="5E4A4142" w14:textId="77777777" w:rsidTr="00E511DC">
        <w:trPr>
          <w:tblCellSpacing w:w="15" w:type="dxa"/>
        </w:trPr>
        <w:tc>
          <w:tcPr>
            <w:tcW w:w="0" w:type="auto"/>
            <w:vAlign w:val="center"/>
            <w:hideMark/>
          </w:tcPr>
          <w:p w14:paraId="120608F6" w14:textId="77777777" w:rsidR="00E511DC" w:rsidRPr="00E511DC" w:rsidRDefault="00E511DC" w:rsidP="00E511DC">
            <w:r w:rsidRPr="00E511DC">
              <w:t>local_id</w:t>
            </w:r>
          </w:p>
        </w:tc>
        <w:tc>
          <w:tcPr>
            <w:tcW w:w="0" w:type="auto"/>
            <w:vAlign w:val="center"/>
            <w:hideMark/>
          </w:tcPr>
          <w:p w14:paraId="0C928822" w14:textId="77777777" w:rsidR="00E511DC" w:rsidRPr="00E511DC" w:rsidRDefault="00E511DC" w:rsidP="00E511DC">
            <w:pPr>
              <w:rPr>
                <w:lang w:val="en-US"/>
              </w:rPr>
            </w:pPr>
            <w:r w:rsidRPr="00E511DC">
              <w:rPr>
                <w:lang w:val="en-US"/>
              </w:rPr>
              <w:t>Unique identifier for each line/rod.</w:t>
            </w:r>
          </w:p>
        </w:tc>
        <w:tc>
          <w:tcPr>
            <w:tcW w:w="0" w:type="auto"/>
            <w:vAlign w:val="center"/>
            <w:hideMark/>
          </w:tcPr>
          <w:p w14:paraId="6C7D2DC1" w14:textId="77777777" w:rsidR="00E511DC" w:rsidRPr="00E511DC" w:rsidRDefault="00E511DC" w:rsidP="00E511DC">
            <w:pPr>
              <w:rPr>
                <w:lang w:val="en-US"/>
              </w:rPr>
            </w:pPr>
            <w:r w:rsidRPr="00E511DC">
              <w:rPr>
                <w:lang w:val="en-US"/>
              </w:rPr>
              <w:t>Ensures every line/rod is uniquely identifiable.</w:t>
            </w:r>
          </w:p>
        </w:tc>
        <w:tc>
          <w:tcPr>
            <w:tcW w:w="0" w:type="auto"/>
            <w:vAlign w:val="center"/>
            <w:hideMark/>
          </w:tcPr>
          <w:p w14:paraId="1951482A" w14:textId="77777777" w:rsidR="00E511DC" w:rsidRPr="00E511DC" w:rsidRDefault="00E511DC" w:rsidP="00E511DC">
            <w:r w:rsidRPr="00E511DC">
              <w:t>1, 2, 3, ...</w:t>
            </w:r>
          </w:p>
        </w:tc>
      </w:tr>
      <w:tr w:rsidR="00E511DC" w:rsidRPr="00E511DC" w14:paraId="49A465EE" w14:textId="77777777" w:rsidTr="00E511DC">
        <w:trPr>
          <w:tblCellSpacing w:w="15" w:type="dxa"/>
        </w:trPr>
        <w:tc>
          <w:tcPr>
            <w:tcW w:w="0" w:type="auto"/>
            <w:vAlign w:val="center"/>
            <w:hideMark/>
          </w:tcPr>
          <w:p w14:paraId="61B65E30" w14:textId="77777777" w:rsidR="00E511DC" w:rsidRPr="00E511DC" w:rsidRDefault="00E511DC" w:rsidP="00E511DC">
            <w:r w:rsidRPr="00E511DC">
              <w:t>node_1</w:t>
            </w:r>
          </w:p>
        </w:tc>
        <w:tc>
          <w:tcPr>
            <w:tcW w:w="0" w:type="auto"/>
            <w:vAlign w:val="center"/>
            <w:hideMark/>
          </w:tcPr>
          <w:p w14:paraId="2C482FC8" w14:textId="77777777" w:rsidR="00E511DC" w:rsidRPr="00E511DC" w:rsidRDefault="00E511DC" w:rsidP="00E511DC">
            <w:pPr>
              <w:rPr>
                <w:lang w:val="en-US"/>
              </w:rPr>
            </w:pPr>
            <w:r w:rsidRPr="00E511DC">
              <w:rPr>
                <w:lang w:val="en-US"/>
              </w:rPr>
              <w:t>Node ID for the first endpoint of the line/rod.</w:t>
            </w:r>
          </w:p>
        </w:tc>
        <w:tc>
          <w:tcPr>
            <w:tcW w:w="0" w:type="auto"/>
            <w:vAlign w:val="center"/>
            <w:hideMark/>
          </w:tcPr>
          <w:p w14:paraId="685DC50D" w14:textId="77777777" w:rsidR="00E511DC" w:rsidRPr="00E511DC" w:rsidRDefault="00E511DC" w:rsidP="00E511DC">
            <w:pPr>
              <w:rPr>
                <w:lang w:val="en-US"/>
              </w:rPr>
            </w:pPr>
            <w:r w:rsidRPr="00E511DC">
              <w:rPr>
                <w:lang w:val="en-US"/>
              </w:rPr>
              <w:t>Defines the starting point of the line geometry.</w:t>
            </w:r>
          </w:p>
        </w:tc>
        <w:tc>
          <w:tcPr>
            <w:tcW w:w="0" w:type="auto"/>
            <w:vAlign w:val="center"/>
            <w:hideMark/>
          </w:tcPr>
          <w:p w14:paraId="705D62CE" w14:textId="77777777" w:rsidR="00E511DC" w:rsidRPr="00E511DC" w:rsidRDefault="00E511DC" w:rsidP="00E511DC">
            <w:r w:rsidRPr="00E511DC">
              <w:t>1, 2, 3</w:t>
            </w:r>
          </w:p>
        </w:tc>
      </w:tr>
      <w:tr w:rsidR="00E511DC" w:rsidRPr="00E511DC" w14:paraId="0472B620" w14:textId="77777777" w:rsidTr="00E511DC">
        <w:trPr>
          <w:tblCellSpacing w:w="15" w:type="dxa"/>
        </w:trPr>
        <w:tc>
          <w:tcPr>
            <w:tcW w:w="0" w:type="auto"/>
            <w:vAlign w:val="center"/>
            <w:hideMark/>
          </w:tcPr>
          <w:p w14:paraId="42E74748" w14:textId="77777777" w:rsidR="00E511DC" w:rsidRPr="00E511DC" w:rsidRDefault="00E511DC" w:rsidP="00E511DC">
            <w:r w:rsidRPr="00E511DC">
              <w:t>node_2</w:t>
            </w:r>
          </w:p>
        </w:tc>
        <w:tc>
          <w:tcPr>
            <w:tcW w:w="0" w:type="auto"/>
            <w:vAlign w:val="center"/>
            <w:hideMark/>
          </w:tcPr>
          <w:p w14:paraId="3DA67D9B" w14:textId="77777777" w:rsidR="00E511DC" w:rsidRPr="00E511DC" w:rsidRDefault="00E511DC" w:rsidP="00E511DC">
            <w:pPr>
              <w:rPr>
                <w:lang w:val="en-US"/>
              </w:rPr>
            </w:pPr>
            <w:r w:rsidRPr="00E511DC">
              <w:rPr>
                <w:lang w:val="en-US"/>
              </w:rPr>
              <w:t>Node ID for the second endpoint of the line/rod.</w:t>
            </w:r>
          </w:p>
        </w:tc>
        <w:tc>
          <w:tcPr>
            <w:tcW w:w="0" w:type="auto"/>
            <w:vAlign w:val="center"/>
            <w:hideMark/>
          </w:tcPr>
          <w:p w14:paraId="372D8517" w14:textId="77777777" w:rsidR="00E511DC" w:rsidRPr="00E511DC" w:rsidRDefault="00E511DC" w:rsidP="00E511DC">
            <w:pPr>
              <w:rPr>
                <w:lang w:val="en-US"/>
              </w:rPr>
            </w:pPr>
            <w:r w:rsidRPr="00E511DC">
              <w:rPr>
                <w:lang w:val="en-US"/>
              </w:rPr>
              <w:t>Defines the ending point of the line geometry.</w:t>
            </w:r>
          </w:p>
        </w:tc>
        <w:tc>
          <w:tcPr>
            <w:tcW w:w="0" w:type="auto"/>
            <w:vAlign w:val="center"/>
            <w:hideMark/>
          </w:tcPr>
          <w:p w14:paraId="68579EC4" w14:textId="77777777" w:rsidR="00E511DC" w:rsidRPr="00E511DC" w:rsidRDefault="00E511DC" w:rsidP="00E511DC">
            <w:r w:rsidRPr="00E511DC">
              <w:t>4, 5, 6</w:t>
            </w:r>
          </w:p>
        </w:tc>
      </w:tr>
      <w:tr w:rsidR="00E511DC" w:rsidRPr="00E511DC" w14:paraId="27C7D3C0" w14:textId="77777777" w:rsidTr="00E511DC">
        <w:trPr>
          <w:tblCellSpacing w:w="15" w:type="dxa"/>
        </w:trPr>
        <w:tc>
          <w:tcPr>
            <w:tcW w:w="0" w:type="auto"/>
            <w:vAlign w:val="center"/>
            <w:hideMark/>
          </w:tcPr>
          <w:p w14:paraId="3FC192D6" w14:textId="77777777" w:rsidR="00E511DC" w:rsidRPr="00E511DC" w:rsidRDefault="00E511DC" w:rsidP="00E511DC">
            <w:r w:rsidRPr="00E511DC">
              <w:t>stringer_index</w:t>
            </w:r>
          </w:p>
        </w:tc>
        <w:tc>
          <w:tcPr>
            <w:tcW w:w="0" w:type="auto"/>
            <w:vAlign w:val="center"/>
            <w:hideMark/>
          </w:tcPr>
          <w:p w14:paraId="002AF1D7" w14:textId="77777777" w:rsidR="00E511DC" w:rsidRPr="00E511DC" w:rsidRDefault="00E511DC" w:rsidP="00E511DC">
            <w:pPr>
              <w:rPr>
                <w:lang w:val="en-US"/>
              </w:rPr>
            </w:pPr>
            <w:r w:rsidRPr="00E511DC">
              <w:rPr>
                <w:lang w:val="en-US"/>
              </w:rPr>
              <w:t>Index of the stringer associated with the line/rod.</w:t>
            </w:r>
          </w:p>
        </w:tc>
        <w:tc>
          <w:tcPr>
            <w:tcW w:w="0" w:type="auto"/>
            <w:vAlign w:val="center"/>
            <w:hideMark/>
          </w:tcPr>
          <w:p w14:paraId="0A8C6D45" w14:textId="77777777" w:rsidR="00E511DC" w:rsidRPr="00E511DC" w:rsidRDefault="00E511DC" w:rsidP="00E511DC">
            <w:pPr>
              <w:rPr>
                <w:lang w:val="en-US"/>
              </w:rPr>
            </w:pPr>
            <w:r w:rsidRPr="00E511DC">
              <w:rPr>
                <w:lang w:val="en-US"/>
              </w:rPr>
              <w:t>Tracks alignment with the stringers or structural elements.</w:t>
            </w:r>
          </w:p>
        </w:tc>
        <w:tc>
          <w:tcPr>
            <w:tcW w:w="0" w:type="auto"/>
            <w:vAlign w:val="center"/>
            <w:hideMark/>
          </w:tcPr>
          <w:p w14:paraId="4848B155" w14:textId="77777777" w:rsidR="00E511DC" w:rsidRPr="00E511DC" w:rsidRDefault="00E511DC" w:rsidP="00E511DC">
            <w:r w:rsidRPr="00E511DC">
              <w:t>1, 2, 3</w:t>
            </w:r>
          </w:p>
        </w:tc>
      </w:tr>
      <w:tr w:rsidR="00E511DC" w:rsidRPr="00E511DC" w14:paraId="73162226" w14:textId="77777777" w:rsidTr="00E511DC">
        <w:trPr>
          <w:tblCellSpacing w:w="15" w:type="dxa"/>
        </w:trPr>
        <w:tc>
          <w:tcPr>
            <w:tcW w:w="0" w:type="auto"/>
            <w:vAlign w:val="center"/>
            <w:hideMark/>
          </w:tcPr>
          <w:p w14:paraId="38133B0D" w14:textId="77777777" w:rsidR="00E511DC" w:rsidRPr="00E511DC" w:rsidRDefault="00E511DC" w:rsidP="00E511DC">
            <w:r w:rsidRPr="00E511DC">
              <w:lastRenderedPageBreak/>
              <w:t>rib_index_1</w:t>
            </w:r>
          </w:p>
        </w:tc>
        <w:tc>
          <w:tcPr>
            <w:tcW w:w="0" w:type="auto"/>
            <w:vAlign w:val="center"/>
            <w:hideMark/>
          </w:tcPr>
          <w:p w14:paraId="54CD3471" w14:textId="77777777" w:rsidR="00E511DC" w:rsidRPr="00E511DC" w:rsidRDefault="00E511DC" w:rsidP="00E511DC">
            <w:pPr>
              <w:rPr>
                <w:lang w:val="en-US"/>
              </w:rPr>
            </w:pPr>
            <w:r w:rsidRPr="00E511DC">
              <w:rPr>
                <w:lang w:val="en-US"/>
              </w:rPr>
              <w:t>Rib index associated with node_1.</w:t>
            </w:r>
          </w:p>
        </w:tc>
        <w:tc>
          <w:tcPr>
            <w:tcW w:w="0" w:type="auto"/>
            <w:vAlign w:val="center"/>
            <w:hideMark/>
          </w:tcPr>
          <w:p w14:paraId="5F61C145" w14:textId="77777777" w:rsidR="00E511DC" w:rsidRPr="00E511DC" w:rsidRDefault="00E511DC" w:rsidP="00E511DC">
            <w:pPr>
              <w:rPr>
                <w:lang w:val="en-US"/>
              </w:rPr>
            </w:pPr>
            <w:r w:rsidRPr="00E511DC">
              <w:rPr>
                <w:lang w:val="en-US"/>
              </w:rPr>
              <w:t>Tracks the rib-wise location of the first endpoint.</w:t>
            </w:r>
          </w:p>
        </w:tc>
        <w:tc>
          <w:tcPr>
            <w:tcW w:w="0" w:type="auto"/>
            <w:vAlign w:val="center"/>
            <w:hideMark/>
          </w:tcPr>
          <w:p w14:paraId="44405553" w14:textId="77777777" w:rsidR="00E511DC" w:rsidRPr="00E511DC" w:rsidRDefault="00E511DC" w:rsidP="00E511DC">
            <w:r w:rsidRPr="00E511DC">
              <w:t>1, 2, 3</w:t>
            </w:r>
          </w:p>
        </w:tc>
      </w:tr>
      <w:tr w:rsidR="00E511DC" w:rsidRPr="00E511DC" w14:paraId="07F57332" w14:textId="77777777" w:rsidTr="00E511DC">
        <w:trPr>
          <w:tblCellSpacing w:w="15" w:type="dxa"/>
        </w:trPr>
        <w:tc>
          <w:tcPr>
            <w:tcW w:w="0" w:type="auto"/>
            <w:vAlign w:val="center"/>
            <w:hideMark/>
          </w:tcPr>
          <w:p w14:paraId="3328F335" w14:textId="77777777" w:rsidR="00E511DC" w:rsidRPr="00E511DC" w:rsidRDefault="00E511DC" w:rsidP="00E511DC">
            <w:r w:rsidRPr="00E511DC">
              <w:t>rib_index_2</w:t>
            </w:r>
          </w:p>
        </w:tc>
        <w:tc>
          <w:tcPr>
            <w:tcW w:w="0" w:type="auto"/>
            <w:vAlign w:val="center"/>
            <w:hideMark/>
          </w:tcPr>
          <w:p w14:paraId="45070535" w14:textId="77777777" w:rsidR="00E511DC" w:rsidRPr="00E511DC" w:rsidRDefault="00E511DC" w:rsidP="00E511DC">
            <w:pPr>
              <w:rPr>
                <w:lang w:val="en-US"/>
              </w:rPr>
            </w:pPr>
            <w:r w:rsidRPr="00E511DC">
              <w:rPr>
                <w:lang w:val="en-US"/>
              </w:rPr>
              <w:t>Rib index associated with node_2.</w:t>
            </w:r>
          </w:p>
        </w:tc>
        <w:tc>
          <w:tcPr>
            <w:tcW w:w="0" w:type="auto"/>
            <w:vAlign w:val="center"/>
            <w:hideMark/>
          </w:tcPr>
          <w:p w14:paraId="395F8AA3" w14:textId="77777777" w:rsidR="00E511DC" w:rsidRPr="00E511DC" w:rsidRDefault="00E511DC" w:rsidP="00E511DC">
            <w:pPr>
              <w:rPr>
                <w:lang w:val="en-US"/>
              </w:rPr>
            </w:pPr>
            <w:r w:rsidRPr="00E511DC">
              <w:rPr>
                <w:lang w:val="en-US"/>
              </w:rPr>
              <w:t>Tracks the rib-wise location of the second endpoint.</w:t>
            </w:r>
          </w:p>
        </w:tc>
        <w:tc>
          <w:tcPr>
            <w:tcW w:w="0" w:type="auto"/>
            <w:vAlign w:val="center"/>
            <w:hideMark/>
          </w:tcPr>
          <w:p w14:paraId="21565487" w14:textId="77777777" w:rsidR="00E511DC" w:rsidRPr="00E511DC" w:rsidRDefault="00E511DC" w:rsidP="00E511DC">
            <w:r w:rsidRPr="00E511DC">
              <w:t>2, 3, 4</w:t>
            </w:r>
          </w:p>
        </w:tc>
      </w:tr>
      <w:tr w:rsidR="00E511DC" w:rsidRPr="00E511DC" w14:paraId="7F3BD438" w14:textId="77777777" w:rsidTr="00E511DC">
        <w:trPr>
          <w:tblCellSpacing w:w="15" w:type="dxa"/>
        </w:trPr>
        <w:tc>
          <w:tcPr>
            <w:tcW w:w="0" w:type="auto"/>
            <w:vAlign w:val="center"/>
            <w:hideMark/>
          </w:tcPr>
          <w:p w14:paraId="6E5108D2" w14:textId="77777777" w:rsidR="00E511DC" w:rsidRPr="00E511DC" w:rsidRDefault="00E511DC" w:rsidP="00E511DC">
            <w:r w:rsidRPr="00E511DC">
              <w:t>tag</w:t>
            </w:r>
          </w:p>
        </w:tc>
        <w:tc>
          <w:tcPr>
            <w:tcW w:w="0" w:type="auto"/>
            <w:vAlign w:val="center"/>
            <w:hideMark/>
          </w:tcPr>
          <w:p w14:paraId="35CC6151" w14:textId="77777777" w:rsidR="00E511DC" w:rsidRPr="00E511DC" w:rsidRDefault="00E511DC" w:rsidP="00E511DC">
            <w:pPr>
              <w:rPr>
                <w:lang w:val="en-US"/>
              </w:rPr>
            </w:pPr>
            <w:r w:rsidRPr="00E511DC">
              <w:rPr>
                <w:lang w:val="en-US"/>
              </w:rPr>
              <w:t>Tag describing the type of line/rod (e.g., rear spar, stringer, custom).</w:t>
            </w:r>
          </w:p>
        </w:tc>
        <w:tc>
          <w:tcPr>
            <w:tcW w:w="0" w:type="auto"/>
            <w:vAlign w:val="center"/>
            <w:hideMark/>
          </w:tcPr>
          <w:p w14:paraId="7CBE322B" w14:textId="77777777" w:rsidR="00E511DC" w:rsidRPr="00E511DC" w:rsidRDefault="00E511DC" w:rsidP="00E511DC">
            <w:pPr>
              <w:rPr>
                <w:lang w:val="en-US"/>
              </w:rPr>
            </w:pPr>
            <w:r w:rsidRPr="00E511DC">
              <w:rPr>
                <w:lang w:val="en-US"/>
              </w:rPr>
              <w:t>Facilitates categorization and downstream processing.</w:t>
            </w:r>
          </w:p>
        </w:tc>
        <w:tc>
          <w:tcPr>
            <w:tcW w:w="0" w:type="auto"/>
            <w:vAlign w:val="center"/>
            <w:hideMark/>
          </w:tcPr>
          <w:p w14:paraId="2797A258" w14:textId="77777777" w:rsidR="00E511DC" w:rsidRPr="00E511DC" w:rsidRDefault="00E511DC" w:rsidP="00E511DC">
            <w:r w:rsidRPr="00E511DC">
              <w:t>rear spar, stringer</w:t>
            </w:r>
          </w:p>
        </w:tc>
      </w:tr>
      <w:tr w:rsidR="00E511DC" w:rsidRPr="00E511DC" w14:paraId="3C4E2382" w14:textId="77777777" w:rsidTr="00E511DC">
        <w:trPr>
          <w:tblCellSpacing w:w="15" w:type="dxa"/>
        </w:trPr>
        <w:tc>
          <w:tcPr>
            <w:tcW w:w="0" w:type="auto"/>
            <w:vAlign w:val="center"/>
            <w:hideMark/>
          </w:tcPr>
          <w:p w14:paraId="354968C6" w14:textId="77777777" w:rsidR="00E511DC" w:rsidRPr="00E511DC" w:rsidRDefault="00E511DC" w:rsidP="00E511DC">
            <w:r w:rsidRPr="00E511DC">
              <w:t>length</w:t>
            </w:r>
          </w:p>
        </w:tc>
        <w:tc>
          <w:tcPr>
            <w:tcW w:w="0" w:type="auto"/>
            <w:vAlign w:val="center"/>
            <w:hideMark/>
          </w:tcPr>
          <w:p w14:paraId="5C45344B" w14:textId="77777777" w:rsidR="00E511DC" w:rsidRPr="00E511DC" w:rsidRDefault="00E511DC" w:rsidP="00E511DC">
            <w:pPr>
              <w:rPr>
                <w:lang w:val="en-US"/>
              </w:rPr>
            </w:pPr>
            <w:r w:rsidRPr="00E511DC">
              <w:rPr>
                <w:lang w:val="en-US"/>
              </w:rPr>
              <w:t>Precomputed length of the line/rod.</w:t>
            </w:r>
          </w:p>
        </w:tc>
        <w:tc>
          <w:tcPr>
            <w:tcW w:w="0" w:type="auto"/>
            <w:vAlign w:val="center"/>
            <w:hideMark/>
          </w:tcPr>
          <w:p w14:paraId="65F3FC35" w14:textId="77777777" w:rsidR="00E511DC" w:rsidRPr="00E511DC" w:rsidRDefault="00E511DC" w:rsidP="00E511DC">
            <w:pPr>
              <w:rPr>
                <w:lang w:val="en-US"/>
              </w:rPr>
            </w:pPr>
            <w:r w:rsidRPr="00E511DC">
              <w:rPr>
                <w:lang w:val="en-US"/>
              </w:rPr>
              <w:t>Supports validation and analysis of the geometry.</w:t>
            </w:r>
          </w:p>
        </w:tc>
        <w:tc>
          <w:tcPr>
            <w:tcW w:w="0" w:type="auto"/>
            <w:vAlign w:val="center"/>
            <w:hideMark/>
          </w:tcPr>
          <w:p w14:paraId="5C1F6AB9" w14:textId="77777777" w:rsidR="00E511DC" w:rsidRPr="00E511DC" w:rsidRDefault="00E511DC" w:rsidP="00E511DC">
            <w:r w:rsidRPr="00E511DC">
              <w:t>2.5, 1.8</w:t>
            </w:r>
          </w:p>
        </w:tc>
      </w:tr>
    </w:tbl>
    <w:p w14:paraId="1CB50613" w14:textId="77777777" w:rsidR="00E511DC" w:rsidRPr="00E511DC" w:rsidRDefault="00E511DC" w:rsidP="00E511DC">
      <w:r w:rsidRPr="00E511DC">
        <w:pict w14:anchorId="79B02B5E">
          <v:rect id="_x0000_i1110" style="width:0;height:1.5pt" o:hralign="center" o:hrstd="t" o:hr="t" fillcolor="#a0a0a0" stroked="f"/>
        </w:pict>
      </w:r>
    </w:p>
    <w:p w14:paraId="67B6C431" w14:textId="77777777" w:rsidR="00E511DC" w:rsidRPr="00E511DC" w:rsidRDefault="00E511DC" w:rsidP="00E511DC">
      <w:pPr>
        <w:rPr>
          <w:b/>
          <w:bCs/>
        </w:rPr>
      </w:pPr>
      <w:r w:rsidRPr="00E511DC">
        <w:rPr>
          <w:b/>
          <w:bCs/>
        </w:rPr>
        <w:t>Usage and Purpose</w:t>
      </w:r>
    </w:p>
    <w:p w14:paraId="69917BF7" w14:textId="77777777" w:rsidR="00E511DC" w:rsidRPr="00E511DC" w:rsidRDefault="00E511DC" w:rsidP="00E511DC">
      <w:pPr>
        <w:numPr>
          <w:ilvl w:val="0"/>
          <w:numId w:val="1"/>
        </w:numPr>
        <w:rPr>
          <w:lang w:val="en-US"/>
        </w:rPr>
      </w:pPr>
      <w:r w:rsidRPr="00E511DC">
        <w:rPr>
          <w:b/>
          <w:bCs/>
          <w:lang w:val="en-US"/>
        </w:rPr>
        <w:t>Traceability</w:t>
      </w:r>
      <w:r w:rsidRPr="00E511DC">
        <w:rPr>
          <w:lang w:val="en-US"/>
        </w:rPr>
        <w:t>: The local_id ensures every line/rod can be uniquely referenced, which is critical for debugging and finite element analysis (FEA).</w:t>
      </w:r>
    </w:p>
    <w:p w14:paraId="0D4DAFB7" w14:textId="77777777" w:rsidR="00E511DC" w:rsidRPr="00E511DC" w:rsidRDefault="00E511DC" w:rsidP="00E511DC">
      <w:pPr>
        <w:numPr>
          <w:ilvl w:val="0"/>
          <w:numId w:val="1"/>
        </w:numPr>
        <w:rPr>
          <w:lang w:val="en-US"/>
        </w:rPr>
      </w:pPr>
      <w:r w:rsidRPr="00E511DC">
        <w:rPr>
          <w:b/>
          <w:bCs/>
          <w:lang w:val="en-US"/>
        </w:rPr>
        <w:t>Geometry Definition</w:t>
      </w:r>
      <w:r w:rsidRPr="00E511DC">
        <w:rPr>
          <w:lang w:val="en-US"/>
        </w:rPr>
        <w:t>: node_1, node_2, and stringer_index define the geometry and alignment of the line/rod within the structure.</w:t>
      </w:r>
    </w:p>
    <w:p w14:paraId="785AB20E" w14:textId="77777777" w:rsidR="00E511DC" w:rsidRPr="00E511DC" w:rsidRDefault="00E511DC" w:rsidP="00E511DC">
      <w:pPr>
        <w:numPr>
          <w:ilvl w:val="0"/>
          <w:numId w:val="1"/>
        </w:numPr>
        <w:rPr>
          <w:lang w:val="en-US"/>
        </w:rPr>
      </w:pPr>
      <w:r w:rsidRPr="00E511DC">
        <w:rPr>
          <w:b/>
          <w:bCs/>
          <w:lang w:val="en-US"/>
        </w:rPr>
        <w:t>Structural Context</w:t>
      </w:r>
      <w:r w:rsidRPr="00E511DC">
        <w:rPr>
          <w:lang w:val="en-US"/>
        </w:rPr>
        <w:t>: Rib indices (rib_index_1 and rib_index_2) provide the spatial context for the line/rod, ensuring proper alignment with other components.</w:t>
      </w:r>
    </w:p>
    <w:p w14:paraId="4A6DB43A" w14:textId="77777777" w:rsidR="00E511DC" w:rsidRPr="00E511DC" w:rsidRDefault="00E511DC" w:rsidP="00E511DC">
      <w:pPr>
        <w:numPr>
          <w:ilvl w:val="0"/>
          <w:numId w:val="1"/>
        </w:numPr>
        <w:rPr>
          <w:lang w:val="en-US"/>
        </w:rPr>
      </w:pPr>
      <w:r w:rsidRPr="00E511DC">
        <w:rPr>
          <w:b/>
          <w:bCs/>
          <w:lang w:val="en-US"/>
        </w:rPr>
        <w:t>Categorization</w:t>
      </w:r>
      <w:r w:rsidRPr="00E511DC">
        <w:rPr>
          <w:lang w:val="en-US"/>
        </w:rPr>
        <w:t>: The tag column distinguishes between different types of lines/rods for specialized handling during processing and visualization.</w:t>
      </w:r>
    </w:p>
    <w:p w14:paraId="6DA7F9B2" w14:textId="77777777" w:rsidR="00E511DC" w:rsidRPr="00E511DC" w:rsidRDefault="00E511DC" w:rsidP="00E511DC">
      <w:pPr>
        <w:numPr>
          <w:ilvl w:val="0"/>
          <w:numId w:val="1"/>
        </w:numPr>
        <w:rPr>
          <w:lang w:val="en-US"/>
        </w:rPr>
      </w:pPr>
      <w:r w:rsidRPr="00E511DC">
        <w:rPr>
          <w:b/>
          <w:bCs/>
          <w:lang w:val="en-US"/>
        </w:rPr>
        <w:t>Validation</w:t>
      </w:r>
      <w:r w:rsidRPr="00E511DC">
        <w:rPr>
          <w:lang w:val="en-US"/>
        </w:rPr>
        <w:t>: The length column allows for quality checks to ensure lines/rods are correctly defined.</w:t>
      </w:r>
    </w:p>
    <w:p w14:paraId="60231FB1" w14:textId="77777777" w:rsidR="00E511DC" w:rsidRPr="00E511DC" w:rsidRDefault="00E511DC" w:rsidP="00E511DC">
      <w:r w:rsidRPr="00E511DC">
        <w:pict w14:anchorId="767CA936">
          <v:rect id="_x0000_i1111" style="width:0;height:1.5pt" o:hralign="center" o:hrstd="t" o:hr="t" fillcolor="#a0a0a0" stroked="f"/>
        </w:pict>
      </w:r>
    </w:p>
    <w:p w14:paraId="3E83B739" w14:textId="77777777" w:rsidR="00E511DC" w:rsidRPr="00E511DC" w:rsidRDefault="00E511DC" w:rsidP="00E511DC">
      <w:pPr>
        <w:rPr>
          <w:b/>
          <w:bCs/>
        </w:rPr>
      </w:pPr>
      <w:r w:rsidRPr="00E511DC">
        <w:rPr>
          <w:b/>
          <w:bCs/>
        </w:rPr>
        <w:t>Tag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6712"/>
      </w:tblGrid>
      <w:tr w:rsidR="00E511DC" w:rsidRPr="00E511DC" w14:paraId="00C381A6" w14:textId="77777777" w:rsidTr="00E511DC">
        <w:trPr>
          <w:tblHeader/>
          <w:tblCellSpacing w:w="15" w:type="dxa"/>
        </w:trPr>
        <w:tc>
          <w:tcPr>
            <w:tcW w:w="0" w:type="auto"/>
            <w:vAlign w:val="center"/>
            <w:hideMark/>
          </w:tcPr>
          <w:p w14:paraId="5E18CB17" w14:textId="77777777" w:rsidR="00E511DC" w:rsidRPr="00E511DC" w:rsidRDefault="00E511DC" w:rsidP="00E511DC">
            <w:pPr>
              <w:rPr>
                <w:b/>
                <w:bCs/>
              </w:rPr>
            </w:pPr>
            <w:r w:rsidRPr="00E511DC">
              <w:rPr>
                <w:b/>
                <w:bCs/>
              </w:rPr>
              <w:t>Tag</w:t>
            </w:r>
          </w:p>
        </w:tc>
        <w:tc>
          <w:tcPr>
            <w:tcW w:w="0" w:type="auto"/>
            <w:vAlign w:val="center"/>
            <w:hideMark/>
          </w:tcPr>
          <w:p w14:paraId="783412D6" w14:textId="77777777" w:rsidR="00E511DC" w:rsidRPr="00E511DC" w:rsidRDefault="00E511DC" w:rsidP="00E511DC">
            <w:pPr>
              <w:rPr>
                <w:b/>
                <w:bCs/>
              </w:rPr>
            </w:pPr>
            <w:r w:rsidRPr="00E511DC">
              <w:rPr>
                <w:b/>
                <w:bCs/>
              </w:rPr>
              <w:t>Description</w:t>
            </w:r>
          </w:p>
        </w:tc>
      </w:tr>
      <w:tr w:rsidR="00E511DC" w:rsidRPr="00E511DC" w14:paraId="06A86BA0" w14:textId="77777777" w:rsidTr="00E511DC">
        <w:trPr>
          <w:tblCellSpacing w:w="15" w:type="dxa"/>
        </w:trPr>
        <w:tc>
          <w:tcPr>
            <w:tcW w:w="0" w:type="auto"/>
            <w:vAlign w:val="center"/>
            <w:hideMark/>
          </w:tcPr>
          <w:p w14:paraId="675171FA" w14:textId="77777777" w:rsidR="00E511DC" w:rsidRPr="00E511DC" w:rsidRDefault="00E511DC" w:rsidP="00E511DC">
            <w:r w:rsidRPr="00E511DC">
              <w:t>rear spar</w:t>
            </w:r>
          </w:p>
        </w:tc>
        <w:tc>
          <w:tcPr>
            <w:tcW w:w="0" w:type="auto"/>
            <w:vAlign w:val="center"/>
            <w:hideMark/>
          </w:tcPr>
          <w:p w14:paraId="3A8E7843" w14:textId="77777777" w:rsidR="00E511DC" w:rsidRPr="00E511DC" w:rsidRDefault="00E511DC" w:rsidP="00E511DC">
            <w:pPr>
              <w:rPr>
                <w:lang w:val="en-US"/>
              </w:rPr>
            </w:pPr>
            <w:r w:rsidRPr="00E511DC">
              <w:rPr>
                <w:lang w:val="en-US"/>
              </w:rPr>
              <w:t>Line/rod located along the rear spar of the wing.</w:t>
            </w:r>
          </w:p>
        </w:tc>
      </w:tr>
      <w:tr w:rsidR="00E511DC" w:rsidRPr="00E511DC" w14:paraId="41845BB0" w14:textId="77777777" w:rsidTr="00E511DC">
        <w:trPr>
          <w:tblCellSpacing w:w="15" w:type="dxa"/>
        </w:trPr>
        <w:tc>
          <w:tcPr>
            <w:tcW w:w="0" w:type="auto"/>
            <w:vAlign w:val="center"/>
            <w:hideMark/>
          </w:tcPr>
          <w:p w14:paraId="06357EF8" w14:textId="77777777" w:rsidR="00E511DC" w:rsidRPr="00E511DC" w:rsidRDefault="00E511DC" w:rsidP="00E511DC">
            <w:r w:rsidRPr="00E511DC">
              <w:t>front spar</w:t>
            </w:r>
          </w:p>
        </w:tc>
        <w:tc>
          <w:tcPr>
            <w:tcW w:w="0" w:type="auto"/>
            <w:vAlign w:val="center"/>
            <w:hideMark/>
          </w:tcPr>
          <w:p w14:paraId="4D549927" w14:textId="77777777" w:rsidR="00E511DC" w:rsidRPr="00E511DC" w:rsidRDefault="00E511DC" w:rsidP="00E511DC">
            <w:pPr>
              <w:rPr>
                <w:lang w:val="en-US"/>
              </w:rPr>
            </w:pPr>
            <w:r w:rsidRPr="00E511DC">
              <w:rPr>
                <w:lang w:val="en-US"/>
              </w:rPr>
              <w:t>Line/rod located along the front spar of the wing.</w:t>
            </w:r>
          </w:p>
        </w:tc>
      </w:tr>
      <w:tr w:rsidR="00E511DC" w:rsidRPr="00E511DC" w14:paraId="2228A69B" w14:textId="77777777" w:rsidTr="00E511DC">
        <w:trPr>
          <w:tblCellSpacing w:w="15" w:type="dxa"/>
        </w:trPr>
        <w:tc>
          <w:tcPr>
            <w:tcW w:w="0" w:type="auto"/>
            <w:vAlign w:val="center"/>
            <w:hideMark/>
          </w:tcPr>
          <w:p w14:paraId="0DBE45B5" w14:textId="77777777" w:rsidR="00E511DC" w:rsidRPr="00E511DC" w:rsidRDefault="00E511DC" w:rsidP="00E511DC">
            <w:r w:rsidRPr="00E511DC">
              <w:lastRenderedPageBreak/>
              <w:t>stringer</w:t>
            </w:r>
          </w:p>
        </w:tc>
        <w:tc>
          <w:tcPr>
            <w:tcW w:w="0" w:type="auto"/>
            <w:vAlign w:val="center"/>
            <w:hideMark/>
          </w:tcPr>
          <w:p w14:paraId="5784F144" w14:textId="77777777" w:rsidR="00E511DC" w:rsidRPr="00E511DC" w:rsidRDefault="00E511DC" w:rsidP="00E511DC">
            <w:pPr>
              <w:rPr>
                <w:lang w:val="en-US"/>
              </w:rPr>
            </w:pPr>
            <w:r w:rsidRPr="00E511DC">
              <w:rPr>
                <w:lang w:val="en-US"/>
              </w:rPr>
              <w:t>Line/rod located along the stringers of the wing.</w:t>
            </w:r>
          </w:p>
        </w:tc>
      </w:tr>
      <w:tr w:rsidR="00E511DC" w:rsidRPr="00E511DC" w14:paraId="39D8C212" w14:textId="77777777" w:rsidTr="00E511DC">
        <w:trPr>
          <w:tblCellSpacing w:w="15" w:type="dxa"/>
        </w:trPr>
        <w:tc>
          <w:tcPr>
            <w:tcW w:w="0" w:type="auto"/>
            <w:vAlign w:val="center"/>
            <w:hideMark/>
          </w:tcPr>
          <w:p w14:paraId="0C8C472D" w14:textId="77777777" w:rsidR="00E511DC" w:rsidRPr="00E511DC" w:rsidRDefault="00E511DC" w:rsidP="00E511DC">
            <w:r w:rsidRPr="00E511DC">
              <w:t>rear spar fuselage</w:t>
            </w:r>
          </w:p>
        </w:tc>
        <w:tc>
          <w:tcPr>
            <w:tcW w:w="0" w:type="auto"/>
            <w:vAlign w:val="center"/>
            <w:hideMark/>
          </w:tcPr>
          <w:p w14:paraId="7C934C08" w14:textId="77777777" w:rsidR="00E511DC" w:rsidRPr="00E511DC" w:rsidRDefault="00E511DC" w:rsidP="00E511DC">
            <w:pPr>
              <w:rPr>
                <w:lang w:val="en-US"/>
              </w:rPr>
            </w:pPr>
            <w:r w:rsidRPr="00E511DC">
              <w:rPr>
                <w:lang w:val="en-US"/>
              </w:rPr>
              <w:t>Line/rod located along the rear spar of the fuselage (wing-fuselage interface).</w:t>
            </w:r>
          </w:p>
        </w:tc>
      </w:tr>
      <w:tr w:rsidR="00E511DC" w:rsidRPr="00E511DC" w14:paraId="0DB30DC2" w14:textId="77777777" w:rsidTr="00E511DC">
        <w:trPr>
          <w:tblCellSpacing w:w="15" w:type="dxa"/>
        </w:trPr>
        <w:tc>
          <w:tcPr>
            <w:tcW w:w="0" w:type="auto"/>
            <w:vAlign w:val="center"/>
            <w:hideMark/>
          </w:tcPr>
          <w:p w14:paraId="4B9A0D6C" w14:textId="77777777" w:rsidR="00E511DC" w:rsidRPr="00E511DC" w:rsidRDefault="00E511DC" w:rsidP="00E511DC">
            <w:r w:rsidRPr="00E511DC">
              <w:t>front spar fuselage</w:t>
            </w:r>
          </w:p>
        </w:tc>
        <w:tc>
          <w:tcPr>
            <w:tcW w:w="0" w:type="auto"/>
            <w:vAlign w:val="center"/>
            <w:hideMark/>
          </w:tcPr>
          <w:p w14:paraId="7001BCC0" w14:textId="77777777" w:rsidR="00E511DC" w:rsidRPr="00E511DC" w:rsidRDefault="00E511DC" w:rsidP="00E511DC">
            <w:pPr>
              <w:rPr>
                <w:lang w:val="en-US"/>
              </w:rPr>
            </w:pPr>
            <w:r w:rsidRPr="00E511DC">
              <w:rPr>
                <w:lang w:val="en-US"/>
              </w:rPr>
              <w:t>Line/rod located along the front spar of the fuselage (wing-fuselage interface).</w:t>
            </w:r>
          </w:p>
        </w:tc>
      </w:tr>
      <w:tr w:rsidR="00E511DC" w:rsidRPr="00E511DC" w14:paraId="726413E6" w14:textId="77777777" w:rsidTr="00E511DC">
        <w:trPr>
          <w:tblCellSpacing w:w="15" w:type="dxa"/>
        </w:trPr>
        <w:tc>
          <w:tcPr>
            <w:tcW w:w="0" w:type="auto"/>
            <w:vAlign w:val="center"/>
            <w:hideMark/>
          </w:tcPr>
          <w:p w14:paraId="292396A2" w14:textId="77777777" w:rsidR="00E511DC" w:rsidRPr="00E511DC" w:rsidRDefault="00E511DC" w:rsidP="00E511DC">
            <w:r w:rsidRPr="00E511DC">
              <w:t>stringer fuselage</w:t>
            </w:r>
          </w:p>
        </w:tc>
        <w:tc>
          <w:tcPr>
            <w:tcW w:w="0" w:type="auto"/>
            <w:vAlign w:val="center"/>
            <w:hideMark/>
          </w:tcPr>
          <w:p w14:paraId="55567F72" w14:textId="77777777" w:rsidR="00E511DC" w:rsidRPr="00E511DC" w:rsidRDefault="00E511DC" w:rsidP="00E511DC">
            <w:pPr>
              <w:rPr>
                <w:lang w:val="en-US"/>
              </w:rPr>
            </w:pPr>
            <w:r w:rsidRPr="00E511DC">
              <w:rPr>
                <w:lang w:val="en-US"/>
              </w:rPr>
              <w:t>Line/rod located along the stringers of the fuselage (wing-fuselage interface).</w:t>
            </w:r>
          </w:p>
        </w:tc>
      </w:tr>
      <w:tr w:rsidR="00E511DC" w:rsidRPr="00E511DC" w14:paraId="20864355" w14:textId="77777777" w:rsidTr="00E511DC">
        <w:trPr>
          <w:tblCellSpacing w:w="15" w:type="dxa"/>
        </w:trPr>
        <w:tc>
          <w:tcPr>
            <w:tcW w:w="0" w:type="auto"/>
            <w:vAlign w:val="center"/>
            <w:hideMark/>
          </w:tcPr>
          <w:p w14:paraId="045C5672" w14:textId="77777777" w:rsidR="00E511DC" w:rsidRPr="00E511DC" w:rsidRDefault="00E511DC" w:rsidP="00E511DC">
            <w:r w:rsidRPr="00E511DC">
              <w:t>custom</w:t>
            </w:r>
          </w:p>
        </w:tc>
        <w:tc>
          <w:tcPr>
            <w:tcW w:w="0" w:type="auto"/>
            <w:vAlign w:val="center"/>
            <w:hideMark/>
          </w:tcPr>
          <w:p w14:paraId="656CF880" w14:textId="77777777" w:rsidR="00E511DC" w:rsidRPr="00E511DC" w:rsidRDefault="00E511DC" w:rsidP="00E511DC">
            <w:pPr>
              <w:rPr>
                <w:lang w:val="en-US"/>
              </w:rPr>
            </w:pPr>
            <w:r w:rsidRPr="00E511DC">
              <w:rPr>
                <w:lang w:val="en-US"/>
              </w:rPr>
              <w:t>Line/rod with a specific purpose or custom definition.</w:t>
            </w:r>
          </w:p>
        </w:tc>
      </w:tr>
    </w:tbl>
    <w:p w14:paraId="59D1DEE2" w14:textId="77777777" w:rsidR="00E511DC" w:rsidRPr="00E511DC" w:rsidRDefault="00E511DC" w:rsidP="00E511DC">
      <w:r w:rsidRPr="00E511DC">
        <w:pict w14:anchorId="27746465">
          <v:rect id="_x0000_i1112" style="width:0;height:1.5pt" o:hralign="center" o:hrstd="t" o:hr="t" fillcolor="#a0a0a0" stroked="f"/>
        </w:pict>
      </w:r>
    </w:p>
    <w:p w14:paraId="6360571F" w14:textId="77777777" w:rsidR="00E511DC" w:rsidRPr="00E511DC" w:rsidRDefault="00E511DC" w:rsidP="00E511DC">
      <w:pPr>
        <w:rPr>
          <w:b/>
          <w:bCs/>
        </w:rPr>
      </w:pPr>
      <w:r w:rsidRPr="00E511DC">
        <w:rPr>
          <w:b/>
          <w:bCs/>
        </w:rPr>
        <w:t>Example Line/Rod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850"/>
        <w:gridCol w:w="850"/>
        <w:gridCol w:w="1604"/>
        <w:gridCol w:w="1296"/>
        <w:gridCol w:w="1296"/>
        <w:gridCol w:w="907"/>
        <w:gridCol w:w="768"/>
      </w:tblGrid>
      <w:tr w:rsidR="00E511DC" w:rsidRPr="00E511DC" w14:paraId="1B6DE2AA" w14:textId="77777777" w:rsidTr="00E511DC">
        <w:trPr>
          <w:tblHeader/>
          <w:tblCellSpacing w:w="15" w:type="dxa"/>
        </w:trPr>
        <w:tc>
          <w:tcPr>
            <w:tcW w:w="0" w:type="auto"/>
            <w:vAlign w:val="center"/>
            <w:hideMark/>
          </w:tcPr>
          <w:p w14:paraId="01FB23FF" w14:textId="77777777" w:rsidR="00E511DC" w:rsidRPr="00E511DC" w:rsidRDefault="00E511DC" w:rsidP="00E511DC">
            <w:pPr>
              <w:rPr>
                <w:b/>
                <w:bCs/>
              </w:rPr>
            </w:pPr>
            <w:r w:rsidRPr="00E511DC">
              <w:rPr>
                <w:b/>
                <w:bCs/>
              </w:rPr>
              <w:t>local_id</w:t>
            </w:r>
          </w:p>
        </w:tc>
        <w:tc>
          <w:tcPr>
            <w:tcW w:w="0" w:type="auto"/>
            <w:vAlign w:val="center"/>
            <w:hideMark/>
          </w:tcPr>
          <w:p w14:paraId="1AA0980C" w14:textId="77777777" w:rsidR="00E511DC" w:rsidRPr="00E511DC" w:rsidRDefault="00E511DC" w:rsidP="00E511DC">
            <w:pPr>
              <w:rPr>
                <w:b/>
                <w:bCs/>
              </w:rPr>
            </w:pPr>
            <w:r w:rsidRPr="00E511DC">
              <w:rPr>
                <w:b/>
                <w:bCs/>
              </w:rPr>
              <w:t>node_1</w:t>
            </w:r>
          </w:p>
        </w:tc>
        <w:tc>
          <w:tcPr>
            <w:tcW w:w="0" w:type="auto"/>
            <w:vAlign w:val="center"/>
            <w:hideMark/>
          </w:tcPr>
          <w:p w14:paraId="1DF5D6DC" w14:textId="77777777" w:rsidR="00E511DC" w:rsidRPr="00E511DC" w:rsidRDefault="00E511DC" w:rsidP="00E511DC">
            <w:pPr>
              <w:rPr>
                <w:b/>
                <w:bCs/>
              </w:rPr>
            </w:pPr>
            <w:r w:rsidRPr="00E511DC">
              <w:rPr>
                <w:b/>
                <w:bCs/>
              </w:rPr>
              <w:t>node_2</w:t>
            </w:r>
          </w:p>
        </w:tc>
        <w:tc>
          <w:tcPr>
            <w:tcW w:w="0" w:type="auto"/>
            <w:vAlign w:val="center"/>
            <w:hideMark/>
          </w:tcPr>
          <w:p w14:paraId="7B407FDF" w14:textId="77777777" w:rsidR="00E511DC" w:rsidRPr="00E511DC" w:rsidRDefault="00E511DC" w:rsidP="00E511DC">
            <w:pPr>
              <w:rPr>
                <w:b/>
                <w:bCs/>
              </w:rPr>
            </w:pPr>
            <w:r w:rsidRPr="00E511DC">
              <w:rPr>
                <w:b/>
                <w:bCs/>
              </w:rPr>
              <w:t>stringer_index</w:t>
            </w:r>
          </w:p>
        </w:tc>
        <w:tc>
          <w:tcPr>
            <w:tcW w:w="0" w:type="auto"/>
            <w:vAlign w:val="center"/>
            <w:hideMark/>
          </w:tcPr>
          <w:p w14:paraId="747698ED" w14:textId="77777777" w:rsidR="00E511DC" w:rsidRPr="00E511DC" w:rsidRDefault="00E511DC" w:rsidP="00E511DC">
            <w:pPr>
              <w:rPr>
                <w:b/>
                <w:bCs/>
              </w:rPr>
            </w:pPr>
            <w:r w:rsidRPr="00E511DC">
              <w:rPr>
                <w:b/>
                <w:bCs/>
              </w:rPr>
              <w:t>rib_index_1</w:t>
            </w:r>
          </w:p>
        </w:tc>
        <w:tc>
          <w:tcPr>
            <w:tcW w:w="0" w:type="auto"/>
            <w:vAlign w:val="center"/>
            <w:hideMark/>
          </w:tcPr>
          <w:p w14:paraId="04D5B350" w14:textId="77777777" w:rsidR="00E511DC" w:rsidRPr="00E511DC" w:rsidRDefault="00E511DC" w:rsidP="00E511DC">
            <w:pPr>
              <w:rPr>
                <w:b/>
                <w:bCs/>
              </w:rPr>
            </w:pPr>
            <w:r w:rsidRPr="00E511DC">
              <w:rPr>
                <w:b/>
                <w:bCs/>
              </w:rPr>
              <w:t>rib_index_2</w:t>
            </w:r>
          </w:p>
        </w:tc>
        <w:tc>
          <w:tcPr>
            <w:tcW w:w="0" w:type="auto"/>
            <w:vAlign w:val="center"/>
            <w:hideMark/>
          </w:tcPr>
          <w:p w14:paraId="154CB73E" w14:textId="77777777" w:rsidR="00E511DC" w:rsidRPr="00E511DC" w:rsidRDefault="00E511DC" w:rsidP="00E511DC">
            <w:pPr>
              <w:rPr>
                <w:b/>
                <w:bCs/>
              </w:rPr>
            </w:pPr>
            <w:r w:rsidRPr="00E511DC">
              <w:rPr>
                <w:b/>
                <w:bCs/>
              </w:rPr>
              <w:t>tag</w:t>
            </w:r>
          </w:p>
        </w:tc>
        <w:tc>
          <w:tcPr>
            <w:tcW w:w="0" w:type="auto"/>
            <w:vAlign w:val="center"/>
            <w:hideMark/>
          </w:tcPr>
          <w:p w14:paraId="3B1E7B53" w14:textId="77777777" w:rsidR="00E511DC" w:rsidRPr="00E511DC" w:rsidRDefault="00E511DC" w:rsidP="00E511DC">
            <w:pPr>
              <w:rPr>
                <w:b/>
                <w:bCs/>
              </w:rPr>
            </w:pPr>
            <w:r w:rsidRPr="00E511DC">
              <w:rPr>
                <w:b/>
                <w:bCs/>
              </w:rPr>
              <w:t>length</w:t>
            </w:r>
          </w:p>
        </w:tc>
      </w:tr>
      <w:tr w:rsidR="00E511DC" w:rsidRPr="00E511DC" w14:paraId="25E14323" w14:textId="77777777" w:rsidTr="00E511DC">
        <w:trPr>
          <w:tblCellSpacing w:w="15" w:type="dxa"/>
        </w:trPr>
        <w:tc>
          <w:tcPr>
            <w:tcW w:w="0" w:type="auto"/>
            <w:vAlign w:val="center"/>
            <w:hideMark/>
          </w:tcPr>
          <w:p w14:paraId="619D607C" w14:textId="77777777" w:rsidR="00E511DC" w:rsidRPr="00E511DC" w:rsidRDefault="00E511DC" w:rsidP="00E511DC">
            <w:r w:rsidRPr="00E511DC">
              <w:t>1</w:t>
            </w:r>
          </w:p>
        </w:tc>
        <w:tc>
          <w:tcPr>
            <w:tcW w:w="0" w:type="auto"/>
            <w:vAlign w:val="center"/>
            <w:hideMark/>
          </w:tcPr>
          <w:p w14:paraId="6D8B4EE2" w14:textId="77777777" w:rsidR="00E511DC" w:rsidRPr="00E511DC" w:rsidRDefault="00E511DC" w:rsidP="00E511DC">
            <w:r w:rsidRPr="00E511DC">
              <w:t>101</w:t>
            </w:r>
          </w:p>
        </w:tc>
        <w:tc>
          <w:tcPr>
            <w:tcW w:w="0" w:type="auto"/>
            <w:vAlign w:val="center"/>
            <w:hideMark/>
          </w:tcPr>
          <w:p w14:paraId="145E2C24" w14:textId="77777777" w:rsidR="00E511DC" w:rsidRPr="00E511DC" w:rsidRDefault="00E511DC" w:rsidP="00E511DC">
            <w:r w:rsidRPr="00E511DC">
              <w:t>102</w:t>
            </w:r>
          </w:p>
        </w:tc>
        <w:tc>
          <w:tcPr>
            <w:tcW w:w="0" w:type="auto"/>
            <w:vAlign w:val="center"/>
            <w:hideMark/>
          </w:tcPr>
          <w:p w14:paraId="7BD01440" w14:textId="77777777" w:rsidR="00E511DC" w:rsidRPr="00E511DC" w:rsidRDefault="00E511DC" w:rsidP="00E511DC">
            <w:r w:rsidRPr="00E511DC">
              <w:t>1</w:t>
            </w:r>
          </w:p>
        </w:tc>
        <w:tc>
          <w:tcPr>
            <w:tcW w:w="0" w:type="auto"/>
            <w:vAlign w:val="center"/>
            <w:hideMark/>
          </w:tcPr>
          <w:p w14:paraId="78A5DDC6" w14:textId="77777777" w:rsidR="00E511DC" w:rsidRPr="00E511DC" w:rsidRDefault="00E511DC" w:rsidP="00E511DC">
            <w:r w:rsidRPr="00E511DC">
              <w:t>1</w:t>
            </w:r>
          </w:p>
        </w:tc>
        <w:tc>
          <w:tcPr>
            <w:tcW w:w="0" w:type="auto"/>
            <w:vAlign w:val="center"/>
            <w:hideMark/>
          </w:tcPr>
          <w:p w14:paraId="0E39DEF5" w14:textId="77777777" w:rsidR="00E511DC" w:rsidRPr="00E511DC" w:rsidRDefault="00E511DC" w:rsidP="00E511DC">
            <w:r w:rsidRPr="00E511DC">
              <w:t>2</w:t>
            </w:r>
          </w:p>
        </w:tc>
        <w:tc>
          <w:tcPr>
            <w:tcW w:w="0" w:type="auto"/>
            <w:vAlign w:val="center"/>
            <w:hideMark/>
          </w:tcPr>
          <w:p w14:paraId="5D2B1161" w14:textId="77777777" w:rsidR="00E511DC" w:rsidRPr="00E511DC" w:rsidRDefault="00E511DC" w:rsidP="00E511DC">
            <w:r w:rsidRPr="00E511DC">
              <w:t>rear spar</w:t>
            </w:r>
          </w:p>
        </w:tc>
        <w:tc>
          <w:tcPr>
            <w:tcW w:w="0" w:type="auto"/>
            <w:vAlign w:val="center"/>
            <w:hideMark/>
          </w:tcPr>
          <w:p w14:paraId="58468ECD" w14:textId="77777777" w:rsidR="00E511DC" w:rsidRPr="00E511DC" w:rsidRDefault="00E511DC" w:rsidP="00E511DC">
            <w:r w:rsidRPr="00E511DC">
              <w:t>2.5</w:t>
            </w:r>
          </w:p>
        </w:tc>
      </w:tr>
      <w:tr w:rsidR="00E511DC" w:rsidRPr="00E511DC" w14:paraId="49CE75EF" w14:textId="77777777" w:rsidTr="00E511DC">
        <w:trPr>
          <w:tblCellSpacing w:w="15" w:type="dxa"/>
        </w:trPr>
        <w:tc>
          <w:tcPr>
            <w:tcW w:w="0" w:type="auto"/>
            <w:vAlign w:val="center"/>
            <w:hideMark/>
          </w:tcPr>
          <w:p w14:paraId="4DD9686F" w14:textId="77777777" w:rsidR="00E511DC" w:rsidRPr="00E511DC" w:rsidRDefault="00E511DC" w:rsidP="00E511DC">
            <w:r w:rsidRPr="00E511DC">
              <w:t>2</w:t>
            </w:r>
          </w:p>
        </w:tc>
        <w:tc>
          <w:tcPr>
            <w:tcW w:w="0" w:type="auto"/>
            <w:vAlign w:val="center"/>
            <w:hideMark/>
          </w:tcPr>
          <w:p w14:paraId="2888588C" w14:textId="77777777" w:rsidR="00E511DC" w:rsidRPr="00E511DC" w:rsidRDefault="00E511DC" w:rsidP="00E511DC">
            <w:r w:rsidRPr="00E511DC">
              <w:t>103</w:t>
            </w:r>
          </w:p>
        </w:tc>
        <w:tc>
          <w:tcPr>
            <w:tcW w:w="0" w:type="auto"/>
            <w:vAlign w:val="center"/>
            <w:hideMark/>
          </w:tcPr>
          <w:p w14:paraId="11B9ADC2" w14:textId="77777777" w:rsidR="00E511DC" w:rsidRPr="00E511DC" w:rsidRDefault="00E511DC" w:rsidP="00E511DC">
            <w:r w:rsidRPr="00E511DC">
              <w:t>104</w:t>
            </w:r>
          </w:p>
        </w:tc>
        <w:tc>
          <w:tcPr>
            <w:tcW w:w="0" w:type="auto"/>
            <w:vAlign w:val="center"/>
            <w:hideMark/>
          </w:tcPr>
          <w:p w14:paraId="1B4B961D" w14:textId="77777777" w:rsidR="00E511DC" w:rsidRPr="00E511DC" w:rsidRDefault="00E511DC" w:rsidP="00E511DC">
            <w:r w:rsidRPr="00E511DC">
              <w:t>1</w:t>
            </w:r>
          </w:p>
        </w:tc>
        <w:tc>
          <w:tcPr>
            <w:tcW w:w="0" w:type="auto"/>
            <w:vAlign w:val="center"/>
            <w:hideMark/>
          </w:tcPr>
          <w:p w14:paraId="3DCA9793" w14:textId="77777777" w:rsidR="00E511DC" w:rsidRPr="00E511DC" w:rsidRDefault="00E511DC" w:rsidP="00E511DC">
            <w:r w:rsidRPr="00E511DC">
              <w:t>2</w:t>
            </w:r>
          </w:p>
        </w:tc>
        <w:tc>
          <w:tcPr>
            <w:tcW w:w="0" w:type="auto"/>
            <w:vAlign w:val="center"/>
            <w:hideMark/>
          </w:tcPr>
          <w:p w14:paraId="2025AF5B" w14:textId="77777777" w:rsidR="00E511DC" w:rsidRPr="00E511DC" w:rsidRDefault="00E511DC" w:rsidP="00E511DC">
            <w:r w:rsidRPr="00E511DC">
              <w:t>3</w:t>
            </w:r>
          </w:p>
        </w:tc>
        <w:tc>
          <w:tcPr>
            <w:tcW w:w="0" w:type="auto"/>
            <w:vAlign w:val="center"/>
            <w:hideMark/>
          </w:tcPr>
          <w:p w14:paraId="60C4FE70" w14:textId="77777777" w:rsidR="00E511DC" w:rsidRPr="00E511DC" w:rsidRDefault="00E511DC" w:rsidP="00E511DC">
            <w:r w:rsidRPr="00E511DC">
              <w:t>front spar</w:t>
            </w:r>
          </w:p>
        </w:tc>
        <w:tc>
          <w:tcPr>
            <w:tcW w:w="0" w:type="auto"/>
            <w:vAlign w:val="center"/>
            <w:hideMark/>
          </w:tcPr>
          <w:p w14:paraId="0061FA5D" w14:textId="77777777" w:rsidR="00E511DC" w:rsidRPr="00E511DC" w:rsidRDefault="00E511DC" w:rsidP="00E511DC">
            <w:r w:rsidRPr="00E511DC">
              <w:t>3.0</w:t>
            </w:r>
          </w:p>
        </w:tc>
      </w:tr>
      <w:tr w:rsidR="00E511DC" w:rsidRPr="00E511DC" w14:paraId="4676902F" w14:textId="77777777" w:rsidTr="00E511DC">
        <w:trPr>
          <w:tblCellSpacing w:w="15" w:type="dxa"/>
        </w:trPr>
        <w:tc>
          <w:tcPr>
            <w:tcW w:w="0" w:type="auto"/>
            <w:vAlign w:val="center"/>
            <w:hideMark/>
          </w:tcPr>
          <w:p w14:paraId="108F3BDA" w14:textId="77777777" w:rsidR="00E511DC" w:rsidRPr="00E511DC" w:rsidRDefault="00E511DC" w:rsidP="00E511DC">
            <w:r w:rsidRPr="00E511DC">
              <w:t>3</w:t>
            </w:r>
          </w:p>
        </w:tc>
        <w:tc>
          <w:tcPr>
            <w:tcW w:w="0" w:type="auto"/>
            <w:vAlign w:val="center"/>
            <w:hideMark/>
          </w:tcPr>
          <w:p w14:paraId="61F7DCE1" w14:textId="77777777" w:rsidR="00E511DC" w:rsidRPr="00E511DC" w:rsidRDefault="00E511DC" w:rsidP="00E511DC">
            <w:r w:rsidRPr="00E511DC">
              <w:t>105</w:t>
            </w:r>
          </w:p>
        </w:tc>
        <w:tc>
          <w:tcPr>
            <w:tcW w:w="0" w:type="auto"/>
            <w:vAlign w:val="center"/>
            <w:hideMark/>
          </w:tcPr>
          <w:p w14:paraId="7CE196E6" w14:textId="77777777" w:rsidR="00E511DC" w:rsidRPr="00E511DC" w:rsidRDefault="00E511DC" w:rsidP="00E511DC">
            <w:r w:rsidRPr="00E511DC">
              <w:t>106</w:t>
            </w:r>
          </w:p>
        </w:tc>
        <w:tc>
          <w:tcPr>
            <w:tcW w:w="0" w:type="auto"/>
            <w:vAlign w:val="center"/>
            <w:hideMark/>
          </w:tcPr>
          <w:p w14:paraId="7566FCB9" w14:textId="77777777" w:rsidR="00E511DC" w:rsidRPr="00E511DC" w:rsidRDefault="00E511DC" w:rsidP="00E511DC">
            <w:r w:rsidRPr="00E511DC">
              <w:t>2</w:t>
            </w:r>
          </w:p>
        </w:tc>
        <w:tc>
          <w:tcPr>
            <w:tcW w:w="0" w:type="auto"/>
            <w:vAlign w:val="center"/>
            <w:hideMark/>
          </w:tcPr>
          <w:p w14:paraId="0AFA3920" w14:textId="77777777" w:rsidR="00E511DC" w:rsidRPr="00E511DC" w:rsidRDefault="00E511DC" w:rsidP="00E511DC">
            <w:r w:rsidRPr="00E511DC">
              <w:t>1</w:t>
            </w:r>
          </w:p>
        </w:tc>
        <w:tc>
          <w:tcPr>
            <w:tcW w:w="0" w:type="auto"/>
            <w:vAlign w:val="center"/>
            <w:hideMark/>
          </w:tcPr>
          <w:p w14:paraId="3C6E341A" w14:textId="77777777" w:rsidR="00E511DC" w:rsidRPr="00E511DC" w:rsidRDefault="00E511DC" w:rsidP="00E511DC">
            <w:r w:rsidRPr="00E511DC">
              <w:t>2</w:t>
            </w:r>
          </w:p>
        </w:tc>
        <w:tc>
          <w:tcPr>
            <w:tcW w:w="0" w:type="auto"/>
            <w:vAlign w:val="center"/>
            <w:hideMark/>
          </w:tcPr>
          <w:p w14:paraId="6AD19B1D" w14:textId="77777777" w:rsidR="00E511DC" w:rsidRPr="00E511DC" w:rsidRDefault="00E511DC" w:rsidP="00E511DC">
            <w:r w:rsidRPr="00E511DC">
              <w:t>stringer</w:t>
            </w:r>
          </w:p>
        </w:tc>
        <w:tc>
          <w:tcPr>
            <w:tcW w:w="0" w:type="auto"/>
            <w:vAlign w:val="center"/>
            <w:hideMark/>
          </w:tcPr>
          <w:p w14:paraId="0638A74B" w14:textId="77777777" w:rsidR="00E511DC" w:rsidRPr="00E511DC" w:rsidRDefault="00E511DC" w:rsidP="00E511DC">
            <w:r w:rsidRPr="00E511DC">
              <w:t>1.8</w:t>
            </w:r>
          </w:p>
        </w:tc>
      </w:tr>
    </w:tbl>
    <w:p w14:paraId="4D862DCB" w14:textId="77777777" w:rsidR="00E511DC" w:rsidRPr="00E511DC" w:rsidRDefault="00E511DC" w:rsidP="00E511DC">
      <w:r w:rsidRPr="00E511DC">
        <w:pict w14:anchorId="373C4032">
          <v:rect id="_x0000_i1113" style="width:0;height:1.5pt" o:hralign="center" o:hrstd="t" o:hr="t" fillcolor="#a0a0a0" stroked="f"/>
        </w:pict>
      </w:r>
    </w:p>
    <w:p w14:paraId="2F97B2F8" w14:textId="77777777" w:rsidR="00E511DC" w:rsidRPr="00E511DC" w:rsidRDefault="00E511DC" w:rsidP="00E511DC">
      <w:pPr>
        <w:rPr>
          <w:b/>
          <w:bCs/>
        </w:rPr>
      </w:pPr>
      <w:r w:rsidRPr="00E511DC">
        <w:rPr>
          <w:b/>
          <w:bCs/>
        </w:rPr>
        <w:t>Implementation Notes</w:t>
      </w:r>
    </w:p>
    <w:p w14:paraId="69B98EFC" w14:textId="77777777" w:rsidR="00E511DC" w:rsidRPr="00E511DC" w:rsidRDefault="00E511DC" w:rsidP="00E511DC">
      <w:pPr>
        <w:numPr>
          <w:ilvl w:val="0"/>
          <w:numId w:val="2"/>
        </w:numPr>
      </w:pPr>
      <w:r w:rsidRPr="00E511DC">
        <w:rPr>
          <w:b/>
          <w:bCs/>
        </w:rPr>
        <w:t>Node Validation</w:t>
      </w:r>
      <w:r w:rsidRPr="00E511DC">
        <w:t>:</w:t>
      </w:r>
    </w:p>
    <w:p w14:paraId="0EAF50E9" w14:textId="77777777" w:rsidR="00E511DC" w:rsidRPr="00E511DC" w:rsidRDefault="00E511DC" w:rsidP="00E511DC">
      <w:pPr>
        <w:numPr>
          <w:ilvl w:val="1"/>
          <w:numId w:val="2"/>
        </w:numPr>
        <w:rPr>
          <w:lang w:val="en-US"/>
        </w:rPr>
      </w:pPr>
      <w:r w:rsidRPr="00E511DC">
        <w:rPr>
          <w:lang w:val="en-US"/>
        </w:rPr>
        <w:t xml:space="preserve">Ensure node_1 and node_2 exist in the </w:t>
      </w:r>
      <w:r w:rsidRPr="00E511DC">
        <w:rPr>
          <w:b/>
          <w:bCs/>
          <w:lang w:val="en-US"/>
        </w:rPr>
        <w:t>3D Nodes Table</w:t>
      </w:r>
      <w:r w:rsidRPr="00E511DC">
        <w:rPr>
          <w:lang w:val="en-US"/>
        </w:rPr>
        <w:t>.</w:t>
      </w:r>
    </w:p>
    <w:p w14:paraId="76BFBBAE" w14:textId="77777777" w:rsidR="00E511DC" w:rsidRPr="00E511DC" w:rsidRDefault="00E511DC" w:rsidP="00E511DC">
      <w:pPr>
        <w:numPr>
          <w:ilvl w:val="1"/>
          <w:numId w:val="2"/>
        </w:numPr>
        <w:rPr>
          <w:lang w:val="en-US"/>
        </w:rPr>
      </w:pPr>
      <w:r w:rsidRPr="00E511DC">
        <w:rPr>
          <w:lang w:val="en-US"/>
        </w:rPr>
        <w:t>Validate the rib and stringer indices for consistency with the nodes.</w:t>
      </w:r>
    </w:p>
    <w:p w14:paraId="348FF587" w14:textId="77777777" w:rsidR="00E511DC" w:rsidRPr="00E511DC" w:rsidRDefault="00E511DC" w:rsidP="00E511DC">
      <w:pPr>
        <w:numPr>
          <w:ilvl w:val="0"/>
          <w:numId w:val="2"/>
        </w:numPr>
      </w:pPr>
      <w:r w:rsidRPr="00E511DC">
        <w:rPr>
          <w:b/>
          <w:bCs/>
        </w:rPr>
        <w:t>Length Calculation</w:t>
      </w:r>
      <w:r w:rsidRPr="00E511DC">
        <w:t>:</w:t>
      </w:r>
    </w:p>
    <w:p w14:paraId="11CB0480" w14:textId="77777777" w:rsidR="00E511DC" w:rsidRPr="00E511DC" w:rsidRDefault="00E511DC" w:rsidP="00E511DC">
      <w:pPr>
        <w:numPr>
          <w:ilvl w:val="1"/>
          <w:numId w:val="2"/>
        </w:numPr>
        <w:rPr>
          <w:lang w:val="en-US"/>
        </w:rPr>
      </w:pPr>
      <w:r w:rsidRPr="00E511DC">
        <w:rPr>
          <w:lang w:val="en-US"/>
        </w:rPr>
        <w:t>Use the 3D coordinates of node_1 and node_2 to compute the length: length=(x2−x1)2+(y2−y1)2+(z2−z1)2\text{length} = \sqrt{(x_2 - x_1)^2 + (y_2 - y_1)^2 + (z_2 - z_1)^2}length=(x2</w:t>
      </w:r>
      <w:r w:rsidRPr="00E511DC">
        <w:rPr>
          <w:rFonts w:ascii="Arial" w:hAnsi="Arial" w:cs="Arial"/>
          <w:lang w:val="en-US"/>
        </w:rPr>
        <w:t>​</w:t>
      </w:r>
      <w:r w:rsidRPr="00E511DC">
        <w:rPr>
          <w:lang w:val="en-US"/>
        </w:rPr>
        <w:t>−x1</w:t>
      </w:r>
      <w:r w:rsidRPr="00E511DC">
        <w:rPr>
          <w:rFonts w:ascii="Arial" w:hAnsi="Arial" w:cs="Arial"/>
          <w:lang w:val="en-US"/>
        </w:rPr>
        <w:t>​</w:t>
      </w:r>
      <w:r w:rsidRPr="00E511DC">
        <w:rPr>
          <w:lang w:val="en-US"/>
        </w:rPr>
        <w:t>)2+(y2</w:t>
      </w:r>
      <w:r w:rsidRPr="00E511DC">
        <w:rPr>
          <w:rFonts w:ascii="Arial" w:hAnsi="Arial" w:cs="Arial"/>
          <w:lang w:val="en-US"/>
        </w:rPr>
        <w:t>​</w:t>
      </w:r>
      <w:r w:rsidRPr="00E511DC">
        <w:rPr>
          <w:lang w:val="en-US"/>
        </w:rPr>
        <w:t>−y1</w:t>
      </w:r>
      <w:r w:rsidRPr="00E511DC">
        <w:rPr>
          <w:rFonts w:ascii="Arial" w:hAnsi="Arial" w:cs="Arial"/>
          <w:lang w:val="en-US"/>
        </w:rPr>
        <w:t>​</w:t>
      </w:r>
      <w:r w:rsidRPr="00E511DC">
        <w:rPr>
          <w:lang w:val="en-US"/>
        </w:rPr>
        <w:t>)2+(z2</w:t>
      </w:r>
      <w:r w:rsidRPr="00E511DC">
        <w:rPr>
          <w:rFonts w:ascii="Arial" w:hAnsi="Arial" w:cs="Arial"/>
          <w:lang w:val="en-US"/>
        </w:rPr>
        <w:t>​</w:t>
      </w:r>
      <w:r w:rsidRPr="00E511DC">
        <w:rPr>
          <w:lang w:val="en-US"/>
        </w:rPr>
        <w:t>−z1</w:t>
      </w:r>
      <w:r w:rsidRPr="00E511DC">
        <w:rPr>
          <w:rFonts w:ascii="Arial" w:hAnsi="Arial" w:cs="Arial"/>
          <w:lang w:val="en-US"/>
        </w:rPr>
        <w:t>​</w:t>
      </w:r>
      <w:r w:rsidRPr="00E511DC">
        <w:rPr>
          <w:lang w:val="en-US"/>
        </w:rPr>
        <w:t>)2</w:t>
      </w:r>
      <w:r w:rsidRPr="00E511DC">
        <w:rPr>
          <w:rFonts w:ascii="Arial" w:hAnsi="Arial" w:cs="Arial"/>
          <w:lang w:val="en-US"/>
        </w:rPr>
        <w:t>​</w:t>
      </w:r>
    </w:p>
    <w:p w14:paraId="34786EC7" w14:textId="77777777" w:rsidR="00E511DC" w:rsidRPr="00E511DC" w:rsidRDefault="00E511DC" w:rsidP="00E511DC">
      <w:pPr>
        <w:numPr>
          <w:ilvl w:val="0"/>
          <w:numId w:val="2"/>
        </w:numPr>
      </w:pPr>
      <w:r w:rsidRPr="00E511DC">
        <w:rPr>
          <w:b/>
          <w:bCs/>
        </w:rPr>
        <w:t>Extensibility</w:t>
      </w:r>
      <w:r w:rsidRPr="00E511DC">
        <w:t>:</w:t>
      </w:r>
    </w:p>
    <w:p w14:paraId="0B3E9EB0" w14:textId="77777777" w:rsidR="00E511DC" w:rsidRPr="00E511DC" w:rsidRDefault="00E511DC" w:rsidP="00E511DC">
      <w:pPr>
        <w:numPr>
          <w:ilvl w:val="1"/>
          <w:numId w:val="2"/>
        </w:numPr>
        <w:rPr>
          <w:lang w:val="en-US"/>
        </w:rPr>
      </w:pPr>
      <w:r w:rsidRPr="00E511DC">
        <w:rPr>
          <w:lang w:val="en-US"/>
        </w:rPr>
        <w:t>Add additional tags or attributes as needed (e.g., material properties or element types).</w:t>
      </w:r>
    </w:p>
    <w:p w14:paraId="7C5A89F8" w14:textId="77777777" w:rsidR="00E511DC" w:rsidRPr="00E511DC" w:rsidRDefault="00E511DC" w:rsidP="00E511DC">
      <w:r w:rsidRPr="00E511DC">
        <w:lastRenderedPageBreak/>
        <w:pict w14:anchorId="1D779F46">
          <v:rect id="_x0000_i1114" style="width:0;height:1.5pt" o:hralign="center" o:hrstd="t" o:hr="t" fillcolor="#a0a0a0" stroked="f"/>
        </w:pict>
      </w:r>
    </w:p>
    <w:p w14:paraId="386BEC99" w14:textId="77777777" w:rsidR="00E511DC" w:rsidRPr="00E511DC" w:rsidRDefault="00E511DC" w:rsidP="00E511DC">
      <w:pPr>
        <w:rPr>
          <w:b/>
          <w:bCs/>
        </w:rPr>
      </w:pPr>
      <w:r w:rsidRPr="00E511DC">
        <w:rPr>
          <w:b/>
          <w:bCs/>
        </w:rPr>
        <w:t>Future Enhancements</w:t>
      </w:r>
    </w:p>
    <w:p w14:paraId="1F608D04" w14:textId="77777777" w:rsidR="00E511DC" w:rsidRPr="00E511DC" w:rsidRDefault="00E511DC" w:rsidP="00E511DC">
      <w:pPr>
        <w:numPr>
          <w:ilvl w:val="0"/>
          <w:numId w:val="3"/>
        </w:numPr>
      </w:pPr>
      <w:r w:rsidRPr="00E511DC">
        <w:rPr>
          <w:b/>
          <w:bCs/>
        </w:rPr>
        <w:t>Material and Element Properties</w:t>
      </w:r>
      <w:r w:rsidRPr="00E511DC">
        <w:t>:</w:t>
      </w:r>
    </w:p>
    <w:p w14:paraId="560E875A" w14:textId="77777777" w:rsidR="00E511DC" w:rsidRPr="00E511DC" w:rsidRDefault="00E511DC" w:rsidP="00E511DC">
      <w:pPr>
        <w:numPr>
          <w:ilvl w:val="1"/>
          <w:numId w:val="3"/>
        </w:numPr>
        <w:rPr>
          <w:lang w:val="en-US"/>
        </w:rPr>
      </w:pPr>
      <w:r w:rsidRPr="00E511DC">
        <w:rPr>
          <w:lang w:val="en-US"/>
        </w:rPr>
        <w:t>Add columns for material ID and element type to support direct FEA integration.</w:t>
      </w:r>
    </w:p>
    <w:p w14:paraId="066B6AAE" w14:textId="77777777" w:rsidR="00E511DC" w:rsidRPr="00E511DC" w:rsidRDefault="00E511DC" w:rsidP="00E511DC">
      <w:pPr>
        <w:numPr>
          <w:ilvl w:val="0"/>
          <w:numId w:val="3"/>
        </w:numPr>
      </w:pPr>
      <w:r w:rsidRPr="00E511DC">
        <w:rPr>
          <w:b/>
          <w:bCs/>
        </w:rPr>
        <w:t>Boundary Conditions</w:t>
      </w:r>
      <w:r w:rsidRPr="00E511DC">
        <w:t>:</w:t>
      </w:r>
    </w:p>
    <w:p w14:paraId="61E846A9" w14:textId="77777777" w:rsidR="00E511DC" w:rsidRPr="00E511DC" w:rsidRDefault="00E511DC" w:rsidP="00E511DC">
      <w:pPr>
        <w:numPr>
          <w:ilvl w:val="1"/>
          <w:numId w:val="3"/>
        </w:numPr>
        <w:rPr>
          <w:lang w:val="en-US"/>
        </w:rPr>
      </w:pPr>
      <w:r w:rsidRPr="00E511DC">
        <w:rPr>
          <w:lang w:val="en-US"/>
        </w:rPr>
        <w:t>Include columns to specify boundary conditions applied to the line/rod.</w:t>
      </w:r>
    </w:p>
    <w:p w14:paraId="26EBBD1A" w14:textId="77777777" w:rsidR="00E511DC" w:rsidRPr="00E511DC" w:rsidRDefault="00E511DC" w:rsidP="00E511DC">
      <w:pPr>
        <w:numPr>
          <w:ilvl w:val="0"/>
          <w:numId w:val="3"/>
        </w:numPr>
      </w:pPr>
      <w:r w:rsidRPr="00E511DC">
        <w:rPr>
          <w:b/>
          <w:bCs/>
        </w:rPr>
        <w:t>Export Compatibility</w:t>
      </w:r>
      <w:r w:rsidRPr="00E511DC">
        <w:t>:</w:t>
      </w:r>
    </w:p>
    <w:p w14:paraId="3CC26404" w14:textId="77777777" w:rsidR="00E511DC" w:rsidRPr="00E511DC" w:rsidRDefault="00E511DC" w:rsidP="00E511DC">
      <w:pPr>
        <w:numPr>
          <w:ilvl w:val="1"/>
          <w:numId w:val="3"/>
        </w:numPr>
        <w:rPr>
          <w:lang w:val="en-US"/>
        </w:rPr>
      </w:pPr>
      <w:r w:rsidRPr="00E511DC">
        <w:rPr>
          <w:lang w:val="en-US"/>
        </w:rPr>
        <w:t>Add fields for compatibility with external tools like Patran or Nastran.</w:t>
      </w:r>
    </w:p>
    <w:p w14:paraId="0883B191" w14:textId="77777777" w:rsidR="00E511DC" w:rsidRPr="00E511DC" w:rsidRDefault="00E511DC" w:rsidP="00E511DC">
      <w:r w:rsidRPr="00E511DC">
        <w:pict w14:anchorId="1126037E">
          <v:rect id="_x0000_i1115" style="width:0;height:1.5pt" o:hralign="center" o:hrstd="t" o:hr="t" fillcolor="#a0a0a0" stroked="f"/>
        </w:pict>
      </w:r>
    </w:p>
    <w:p w14:paraId="3F3FBF6C" w14:textId="77777777" w:rsidR="00E511DC" w:rsidRPr="00E511DC" w:rsidRDefault="00E511DC" w:rsidP="00E511DC">
      <w:pPr>
        <w:rPr>
          <w:b/>
          <w:bCs/>
          <w:lang w:val="en-US"/>
        </w:rPr>
      </w:pPr>
      <w:r w:rsidRPr="00E511DC">
        <w:rPr>
          <w:b/>
          <w:bCs/>
          <w:lang w:val="en-US"/>
        </w:rPr>
        <w:t>Example MATLAB Implementation</w:t>
      </w:r>
    </w:p>
    <w:p w14:paraId="0B9F7179" w14:textId="77777777" w:rsidR="00E511DC" w:rsidRPr="00E511DC" w:rsidRDefault="00E511DC" w:rsidP="00E511DC">
      <w:pPr>
        <w:rPr>
          <w:lang w:val="en-US"/>
        </w:rPr>
      </w:pPr>
      <w:r w:rsidRPr="00E511DC">
        <w:rPr>
          <w:lang w:val="en-US"/>
        </w:rPr>
        <w:t>Here’s an example of how to calculate the length column in MATLAB:</w:t>
      </w:r>
    </w:p>
    <w:p w14:paraId="7ED0DD42" w14:textId="77777777" w:rsidR="00E511DC" w:rsidRPr="00E511DC" w:rsidRDefault="00E511DC" w:rsidP="00E511DC">
      <w:pPr>
        <w:rPr>
          <w:lang w:val="en-US"/>
        </w:rPr>
      </w:pPr>
      <w:r w:rsidRPr="00E511DC">
        <w:rPr>
          <w:lang w:val="en-US"/>
        </w:rPr>
        <w:t>matlab</w:t>
      </w:r>
    </w:p>
    <w:p w14:paraId="2DC536EC" w14:textId="77777777" w:rsidR="00E511DC" w:rsidRPr="00E511DC" w:rsidRDefault="00E511DC" w:rsidP="00E511DC">
      <w:pPr>
        <w:rPr>
          <w:lang w:val="en-US"/>
        </w:rPr>
      </w:pPr>
      <w:r w:rsidRPr="00E511DC">
        <w:rPr>
          <w:lang w:val="en-US"/>
        </w:rPr>
        <w:t>CopyEdit</w:t>
      </w:r>
    </w:p>
    <w:p w14:paraId="01D8BEA6" w14:textId="77777777" w:rsidR="00E511DC" w:rsidRPr="00E511DC" w:rsidRDefault="00E511DC" w:rsidP="00E511DC">
      <w:pPr>
        <w:rPr>
          <w:lang w:val="en-US"/>
        </w:rPr>
      </w:pPr>
      <w:r w:rsidRPr="00E511DC">
        <w:rPr>
          <w:lang w:val="en-US"/>
        </w:rPr>
        <w:t>function lines_table = calculate_line_lengths(lines_table, nodes_table)</w:t>
      </w:r>
    </w:p>
    <w:p w14:paraId="7316A1A5" w14:textId="77777777" w:rsidR="00E511DC" w:rsidRPr="00E511DC" w:rsidRDefault="00E511DC" w:rsidP="00E511DC">
      <w:pPr>
        <w:rPr>
          <w:lang w:val="en-US"/>
        </w:rPr>
      </w:pPr>
      <w:r w:rsidRPr="00E511DC">
        <w:rPr>
          <w:lang w:val="en-US"/>
        </w:rPr>
        <w:t xml:space="preserve">    % Calculate lengths of lines/rods based on node coordinates.</w:t>
      </w:r>
    </w:p>
    <w:p w14:paraId="464431C0" w14:textId="77777777" w:rsidR="00E511DC" w:rsidRPr="00E511DC" w:rsidRDefault="00E511DC" w:rsidP="00E511DC">
      <w:pPr>
        <w:rPr>
          <w:lang w:val="en-US"/>
        </w:rPr>
      </w:pPr>
      <w:r w:rsidRPr="00E511DC">
        <w:rPr>
          <w:lang w:val="en-US"/>
        </w:rPr>
        <w:t xml:space="preserve">    %</w:t>
      </w:r>
    </w:p>
    <w:p w14:paraId="4135786E" w14:textId="77777777" w:rsidR="00E511DC" w:rsidRPr="00E511DC" w:rsidRDefault="00E511DC" w:rsidP="00E511DC">
      <w:pPr>
        <w:rPr>
          <w:lang w:val="en-US"/>
        </w:rPr>
      </w:pPr>
      <w:r w:rsidRPr="00E511DC">
        <w:rPr>
          <w:lang w:val="en-US"/>
        </w:rPr>
        <w:t xml:space="preserve">    % Inputs:</w:t>
      </w:r>
    </w:p>
    <w:p w14:paraId="3B59DA18" w14:textId="77777777" w:rsidR="00E511DC" w:rsidRPr="00E511DC" w:rsidRDefault="00E511DC" w:rsidP="00E511DC">
      <w:pPr>
        <w:rPr>
          <w:lang w:val="en-US"/>
        </w:rPr>
      </w:pPr>
      <w:r w:rsidRPr="00E511DC">
        <w:rPr>
          <w:lang w:val="en-US"/>
        </w:rPr>
        <w:t xml:space="preserve">    %   lines_table - Table with line definitions (includes node_1, node_2).</w:t>
      </w:r>
    </w:p>
    <w:p w14:paraId="0110A529" w14:textId="77777777" w:rsidR="00E511DC" w:rsidRPr="00E511DC" w:rsidRDefault="00E511DC" w:rsidP="00E511DC">
      <w:pPr>
        <w:rPr>
          <w:lang w:val="en-US"/>
        </w:rPr>
      </w:pPr>
      <w:r w:rsidRPr="00E511DC">
        <w:rPr>
          <w:lang w:val="en-US"/>
        </w:rPr>
        <w:t xml:space="preserve">    %   nodes_table - Table with 3D node definitions (includes x, y, z).</w:t>
      </w:r>
    </w:p>
    <w:p w14:paraId="769CD295" w14:textId="77777777" w:rsidR="00E511DC" w:rsidRPr="00E511DC" w:rsidRDefault="00E511DC" w:rsidP="00E511DC">
      <w:pPr>
        <w:rPr>
          <w:lang w:val="en-US"/>
        </w:rPr>
      </w:pPr>
      <w:r w:rsidRPr="00E511DC">
        <w:rPr>
          <w:lang w:val="en-US"/>
        </w:rPr>
        <w:t xml:space="preserve">    %</w:t>
      </w:r>
    </w:p>
    <w:p w14:paraId="7947A346" w14:textId="77777777" w:rsidR="00E511DC" w:rsidRPr="00E511DC" w:rsidRDefault="00E511DC" w:rsidP="00E511DC">
      <w:pPr>
        <w:rPr>
          <w:lang w:val="en-US"/>
        </w:rPr>
      </w:pPr>
      <w:r w:rsidRPr="00E511DC">
        <w:rPr>
          <w:lang w:val="en-US"/>
        </w:rPr>
        <w:t xml:space="preserve">    % Output:</w:t>
      </w:r>
    </w:p>
    <w:p w14:paraId="4C4FB7A1" w14:textId="77777777" w:rsidR="00E511DC" w:rsidRPr="00E511DC" w:rsidRDefault="00E511DC" w:rsidP="00E511DC">
      <w:pPr>
        <w:rPr>
          <w:lang w:val="en-US"/>
        </w:rPr>
      </w:pPr>
      <w:r w:rsidRPr="00E511DC">
        <w:rPr>
          <w:lang w:val="en-US"/>
        </w:rPr>
        <w:t xml:space="preserve">    %   lines_table - Updated table with computed lengths.</w:t>
      </w:r>
    </w:p>
    <w:p w14:paraId="2944776D" w14:textId="77777777" w:rsidR="00E511DC" w:rsidRPr="00E511DC" w:rsidRDefault="00E511DC" w:rsidP="00E511DC">
      <w:pPr>
        <w:rPr>
          <w:lang w:val="en-US"/>
        </w:rPr>
      </w:pPr>
    </w:p>
    <w:p w14:paraId="42A66591" w14:textId="77777777" w:rsidR="00E511DC" w:rsidRPr="00E511DC" w:rsidRDefault="00E511DC" w:rsidP="00E511DC">
      <w:pPr>
        <w:rPr>
          <w:lang w:val="en-US"/>
        </w:rPr>
      </w:pPr>
      <w:r w:rsidRPr="00E511DC">
        <w:rPr>
          <w:lang w:val="en-US"/>
        </w:rPr>
        <w:t xml:space="preserve">    % Initialize the length column</w:t>
      </w:r>
    </w:p>
    <w:p w14:paraId="049344C5" w14:textId="77777777" w:rsidR="00E511DC" w:rsidRPr="00E511DC" w:rsidRDefault="00E511DC" w:rsidP="00E511DC">
      <w:pPr>
        <w:rPr>
          <w:lang w:val="en-US"/>
        </w:rPr>
      </w:pPr>
      <w:r w:rsidRPr="00E511DC">
        <w:rPr>
          <w:lang w:val="en-US"/>
        </w:rPr>
        <w:t xml:space="preserve">    lines_table.length = zeros(height(lines_table), 1);</w:t>
      </w:r>
    </w:p>
    <w:p w14:paraId="20C1EBEC" w14:textId="77777777" w:rsidR="00E511DC" w:rsidRPr="00E511DC" w:rsidRDefault="00E511DC" w:rsidP="00E511DC">
      <w:pPr>
        <w:rPr>
          <w:lang w:val="en-US"/>
        </w:rPr>
      </w:pPr>
    </w:p>
    <w:p w14:paraId="4A84729C" w14:textId="77777777" w:rsidR="00E511DC" w:rsidRPr="00E511DC" w:rsidRDefault="00E511DC" w:rsidP="00E511DC">
      <w:pPr>
        <w:rPr>
          <w:lang w:val="en-US"/>
        </w:rPr>
      </w:pPr>
      <w:r w:rsidRPr="00E511DC">
        <w:rPr>
          <w:lang w:val="en-US"/>
        </w:rPr>
        <w:t xml:space="preserve">    % Loop through each line/rod</w:t>
      </w:r>
    </w:p>
    <w:p w14:paraId="562D9526" w14:textId="77777777" w:rsidR="00E511DC" w:rsidRPr="00E511DC" w:rsidRDefault="00E511DC" w:rsidP="00E511DC">
      <w:pPr>
        <w:rPr>
          <w:lang w:val="en-US"/>
        </w:rPr>
      </w:pPr>
      <w:r w:rsidRPr="00E511DC">
        <w:rPr>
          <w:lang w:val="en-US"/>
        </w:rPr>
        <w:lastRenderedPageBreak/>
        <w:t xml:space="preserve">    for i = 1:height(lines_table)</w:t>
      </w:r>
    </w:p>
    <w:p w14:paraId="2DBFC1C6" w14:textId="77777777" w:rsidR="00E511DC" w:rsidRPr="00E511DC" w:rsidRDefault="00E511DC" w:rsidP="00E511DC">
      <w:pPr>
        <w:rPr>
          <w:lang w:val="en-US"/>
        </w:rPr>
      </w:pPr>
      <w:r w:rsidRPr="00E511DC">
        <w:rPr>
          <w:lang w:val="en-US"/>
        </w:rPr>
        <w:t xml:space="preserve">        % Extract node coordinates</w:t>
      </w:r>
    </w:p>
    <w:p w14:paraId="3079A325" w14:textId="77777777" w:rsidR="00E511DC" w:rsidRPr="00E511DC" w:rsidRDefault="00E511DC" w:rsidP="00E511DC">
      <w:pPr>
        <w:rPr>
          <w:lang w:val="en-US"/>
        </w:rPr>
      </w:pPr>
      <w:r w:rsidRPr="00E511DC">
        <w:rPr>
          <w:lang w:val="en-US"/>
        </w:rPr>
        <w:t xml:space="preserve">        node_1 = nodes_table(nodes_table.local_id == lines_table.node_1(i), :);</w:t>
      </w:r>
    </w:p>
    <w:p w14:paraId="45749097" w14:textId="77777777" w:rsidR="00E511DC" w:rsidRPr="00E511DC" w:rsidRDefault="00E511DC" w:rsidP="00E511DC">
      <w:pPr>
        <w:rPr>
          <w:lang w:val="en-US"/>
        </w:rPr>
      </w:pPr>
      <w:r w:rsidRPr="00E511DC">
        <w:rPr>
          <w:lang w:val="en-US"/>
        </w:rPr>
        <w:t xml:space="preserve">        node_2 = nodes_table(nodes_table.local_id == lines_table.node_2(i), :);</w:t>
      </w:r>
    </w:p>
    <w:p w14:paraId="23DBDC01" w14:textId="77777777" w:rsidR="00E511DC" w:rsidRPr="00E511DC" w:rsidRDefault="00E511DC" w:rsidP="00E511DC">
      <w:pPr>
        <w:rPr>
          <w:lang w:val="en-US"/>
        </w:rPr>
      </w:pPr>
    </w:p>
    <w:p w14:paraId="4493E276" w14:textId="77777777" w:rsidR="00E511DC" w:rsidRPr="00E511DC" w:rsidRDefault="00E511DC" w:rsidP="00E511DC">
      <w:pPr>
        <w:rPr>
          <w:lang w:val="en-US"/>
        </w:rPr>
      </w:pPr>
      <w:r w:rsidRPr="00E511DC">
        <w:rPr>
          <w:lang w:val="en-US"/>
        </w:rPr>
        <w:t xml:space="preserve">        % Validate nodes</w:t>
      </w:r>
    </w:p>
    <w:p w14:paraId="7863A95F" w14:textId="77777777" w:rsidR="00E511DC" w:rsidRPr="00E511DC" w:rsidRDefault="00E511DC" w:rsidP="00E511DC">
      <w:pPr>
        <w:rPr>
          <w:lang w:val="en-US"/>
        </w:rPr>
      </w:pPr>
      <w:r w:rsidRPr="00E511DC">
        <w:rPr>
          <w:lang w:val="en-US"/>
        </w:rPr>
        <w:t xml:space="preserve">        if isempty(node_1) || isempty(node_2)</w:t>
      </w:r>
    </w:p>
    <w:p w14:paraId="22659FEB" w14:textId="77777777" w:rsidR="00E511DC" w:rsidRPr="00E511DC" w:rsidRDefault="00E511DC" w:rsidP="00E511DC">
      <w:pPr>
        <w:rPr>
          <w:lang w:val="en-US"/>
        </w:rPr>
      </w:pPr>
      <w:r w:rsidRPr="00E511DC">
        <w:rPr>
          <w:lang w:val="en-US"/>
        </w:rPr>
        <w:t xml:space="preserve">            warning('Line %d has missing nodes.', lines_table.local_id(i));</w:t>
      </w:r>
    </w:p>
    <w:p w14:paraId="2FB4BE55" w14:textId="77777777" w:rsidR="00E511DC" w:rsidRPr="00E511DC" w:rsidRDefault="00E511DC" w:rsidP="00E511DC">
      <w:pPr>
        <w:rPr>
          <w:lang w:val="en-US"/>
        </w:rPr>
      </w:pPr>
      <w:r w:rsidRPr="00E511DC">
        <w:rPr>
          <w:lang w:val="en-US"/>
        </w:rPr>
        <w:t xml:space="preserve">            continue;</w:t>
      </w:r>
    </w:p>
    <w:p w14:paraId="43F6930D" w14:textId="77777777" w:rsidR="00E511DC" w:rsidRPr="00E511DC" w:rsidRDefault="00E511DC" w:rsidP="00E511DC">
      <w:pPr>
        <w:rPr>
          <w:lang w:val="en-US"/>
        </w:rPr>
      </w:pPr>
      <w:r w:rsidRPr="00E511DC">
        <w:rPr>
          <w:lang w:val="en-US"/>
        </w:rPr>
        <w:t xml:space="preserve">        end</w:t>
      </w:r>
    </w:p>
    <w:p w14:paraId="65744132" w14:textId="77777777" w:rsidR="00E511DC" w:rsidRPr="00E511DC" w:rsidRDefault="00E511DC" w:rsidP="00E511DC">
      <w:pPr>
        <w:rPr>
          <w:lang w:val="en-US"/>
        </w:rPr>
      </w:pPr>
    </w:p>
    <w:p w14:paraId="37F61573" w14:textId="77777777" w:rsidR="00E511DC" w:rsidRPr="00E511DC" w:rsidRDefault="00E511DC" w:rsidP="00E511DC">
      <w:pPr>
        <w:rPr>
          <w:lang w:val="en-US"/>
        </w:rPr>
      </w:pPr>
      <w:r w:rsidRPr="00E511DC">
        <w:rPr>
          <w:lang w:val="en-US"/>
        </w:rPr>
        <w:t xml:space="preserve">        % Calculate length</w:t>
      </w:r>
    </w:p>
    <w:p w14:paraId="76A1A109" w14:textId="77777777" w:rsidR="00E511DC" w:rsidRPr="00E511DC" w:rsidRDefault="00E511DC" w:rsidP="00E511DC">
      <w:pPr>
        <w:rPr>
          <w:lang w:val="en-US"/>
        </w:rPr>
      </w:pPr>
      <w:r w:rsidRPr="00E511DC">
        <w:rPr>
          <w:lang w:val="en-US"/>
        </w:rPr>
        <w:t xml:space="preserve">        lines_table.length(i) = sqrt((node_2.x - node_1.x)^2 + ...</w:t>
      </w:r>
    </w:p>
    <w:p w14:paraId="31ABC251" w14:textId="77777777" w:rsidR="00E511DC" w:rsidRPr="00E511DC" w:rsidRDefault="00E511DC" w:rsidP="00E511DC">
      <w:r w:rsidRPr="00E511DC">
        <w:rPr>
          <w:lang w:val="en-US"/>
        </w:rPr>
        <w:t xml:space="preserve">                                     </w:t>
      </w:r>
      <w:r w:rsidRPr="00E511DC">
        <w:t>(node_2.y - node_1.y)^2 + ...</w:t>
      </w:r>
    </w:p>
    <w:p w14:paraId="254A7492" w14:textId="77777777" w:rsidR="00E511DC" w:rsidRPr="00E511DC" w:rsidRDefault="00E511DC" w:rsidP="00E511DC">
      <w:r w:rsidRPr="00E511DC">
        <w:t xml:space="preserve">                                     (node_2.z - node_1.z)^2);</w:t>
      </w:r>
    </w:p>
    <w:p w14:paraId="3466C208" w14:textId="77777777" w:rsidR="00E511DC" w:rsidRPr="00E511DC" w:rsidRDefault="00E511DC" w:rsidP="00E511DC">
      <w:r w:rsidRPr="00E511DC">
        <w:t xml:space="preserve">    end</w:t>
      </w:r>
    </w:p>
    <w:p w14:paraId="652E8133" w14:textId="77777777" w:rsidR="00E511DC" w:rsidRPr="00E511DC" w:rsidRDefault="00E511DC" w:rsidP="00E511DC">
      <w:r w:rsidRPr="00E511DC">
        <w:t>end</w:t>
      </w:r>
    </w:p>
    <w:p w14:paraId="441F68A1" w14:textId="77777777" w:rsidR="00E511DC" w:rsidRPr="00E511DC" w:rsidRDefault="00E511DC" w:rsidP="00E511DC">
      <w:r w:rsidRPr="00E511DC">
        <w:pict w14:anchorId="7A60C20D">
          <v:rect id="_x0000_i1116" style="width:0;height:1.5pt" o:hralign="center" o:hrstd="t" o:hr="t" fillcolor="#a0a0a0" stroked="f"/>
        </w:pict>
      </w:r>
    </w:p>
    <w:p w14:paraId="03FDBFEF" w14:textId="77777777" w:rsidR="00E511DC" w:rsidRPr="00E511DC" w:rsidRDefault="00E511DC" w:rsidP="00E511DC">
      <w:pPr>
        <w:rPr>
          <w:b/>
          <w:bCs/>
          <w:lang w:val="en-US"/>
        </w:rPr>
      </w:pPr>
      <w:r w:rsidRPr="00E511DC">
        <w:rPr>
          <w:b/>
          <w:bCs/>
          <w:lang w:val="en-US"/>
        </w:rPr>
        <w:t>Conclusion</w:t>
      </w:r>
    </w:p>
    <w:p w14:paraId="38B8E654" w14:textId="77777777" w:rsidR="00E511DC" w:rsidRPr="00E511DC" w:rsidRDefault="00E511DC" w:rsidP="00E511DC">
      <w:pPr>
        <w:rPr>
          <w:lang w:val="en-US"/>
        </w:rPr>
      </w:pPr>
      <w:r w:rsidRPr="00E511DC">
        <w:rPr>
          <w:lang w:val="en-US"/>
        </w:rPr>
        <w:t xml:space="preserve">This documentation establishes a structured and scalable framework for managing lines/rods. It aligns with the conventions in the </w:t>
      </w:r>
      <w:r w:rsidRPr="00E511DC">
        <w:rPr>
          <w:b/>
          <w:bCs/>
          <w:lang w:val="en-US"/>
        </w:rPr>
        <w:t>Nodes</w:t>
      </w:r>
      <w:r w:rsidRPr="00E511DC">
        <w:rPr>
          <w:lang w:val="en-US"/>
        </w:rPr>
        <w:t xml:space="preserve"> and </w:t>
      </w:r>
      <w:r w:rsidRPr="00E511DC">
        <w:rPr>
          <w:b/>
          <w:bCs/>
          <w:lang w:val="en-US"/>
        </w:rPr>
        <w:t>Surface</w:t>
      </w:r>
      <w:r w:rsidRPr="00E511DC">
        <w:rPr>
          <w:lang w:val="en-US"/>
        </w:rPr>
        <w:t xml:space="preserve"> tables, ensuring consistency and ease of integration into your workflow. Let me know if you need further refinements!</w:t>
      </w:r>
    </w:p>
    <w:p w14:paraId="2868E854" w14:textId="77777777" w:rsidR="00E511DC" w:rsidRPr="00E511DC" w:rsidRDefault="00E511DC" w:rsidP="00E511DC">
      <w:pPr>
        <w:rPr>
          <w:b/>
          <w:bCs/>
          <w:lang w:val="en-US"/>
        </w:rPr>
      </w:pPr>
      <w:r w:rsidRPr="00E511DC">
        <w:rPr>
          <w:b/>
          <w:bCs/>
          <w:lang w:val="en-US"/>
        </w:rPr>
        <w:t>You said:</w:t>
      </w:r>
    </w:p>
    <w:p w14:paraId="5BA5A0C0" w14:textId="77777777" w:rsidR="00E511DC" w:rsidRPr="00E511DC" w:rsidRDefault="00E511DC" w:rsidP="00E511DC">
      <w:pPr>
        <w:rPr>
          <w:lang w:val="en-US"/>
        </w:rPr>
      </w:pPr>
      <w:r w:rsidRPr="00E511DC">
        <w:rPr>
          <w:lang w:val="en-US"/>
        </w:rPr>
        <w:t>Is it good to add the .h column for extrados or intrados?</w:t>
      </w:r>
    </w:p>
    <w:p w14:paraId="7C14D577" w14:textId="77777777" w:rsidR="00E511DC" w:rsidRPr="00E511DC" w:rsidRDefault="00E511DC" w:rsidP="00E511DC">
      <w:pPr>
        <w:rPr>
          <w:b/>
          <w:bCs/>
          <w:lang w:val="en-US"/>
        </w:rPr>
      </w:pPr>
      <w:r w:rsidRPr="00E511DC">
        <w:rPr>
          <w:b/>
          <w:bCs/>
          <w:lang w:val="en-US"/>
        </w:rPr>
        <w:t>ChatGPT said:</w:t>
      </w:r>
    </w:p>
    <w:p w14:paraId="464E2FC4" w14:textId="77777777" w:rsidR="00E511DC" w:rsidRPr="00E511DC" w:rsidRDefault="00E511DC" w:rsidP="00E511DC">
      <w:r w:rsidRPr="00E511DC">
        <w:rPr>
          <w:lang w:val="en-US"/>
        </w:rPr>
        <w:t xml:space="preserve">Adding an .h column to the </w:t>
      </w:r>
      <w:r w:rsidRPr="00E511DC">
        <w:rPr>
          <w:b/>
          <w:bCs/>
          <w:lang w:val="en-US"/>
        </w:rPr>
        <w:t>Line/Rod Table</w:t>
      </w:r>
      <w:r w:rsidRPr="00E511DC">
        <w:rPr>
          <w:lang w:val="en-US"/>
        </w:rPr>
        <w:t xml:space="preserve"> for distinguishing between extrados and intrados is a good idea if the lines/rods are dependent on their position relative to the wing’s upper (extrados) or lower (intrados) surface. </w:t>
      </w:r>
      <w:r w:rsidRPr="00E511DC">
        <w:t>Here’s an analysis of its benefits and potential considerations:</w:t>
      </w:r>
    </w:p>
    <w:p w14:paraId="408B3DA8" w14:textId="77777777" w:rsidR="00E511DC" w:rsidRPr="00E511DC" w:rsidRDefault="00E511DC" w:rsidP="00E511DC">
      <w:r w:rsidRPr="00E511DC">
        <w:lastRenderedPageBreak/>
        <w:pict w14:anchorId="6D015F49">
          <v:rect id="_x0000_i1117" style="width:0;height:1.5pt" o:hralign="center" o:hrstd="t" o:hr="t" fillcolor="#a0a0a0" stroked="f"/>
        </w:pict>
      </w:r>
    </w:p>
    <w:p w14:paraId="38C92C80" w14:textId="77777777" w:rsidR="00E511DC" w:rsidRPr="00E511DC" w:rsidRDefault="00E511DC" w:rsidP="00E511DC">
      <w:pPr>
        <w:rPr>
          <w:b/>
          <w:bCs/>
        </w:rPr>
      </w:pPr>
      <w:r w:rsidRPr="00E511DC">
        <w:rPr>
          <w:b/>
          <w:bCs/>
        </w:rPr>
        <w:t>Benefits of Adding .h Column</w:t>
      </w:r>
    </w:p>
    <w:p w14:paraId="18BCF582" w14:textId="77777777" w:rsidR="00E511DC" w:rsidRPr="00E511DC" w:rsidRDefault="00E511DC" w:rsidP="00E511DC">
      <w:pPr>
        <w:numPr>
          <w:ilvl w:val="0"/>
          <w:numId w:val="4"/>
        </w:numPr>
      </w:pPr>
      <w:r w:rsidRPr="00E511DC">
        <w:rPr>
          <w:b/>
          <w:bCs/>
        </w:rPr>
        <w:t>Clarity and Organization</w:t>
      </w:r>
      <w:r w:rsidRPr="00E511DC">
        <w:t>:</w:t>
      </w:r>
    </w:p>
    <w:p w14:paraId="242328E3" w14:textId="77777777" w:rsidR="00E511DC" w:rsidRPr="00E511DC" w:rsidRDefault="00E511DC" w:rsidP="00E511DC">
      <w:pPr>
        <w:numPr>
          <w:ilvl w:val="1"/>
          <w:numId w:val="4"/>
        </w:numPr>
        <w:rPr>
          <w:lang w:val="en-US"/>
        </w:rPr>
      </w:pPr>
      <w:r w:rsidRPr="00E511DC">
        <w:rPr>
          <w:lang w:val="en-US"/>
        </w:rPr>
        <w:t xml:space="preserve">Including .h explicitly indicates whether the line/rod belongs to the extrados or intrados, helping maintain consistency with the </w:t>
      </w:r>
      <w:r w:rsidRPr="00E511DC">
        <w:rPr>
          <w:b/>
          <w:bCs/>
          <w:lang w:val="en-US"/>
        </w:rPr>
        <w:t>Nodes Table</w:t>
      </w:r>
      <w:r w:rsidRPr="00E511DC">
        <w:rPr>
          <w:lang w:val="en-US"/>
        </w:rPr>
        <w:t>.</w:t>
      </w:r>
    </w:p>
    <w:p w14:paraId="73E449D4" w14:textId="77777777" w:rsidR="00E511DC" w:rsidRPr="00E511DC" w:rsidRDefault="00E511DC" w:rsidP="00E511DC">
      <w:pPr>
        <w:numPr>
          <w:ilvl w:val="0"/>
          <w:numId w:val="4"/>
        </w:numPr>
      </w:pPr>
      <w:r w:rsidRPr="00E511DC">
        <w:rPr>
          <w:b/>
          <w:bCs/>
        </w:rPr>
        <w:t>Validation</w:t>
      </w:r>
      <w:r w:rsidRPr="00E511DC">
        <w:t>:</w:t>
      </w:r>
    </w:p>
    <w:p w14:paraId="17F14128" w14:textId="77777777" w:rsidR="00E511DC" w:rsidRPr="00E511DC" w:rsidRDefault="00E511DC" w:rsidP="00E511DC">
      <w:pPr>
        <w:numPr>
          <w:ilvl w:val="1"/>
          <w:numId w:val="4"/>
        </w:numPr>
        <w:rPr>
          <w:lang w:val="en-US"/>
        </w:rPr>
      </w:pPr>
      <w:r w:rsidRPr="00E511DC">
        <w:rPr>
          <w:lang w:val="en-US"/>
        </w:rPr>
        <w:t>If the lines/rods are derived from nodes that already have .h values, this column can be used to validate that the endpoints (node_1 and node_2) belong to the same surface (e.g., both extrados).</w:t>
      </w:r>
    </w:p>
    <w:p w14:paraId="1D5D47D1" w14:textId="77777777" w:rsidR="00E511DC" w:rsidRPr="00E511DC" w:rsidRDefault="00E511DC" w:rsidP="00E511DC">
      <w:pPr>
        <w:numPr>
          <w:ilvl w:val="0"/>
          <w:numId w:val="4"/>
        </w:numPr>
      </w:pPr>
      <w:r w:rsidRPr="00E511DC">
        <w:rPr>
          <w:b/>
          <w:bCs/>
        </w:rPr>
        <w:t>Downstream Processing</w:t>
      </w:r>
      <w:r w:rsidRPr="00E511DC">
        <w:t>:</w:t>
      </w:r>
    </w:p>
    <w:p w14:paraId="1E98DDD1" w14:textId="77777777" w:rsidR="00E511DC" w:rsidRPr="00E511DC" w:rsidRDefault="00E511DC" w:rsidP="00E511DC">
      <w:pPr>
        <w:numPr>
          <w:ilvl w:val="1"/>
          <w:numId w:val="4"/>
        </w:numPr>
        <w:rPr>
          <w:lang w:val="en-US"/>
        </w:rPr>
      </w:pPr>
      <w:r w:rsidRPr="00E511DC">
        <w:rPr>
          <w:lang w:val="en-US"/>
        </w:rPr>
        <w:t>If extrados and intrados lines/rods are treated differently during modeling, analysis, or visualization, having a dedicated .h column simplifies filtering and processing.</w:t>
      </w:r>
    </w:p>
    <w:p w14:paraId="698259F0" w14:textId="77777777" w:rsidR="00E511DC" w:rsidRPr="00E511DC" w:rsidRDefault="00E511DC" w:rsidP="00E511DC">
      <w:pPr>
        <w:numPr>
          <w:ilvl w:val="0"/>
          <w:numId w:val="4"/>
        </w:numPr>
      </w:pPr>
      <w:r w:rsidRPr="00E511DC">
        <w:rPr>
          <w:b/>
          <w:bCs/>
        </w:rPr>
        <w:t>Consistency Across Tables</w:t>
      </w:r>
      <w:r w:rsidRPr="00E511DC">
        <w:t>:</w:t>
      </w:r>
    </w:p>
    <w:p w14:paraId="48C1432C" w14:textId="77777777" w:rsidR="00E511DC" w:rsidRPr="00E511DC" w:rsidRDefault="00E511DC" w:rsidP="00E511DC">
      <w:pPr>
        <w:numPr>
          <w:ilvl w:val="1"/>
          <w:numId w:val="4"/>
        </w:numPr>
        <w:rPr>
          <w:lang w:val="en-US"/>
        </w:rPr>
      </w:pPr>
      <w:r w:rsidRPr="00E511DC">
        <w:rPr>
          <w:lang w:val="en-US"/>
        </w:rPr>
        <w:t xml:space="preserve">Including .h ensures that the </w:t>
      </w:r>
      <w:r w:rsidRPr="00E511DC">
        <w:rPr>
          <w:b/>
          <w:bCs/>
          <w:lang w:val="en-US"/>
        </w:rPr>
        <w:t>Line/Rod Table</w:t>
      </w:r>
      <w:r w:rsidRPr="00E511DC">
        <w:rPr>
          <w:lang w:val="en-US"/>
        </w:rPr>
        <w:t xml:space="preserve"> remains consistent with the </w:t>
      </w:r>
      <w:r w:rsidRPr="00E511DC">
        <w:rPr>
          <w:b/>
          <w:bCs/>
          <w:lang w:val="en-US"/>
        </w:rPr>
        <w:t>Nodes Table</w:t>
      </w:r>
      <w:r w:rsidRPr="00E511DC">
        <w:rPr>
          <w:lang w:val="en-US"/>
        </w:rPr>
        <w:t>, where .h is used to define extrados or intrados.</w:t>
      </w:r>
    </w:p>
    <w:p w14:paraId="393AD9E8" w14:textId="77777777" w:rsidR="00E511DC" w:rsidRPr="00E511DC" w:rsidRDefault="00E511DC" w:rsidP="00E511DC">
      <w:r w:rsidRPr="00E511DC">
        <w:pict w14:anchorId="68B16961">
          <v:rect id="_x0000_i1118" style="width:0;height:1.5pt" o:hralign="center" o:hrstd="t" o:hr="t" fillcolor="#a0a0a0" stroked="f"/>
        </w:pict>
      </w:r>
    </w:p>
    <w:p w14:paraId="21C67AD7" w14:textId="77777777" w:rsidR="00E511DC" w:rsidRPr="00E511DC" w:rsidRDefault="00E511DC" w:rsidP="00E511DC">
      <w:pPr>
        <w:rPr>
          <w:b/>
          <w:bCs/>
          <w:lang w:val="en-US"/>
        </w:rPr>
      </w:pPr>
      <w:r w:rsidRPr="00E511DC">
        <w:rPr>
          <w:b/>
          <w:bCs/>
          <w:lang w:val="en-US"/>
        </w:rPr>
        <w:t>When to Add the .h Column</w:t>
      </w:r>
    </w:p>
    <w:p w14:paraId="5663509D" w14:textId="77777777" w:rsidR="00E511DC" w:rsidRPr="00E511DC" w:rsidRDefault="00E511DC" w:rsidP="00E511DC">
      <w:pPr>
        <w:numPr>
          <w:ilvl w:val="0"/>
          <w:numId w:val="5"/>
        </w:numPr>
      </w:pPr>
      <w:r w:rsidRPr="00E511DC">
        <w:rPr>
          <w:b/>
          <w:bCs/>
        </w:rPr>
        <w:t>Essential Scenarios</w:t>
      </w:r>
      <w:r w:rsidRPr="00E511DC">
        <w:t>:</w:t>
      </w:r>
    </w:p>
    <w:p w14:paraId="3B186DF4" w14:textId="77777777" w:rsidR="00E511DC" w:rsidRPr="00E511DC" w:rsidRDefault="00E511DC" w:rsidP="00E511DC">
      <w:pPr>
        <w:numPr>
          <w:ilvl w:val="1"/>
          <w:numId w:val="5"/>
        </w:numPr>
        <w:rPr>
          <w:lang w:val="en-US"/>
        </w:rPr>
      </w:pPr>
      <w:r w:rsidRPr="00E511DC">
        <w:rPr>
          <w:lang w:val="en-US"/>
        </w:rPr>
        <w:t>If lines/rods are defined separately for extrados and intrados surfaces.</w:t>
      </w:r>
    </w:p>
    <w:p w14:paraId="333EF817" w14:textId="77777777" w:rsidR="00E511DC" w:rsidRPr="00E511DC" w:rsidRDefault="00E511DC" w:rsidP="00E511DC">
      <w:pPr>
        <w:numPr>
          <w:ilvl w:val="1"/>
          <w:numId w:val="5"/>
        </w:numPr>
        <w:rPr>
          <w:lang w:val="en-US"/>
        </w:rPr>
      </w:pPr>
      <w:r w:rsidRPr="00E511DC">
        <w:rPr>
          <w:lang w:val="en-US"/>
        </w:rPr>
        <w:t>If the .h property affects the way the rod interacts with other elements (e.g., boundary conditions, material properties).</w:t>
      </w:r>
    </w:p>
    <w:p w14:paraId="11C06B04" w14:textId="77777777" w:rsidR="00E511DC" w:rsidRPr="00E511DC" w:rsidRDefault="00E511DC" w:rsidP="00E511DC">
      <w:pPr>
        <w:numPr>
          <w:ilvl w:val="0"/>
          <w:numId w:val="5"/>
        </w:numPr>
      </w:pPr>
      <w:r w:rsidRPr="00E511DC">
        <w:rPr>
          <w:b/>
          <w:bCs/>
        </w:rPr>
        <w:t>Optional Scenarios</w:t>
      </w:r>
      <w:r w:rsidRPr="00E511DC">
        <w:t>:</w:t>
      </w:r>
    </w:p>
    <w:p w14:paraId="1DD63812" w14:textId="77777777" w:rsidR="00E511DC" w:rsidRPr="00E511DC" w:rsidRDefault="00E511DC" w:rsidP="00E511DC">
      <w:pPr>
        <w:numPr>
          <w:ilvl w:val="1"/>
          <w:numId w:val="5"/>
        </w:numPr>
      </w:pPr>
      <w:r w:rsidRPr="00E511DC">
        <w:rPr>
          <w:lang w:val="en-US"/>
        </w:rPr>
        <w:t xml:space="preserve">If the .h value can always be inferred directly from the associated nodes (node_1 and node_2), you may decide not to include it explicitly in the </w:t>
      </w:r>
      <w:r w:rsidRPr="00E511DC">
        <w:rPr>
          <w:b/>
          <w:bCs/>
          <w:lang w:val="en-US"/>
        </w:rPr>
        <w:t>Line/Rod Table</w:t>
      </w:r>
      <w:r w:rsidRPr="00E511DC">
        <w:rPr>
          <w:lang w:val="en-US"/>
        </w:rPr>
        <w:t xml:space="preserve">. </w:t>
      </w:r>
      <w:r w:rsidRPr="00E511DC">
        <w:t>Instead, .h can be derived dynamically during processing.</w:t>
      </w:r>
    </w:p>
    <w:p w14:paraId="3E31C62F" w14:textId="77777777" w:rsidR="00E511DC" w:rsidRPr="00E511DC" w:rsidRDefault="00E511DC" w:rsidP="00E511DC">
      <w:r w:rsidRPr="00E511DC">
        <w:pict w14:anchorId="7924A3CC">
          <v:rect id="_x0000_i1119" style="width:0;height:1.5pt" o:hralign="center" o:hrstd="t" o:hr="t" fillcolor="#a0a0a0" stroked="f"/>
        </w:pict>
      </w:r>
    </w:p>
    <w:p w14:paraId="168CC308" w14:textId="77777777" w:rsidR="00E511DC" w:rsidRPr="00E511DC" w:rsidRDefault="00E511DC" w:rsidP="00E511DC">
      <w:pPr>
        <w:rPr>
          <w:b/>
          <w:bCs/>
          <w:lang w:val="en-US"/>
        </w:rPr>
      </w:pPr>
      <w:r w:rsidRPr="00E511DC">
        <w:rPr>
          <w:b/>
          <w:bCs/>
          <w:lang w:val="en-US"/>
        </w:rPr>
        <w:t>Updated Line/Rod Table Structure with .h Column</w:t>
      </w:r>
    </w:p>
    <w:p w14:paraId="3122C819" w14:textId="77777777" w:rsidR="00E511DC" w:rsidRPr="00E511DC" w:rsidRDefault="00E511DC" w:rsidP="00E511DC">
      <w:pPr>
        <w:rPr>
          <w:lang w:val="en-US"/>
        </w:rPr>
      </w:pPr>
      <w:r w:rsidRPr="00E511DC">
        <w:rPr>
          <w:lang w:val="en-US"/>
        </w:rPr>
        <w:lastRenderedPageBreak/>
        <w:t>If you decide to include .h, the updated table structure would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939"/>
        <w:gridCol w:w="2736"/>
        <w:gridCol w:w="1272"/>
      </w:tblGrid>
      <w:tr w:rsidR="00E511DC" w:rsidRPr="00E511DC" w14:paraId="6954A080" w14:textId="77777777" w:rsidTr="00E511DC">
        <w:trPr>
          <w:tblHeader/>
          <w:tblCellSpacing w:w="15" w:type="dxa"/>
        </w:trPr>
        <w:tc>
          <w:tcPr>
            <w:tcW w:w="0" w:type="auto"/>
            <w:vAlign w:val="center"/>
            <w:hideMark/>
          </w:tcPr>
          <w:p w14:paraId="1E6337C8" w14:textId="77777777" w:rsidR="00E511DC" w:rsidRPr="00E511DC" w:rsidRDefault="00E511DC" w:rsidP="00E511DC">
            <w:pPr>
              <w:rPr>
                <w:b/>
                <w:bCs/>
              </w:rPr>
            </w:pPr>
            <w:r w:rsidRPr="00E511DC">
              <w:rPr>
                <w:b/>
                <w:bCs/>
              </w:rPr>
              <w:t>Column Name</w:t>
            </w:r>
          </w:p>
        </w:tc>
        <w:tc>
          <w:tcPr>
            <w:tcW w:w="0" w:type="auto"/>
            <w:vAlign w:val="center"/>
            <w:hideMark/>
          </w:tcPr>
          <w:p w14:paraId="5F5FBF2F" w14:textId="77777777" w:rsidR="00E511DC" w:rsidRPr="00E511DC" w:rsidRDefault="00E511DC" w:rsidP="00E511DC">
            <w:pPr>
              <w:rPr>
                <w:b/>
                <w:bCs/>
              </w:rPr>
            </w:pPr>
            <w:r w:rsidRPr="00E511DC">
              <w:rPr>
                <w:b/>
                <w:bCs/>
              </w:rPr>
              <w:t>Description</w:t>
            </w:r>
          </w:p>
        </w:tc>
        <w:tc>
          <w:tcPr>
            <w:tcW w:w="0" w:type="auto"/>
            <w:vAlign w:val="center"/>
            <w:hideMark/>
          </w:tcPr>
          <w:p w14:paraId="77364B82" w14:textId="77777777" w:rsidR="00E511DC" w:rsidRPr="00E511DC" w:rsidRDefault="00E511DC" w:rsidP="00E511DC">
            <w:pPr>
              <w:rPr>
                <w:b/>
                <w:bCs/>
              </w:rPr>
            </w:pPr>
            <w:r w:rsidRPr="00E511DC">
              <w:rPr>
                <w:b/>
                <w:bCs/>
              </w:rPr>
              <w:t>Purpose</w:t>
            </w:r>
          </w:p>
        </w:tc>
        <w:tc>
          <w:tcPr>
            <w:tcW w:w="0" w:type="auto"/>
            <w:vAlign w:val="center"/>
            <w:hideMark/>
          </w:tcPr>
          <w:p w14:paraId="78FBA778" w14:textId="77777777" w:rsidR="00E511DC" w:rsidRPr="00E511DC" w:rsidRDefault="00E511DC" w:rsidP="00E511DC">
            <w:pPr>
              <w:rPr>
                <w:b/>
                <w:bCs/>
              </w:rPr>
            </w:pPr>
            <w:r w:rsidRPr="00E511DC">
              <w:rPr>
                <w:b/>
                <w:bCs/>
              </w:rPr>
              <w:t>Example</w:t>
            </w:r>
          </w:p>
        </w:tc>
      </w:tr>
      <w:tr w:rsidR="00E511DC" w:rsidRPr="00E511DC" w14:paraId="577FE6DF" w14:textId="77777777" w:rsidTr="00E511DC">
        <w:trPr>
          <w:tblCellSpacing w:w="15" w:type="dxa"/>
        </w:trPr>
        <w:tc>
          <w:tcPr>
            <w:tcW w:w="0" w:type="auto"/>
            <w:vAlign w:val="center"/>
            <w:hideMark/>
          </w:tcPr>
          <w:p w14:paraId="6E9E3CB8" w14:textId="77777777" w:rsidR="00E511DC" w:rsidRPr="00E511DC" w:rsidRDefault="00E511DC" w:rsidP="00E511DC">
            <w:r w:rsidRPr="00E511DC">
              <w:t>local_id</w:t>
            </w:r>
          </w:p>
        </w:tc>
        <w:tc>
          <w:tcPr>
            <w:tcW w:w="0" w:type="auto"/>
            <w:vAlign w:val="center"/>
            <w:hideMark/>
          </w:tcPr>
          <w:p w14:paraId="478C401A" w14:textId="77777777" w:rsidR="00E511DC" w:rsidRPr="00E511DC" w:rsidRDefault="00E511DC" w:rsidP="00E511DC">
            <w:pPr>
              <w:rPr>
                <w:lang w:val="en-US"/>
              </w:rPr>
            </w:pPr>
            <w:r w:rsidRPr="00E511DC">
              <w:rPr>
                <w:lang w:val="en-US"/>
              </w:rPr>
              <w:t>Unique identifier for each line/rod.</w:t>
            </w:r>
          </w:p>
        </w:tc>
        <w:tc>
          <w:tcPr>
            <w:tcW w:w="0" w:type="auto"/>
            <w:vAlign w:val="center"/>
            <w:hideMark/>
          </w:tcPr>
          <w:p w14:paraId="6A83F697" w14:textId="77777777" w:rsidR="00E511DC" w:rsidRPr="00E511DC" w:rsidRDefault="00E511DC" w:rsidP="00E511DC">
            <w:pPr>
              <w:rPr>
                <w:lang w:val="en-US"/>
              </w:rPr>
            </w:pPr>
            <w:r w:rsidRPr="00E511DC">
              <w:rPr>
                <w:lang w:val="en-US"/>
              </w:rPr>
              <w:t>Ensures every line/rod is uniquely identifiable.</w:t>
            </w:r>
          </w:p>
        </w:tc>
        <w:tc>
          <w:tcPr>
            <w:tcW w:w="0" w:type="auto"/>
            <w:vAlign w:val="center"/>
            <w:hideMark/>
          </w:tcPr>
          <w:p w14:paraId="6397F431" w14:textId="77777777" w:rsidR="00E511DC" w:rsidRPr="00E511DC" w:rsidRDefault="00E511DC" w:rsidP="00E511DC">
            <w:r w:rsidRPr="00E511DC">
              <w:t>1, 2, 3, ...</w:t>
            </w:r>
          </w:p>
        </w:tc>
      </w:tr>
      <w:tr w:rsidR="00E511DC" w:rsidRPr="00E511DC" w14:paraId="24F14A51" w14:textId="77777777" w:rsidTr="00E511DC">
        <w:trPr>
          <w:tblCellSpacing w:w="15" w:type="dxa"/>
        </w:trPr>
        <w:tc>
          <w:tcPr>
            <w:tcW w:w="0" w:type="auto"/>
            <w:vAlign w:val="center"/>
            <w:hideMark/>
          </w:tcPr>
          <w:p w14:paraId="60C8E881" w14:textId="77777777" w:rsidR="00E511DC" w:rsidRPr="00E511DC" w:rsidRDefault="00E511DC" w:rsidP="00E511DC">
            <w:r w:rsidRPr="00E511DC">
              <w:t>node_1</w:t>
            </w:r>
          </w:p>
        </w:tc>
        <w:tc>
          <w:tcPr>
            <w:tcW w:w="0" w:type="auto"/>
            <w:vAlign w:val="center"/>
            <w:hideMark/>
          </w:tcPr>
          <w:p w14:paraId="168C817F" w14:textId="77777777" w:rsidR="00E511DC" w:rsidRPr="00E511DC" w:rsidRDefault="00E511DC" w:rsidP="00E511DC">
            <w:pPr>
              <w:rPr>
                <w:lang w:val="en-US"/>
              </w:rPr>
            </w:pPr>
            <w:r w:rsidRPr="00E511DC">
              <w:rPr>
                <w:lang w:val="en-US"/>
              </w:rPr>
              <w:t>Node ID for the first endpoint of the line/rod.</w:t>
            </w:r>
          </w:p>
        </w:tc>
        <w:tc>
          <w:tcPr>
            <w:tcW w:w="0" w:type="auto"/>
            <w:vAlign w:val="center"/>
            <w:hideMark/>
          </w:tcPr>
          <w:p w14:paraId="27509671" w14:textId="77777777" w:rsidR="00E511DC" w:rsidRPr="00E511DC" w:rsidRDefault="00E511DC" w:rsidP="00E511DC">
            <w:pPr>
              <w:rPr>
                <w:lang w:val="en-US"/>
              </w:rPr>
            </w:pPr>
            <w:r w:rsidRPr="00E511DC">
              <w:rPr>
                <w:lang w:val="en-US"/>
              </w:rPr>
              <w:t>Defines the starting point of the line geometry.</w:t>
            </w:r>
          </w:p>
        </w:tc>
        <w:tc>
          <w:tcPr>
            <w:tcW w:w="0" w:type="auto"/>
            <w:vAlign w:val="center"/>
            <w:hideMark/>
          </w:tcPr>
          <w:p w14:paraId="59A83475" w14:textId="77777777" w:rsidR="00E511DC" w:rsidRPr="00E511DC" w:rsidRDefault="00E511DC" w:rsidP="00E511DC">
            <w:r w:rsidRPr="00E511DC">
              <w:t>1, 2, 3</w:t>
            </w:r>
          </w:p>
        </w:tc>
      </w:tr>
      <w:tr w:rsidR="00E511DC" w:rsidRPr="00E511DC" w14:paraId="655E99FA" w14:textId="77777777" w:rsidTr="00E511DC">
        <w:trPr>
          <w:tblCellSpacing w:w="15" w:type="dxa"/>
        </w:trPr>
        <w:tc>
          <w:tcPr>
            <w:tcW w:w="0" w:type="auto"/>
            <w:vAlign w:val="center"/>
            <w:hideMark/>
          </w:tcPr>
          <w:p w14:paraId="57BCC8C9" w14:textId="77777777" w:rsidR="00E511DC" w:rsidRPr="00E511DC" w:rsidRDefault="00E511DC" w:rsidP="00E511DC">
            <w:r w:rsidRPr="00E511DC">
              <w:t>node_2</w:t>
            </w:r>
          </w:p>
        </w:tc>
        <w:tc>
          <w:tcPr>
            <w:tcW w:w="0" w:type="auto"/>
            <w:vAlign w:val="center"/>
            <w:hideMark/>
          </w:tcPr>
          <w:p w14:paraId="006FAC2D" w14:textId="77777777" w:rsidR="00E511DC" w:rsidRPr="00E511DC" w:rsidRDefault="00E511DC" w:rsidP="00E511DC">
            <w:pPr>
              <w:rPr>
                <w:lang w:val="en-US"/>
              </w:rPr>
            </w:pPr>
            <w:r w:rsidRPr="00E511DC">
              <w:rPr>
                <w:lang w:val="en-US"/>
              </w:rPr>
              <w:t>Node ID for the second endpoint of the line/rod.</w:t>
            </w:r>
          </w:p>
        </w:tc>
        <w:tc>
          <w:tcPr>
            <w:tcW w:w="0" w:type="auto"/>
            <w:vAlign w:val="center"/>
            <w:hideMark/>
          </w:tcPr>
          <w:p w14:paraId="572CF610" w14:textId="77777777" w:rsidR="00E511DC" w:rsidRPr="00E511DC" w:rsidRDefault="00E511DC" w:rsidP="00E511DC">
            <w:pPr>
              <w:rPr>
                <w:lang w:val="en-US"/>
              </w:rPr>
            </w:pPr>
            <w:r w:rsidRPr="00E511DC">
              <w:rPr>
                <w:lang w:val="en-US"/>
              </w:rPr>
              <w:t>Defines the ending point of the line geometry.</w:t>
            </w:r>
          </w:p>
        </w:tc>
        <w:tc>
          <w:tcPr>
            <w:tcW w:w="0" w:type="auto"/>
            <w:vAlign w:val="center"/>
            <w:hideMark/>
          </w:tcPr>
          <w:p w14:paraId="72E8BB19" w14:textId="77777777" w:rsidR="00E511DC" w:rsidRPr="00E511DC" w:rsidRDefault="00E511DC" w:rsidP="00E511DC">
            <w:r w:rsidRPr="00E511DC">
              <w:t>4, 5, 6</w:t>
            </w:r>
          </w:p>
        </w:tc>
      </w:tr>
      <w:tr w:rsidR="00E511DC" w:rsidRPr="00E511DC" w14:paraId="74EAEAB8" w14:textId="77777777" w:rsidTr="00E511DC">
        <w:trPr>
          <w:tblCellSpacing w:w="15" w:type="dxa"/>
        </w:trPr>
        <w:tc>
          <w:tcPr>
            <w:tcW w:w="0" w:type="auto"/>
            <w:vAlign w:val="center"/>
            <w:hideMark/>
          </w:tcPr>
          <w:p w14:paraId="7945FB3C" w14:textId="77777777" w:rsidR="00E511DC" w:rsidRPr="00E511DC" w:rsidRDefault="00E511DC" w:rsidP="00E511DC">
            <w:r w:rsidRPr="00E511DC">
              <w:t>stringer_index</w:t>
            </w:r>
          </w:p>
        </w:tc>
        <w:tc>
          <w:tcPr>
            <w:tcW w:w="0" w:type="auto"/>
            <w:vAlign w:val="center"/>
            <w:hideMark/>
          </w:tcPr>
          <w:p w14:paraId="0CC430D3" w14:textId="77777777" w:rsidR="00E511DC" w:rsidRPr="00E511DC" w:rsidRDefault="00E511DC" w:rsidP="00E511DC">
            <w:pPr>
              <w:rPr>
                <w:lang w:val="en-US"/>
              </w:rPr>
            </w:pPr>
            <w:r w:rsidRPr="00E511DC">
              <w:rPr>
                <w:lang w:val="en-US"/>
              </w:rPr>
              <w:t>Index of the stringer associated with the line/rod.</w:t>
            </w:r>
          </w:p>
        </w:tc>
        <w:tc>
          <w:tcPr>
            <w:tcW w:w="0" w:type="auto"/>
            <w:vAlign w:val="center"/>
            <w:hideMark/>
          </w:tcPr>
          <w:p w14:paraId="5D91C439" w14:textId="77777777" w:rsidR="00E511DC" w:rsidRPr="00E511DC" w:rsidRDefault="00E511DC" w:rsidP="00E511DC">
            <w:pPr>
              <w:rPr>
                <w:lang w:val="en-US"/>
              </w:rPr>
            </w:pPr>
            <w:r w:rsidRPr="00E511DC">
              <w:rPr>
                <w:lang w:val="en-US"/>
              </w:rPr>
              <w:t>Tracks alignment with the stringers or structural elements.</w:t>
            </w:r>
          </w:p>
        </w:tc>
        <w:tc>
          <w:tcPr>
            <w:tcW w:w="0" w:type="auto"/>
            <w:vAlign w:val="center"/>
            <w:hideMark/>
          </w:tcPr>
          <w:p w14:paraId="3C21BA0A" w14:textId="77777777" w:rsidR="00E511DC" w:rsidRPr="00E511DC" w:rsidRDefault="00E511DC" w:rsidP="00E511DC">
            <w:r w:rsidRPr="00E511DC">
              <w:t>1, 2, 3</w:t>
            </w:r>
          </w:p>
        </w:tc>
      </w:tr>
      <w:tr w:rsidR="00E511DC" w:rsidRPr="00E511DC" w14:paraId="7F4A9CD9" w14:textId="77777777" w:rsidTr="00E511DC">
        <w:trPr>
          <w:tblCellSpacing w:w="15" w:type="dxa"/>
        </w:trPr>
        <w:tc>
          <w:tcPr>
            <w:tcW w:w="0" w:type="auto"/>
            <w:vAlign w:val="center"/>
            <w:hideMark/>
          </w:tcPr>
          <w:p w14:paraId="733B93EB" w14:textId="77777777" w:rsidR="00E511DC" w:rsidRPr="00E511DC" w:rsidRDefault="00E511DC" w:rsidP="00E511DC">
            <w:r w:rsidRPr="00E511DC">
              <w:t>rib_index_1</w:t>
            </w:r>
          </w:p>
        </w:tc>
        <w:tc>
          <w:tcPr>
            <w:tcW w:w="0" w:type="auto"/>
            <w:vAlign w:val="center"/>
            <w:hideMark/>
          </w:tcPr>
          <w:p w14:paraId="4FA6A0F8" w14:textId="77777777" w:rsidR="00E511DC" w:rsidRPr="00E511DC" w:rsidRDefault="00E511DC" w:rsidP="00E511DC">
            <w:pPr>
              <w:rPr>
                <w:lang w:val="en-US"/>
              </w:rPr>
            </w:pPr>
            <w:r w:rsidRPr="00E511DC">
              <w:rPr>
                <w:lang w:val="en-US"/>
              </w:rPr>
              <w:t>Rib index associated with node_1.</w:t>
            </w:r>
          </w:p>
        </w:tc>
        <w:tc>
          <w:tcPr>
            <w:tcW w:w="0" w:type="auto"/>
            <w:vAlign w:val="center"/>
            <w:hideMark/>
          </w:tcPr>
          <w:p w14:paraId="467A3B03" w14:textId="77777777" w:rsidR="00E511DC" w:rsidRPr="00E511DC" w:rsidRDefault="00E511DC" w:rsidP="00E511DC">
            <w:pPr>
              <w:rPr>
                <w:lang w:val="en-US"/>
              </w:rPr>
            </w:pPr>
            <w:r w:rsidRPr="00E511DC">
              <w:rPr>
                <w:lang w:val="en-US"/>
              </w:rPr>
              <w:t>Tracks the rib-wise location of the first endpoint.</w:t>
            </w:r>
          </w:p>
        </w:tc>
        <w:tc>
          <w:tcPr>
            <w:tcW w:w="0" w:type="auto"/>
            <w:vAlign w:val="center"/>
            <w:hideMark/>
          </w:tcPr>
          <w:p w14:paraId="5A36B1AA" w14:textId="77777777" w:rsidR="00E511DC" w:rsidRPr="00E511DC" w:rsidRDefault="00E511DC" w:rsidP="00E511DC">
            <w:r w:rsidRPr="00E511DC">
              <w:t>1, 2, 3</w:t>
            </w:r>
          </w:p>
        </w:tc>
      </w:tr>
      <w:tr w:rsidR="00E511DC" w:rsidRPr="00E511DC" w14:paraId="4EAE5738" w14:textId="77777777" w:rsidTr="00E511DC">
        <w:trPr>
          <w:tblCellSpacing w:w="15" w:type="dxa"/>
        </w:trPr>
        <w:tc>
          <w:tcPr>
            <w:tcW w:w="0" w:type="auto"/>
            <w:vAlign w:val="center"/>
            <w:hideMark/>
          </w:tcPr>
          <w:p w14:paraId="6C7025B8" w14:textId="77777777" w:rsidR="00E511DC" w:rsidRPr="00E511DC" w:rsidRDefault="00E511DC" w:rsidP="00E511DC">
            <w:r w:rsidRPr="00E511DC">
              <w:t>rib_index_2</w:t>
            </w:r>
          </w:p>
        </w:tc>
        <w:tc>
          <w:tcPr>
            <w:tcW w:w="0" w:type="auto"/>
            <w:vAlign w:val="center"/>
            <w:hideMark/>
          </w:tcPr>
          <w:p w14:paraId="2563EB79" w14:textId="77777777" w:rsidR="00E511DC" w:rsidRPr="00E511DC" w:rsidRDefault="00E511DC" w:rsidP="00E511DC">
            <w:pPr>
              <w:rPr>
                <w:lang w:val="en-US"/>
              </w:rPr>
            </w:pPr>
            <w:r w:rsidRPr="00E511DC">
              <w:rPr>
                <w:lang w:val="en-US"/>
              </w:rPr>
              <w:t>Rib index associated with node_2.</w:t>
            </w:r>
          </w:p>
        </w:tc>
        <w:tc>
          <w:tcPr>
            <w:tcW w:w="0" w:type="auto"/>
            <w:vAlign w:val="center"/>
            <w:hideMark/>
          </w:tcPr>
          <w:p w14:paraId="054D3C87" w14:textId="77777777" w:rsidR="00E511DC" w:rsidRPr="00E511DC" w:rsidRDefault="00E511DC" w:rsidP="00E511DC">
            <w:pPr>
              <w:rPr>
                <w:lang w:val="en-US"/>
              </w:rPr>
            </w:pPr>
            <w:r w:rsidRPr="00E511DC">
              <w:rPr>
                <w:lang w:val="en-US"/>
              </w:rPr>
              <w:t>Tracks the rib-wise location of the second endpoint.</w:t>
            </w:r>
          </w:p>
        </w:tc>
        <w:tc>
          <w:tcPr>
            <w:tcW w:w="0" w:type="auto"/>
            <w:vAlign w:val="center"/>
            <w:hideMark/>
          </w:tcPr>
          <w:p w14:paraId="7F17CA06" w14:textId="77777777" w:rsidR="00E511DC" w:rsidRPr="00E511DC" w:rsidRDefault="00E511DC" w:rsidP="00E511DC">
            <w:r w:rsidRPr="00E511DC">
              <w:t>2, 3, 4</w:t>
            </w:r>
          </w:p>
        </w:tc>
      </w:tr>
      <w:tr w:rsidR="00E511DC" w:rsidRPr="00E511DC" w14:paraId="4C346672" w14:textId="77777777" w:rsidTr="00E511DC">
        <w:trPr>
          <w:tblCellSpacing w:w="15" w:type="dxa"/>
        </w:trPr>
        <w:tc>
          <w:tcPr>
            <w:tcW w:w="0" w:type="auto"/>
            <w:vAlign w:val="center"/>
            <w:hideMark/>
          </w:tcPr>
          <w:p w14:paraId="1154CFBF" w14:textId="77777777" w:rsidR="00E511DC" w:rsidRPr="00E511DC" w:rsidRDefault="00E511DC" w:rsidP="00E511DC">
            <w:r w:rsidRPr="00E511DC">
              <w:t>tag</w:t>
            </w:r>
          </w:p>
        </w:tc>
        <w:tc>
          <w:tcPr>
            <w:tcW w:w="0" w:type="auto"/>
            <w:vAlign w:val="center"/>
            <w:hideMark/>
          </w:tcPr>
          <w:p w14:paraId="7DB2820A" w14:textId="77777777" w:rsidR="00E511DC" w:rsidRPr="00E511DC" w:rsidRDefault="00E511DC" w:rsidP="00E511DC">
            <w:pPr>
              <w:rPr>
                <w:lang w:val="en-US"/>
              </w:rPr>
            </w:pPr>
            <w:r w:rsidRPr="00E511DC">
              <w:rPr>
                <w:lang w:val="en-US"/>
              </w:rPr>
              <w:t>Tag describing the type of line/rod (e.g., rear spar, stringer, custom).</w:t>
            </w:r>
          </w:p>
        </w:tc>
        <w:tc>
          <w:tcPr>
            <w:tcW w:w="0" w:type="auto"/>
            <w:vAlign w:val="center"/>
            <w:hideMark/>
          </w:tcPr>
          <w:p w14:paraId="4433A78D" w14:textId="77777777" w:rsidR="00E511DC" w:rsidRPr="00E511DC" w:rsidRDefault="00E511DC" w:rsidP="00E511DC">
            <w:pPr>
              <w:rPr>
                <w:lang w:val="en-US"/>
              </w:rPr>
            </w:pPr>
            <w:r w:rsidRPr="00E511DC">
              <w:rPr>
                <w:lang w:val="en-US"/>
              </w:rPr>
              <w:t>Facilitates categorization and downstream processing.</w:t>
            </w:r>
          </w:p>
        </w:tc>
        <w:tc>
          <w:tcPr>
            <w:tcW w:w="0" w:type="auto"/>
            <w:vAlign w:val="center"/>
            <w:hideMark/>
          </w:tcPr>
          <w:p w14:paraId="0CAFB80C" w14:textId="77777777" w:rsidR="00E511DC" w:rsidRPr="00E511DC" w:rsidRDefault="00E511DC" w:rsidP="00E511DC">
            <w:r w:rsidRPr="00E511DC">
              <w:t>rear spar, stringer</w:t>
            </w:r>
          </w:p>
        </w:tc>
      </w:tr>
      <w:tr w:rsidR="00E511DC" w:rsidRPr="00E511DC" w14:paraId="09AB64E2" w14:textId="77777777" w:rsidTr="00E511DC">
        <w:trPr>
          <w:tblCellSpacing w:w="15" w:type="dxa"/>
        </w:trPr>
        <w:tc>
          <w:tcPr>
            <w:tcW w:w="0" w:type="auto"/>
            <w:vAlign w:val="center"/>
            <w:hideMark/>
          </w:tcPr>
          <w:p w14:paraId="114B0533" w14:textId="77777777" w:rsidR="00E511DC" w:rsidRPr="00E511DC" w:rsidRDefault="00E511DC" w:rsidP="00E511DC">
            <w:r w:rsidRPr="00E511DC">
              <w:t>length</w:t>
            </w:r>
          </w:p>
        </w:tc>
        <w:tc>
          <w:tcPr>
            <w:tcW w:w="0" w:type="auto"/>
            <w:vAlign w:val="center"/>
            <w:hideMark/>
          </w:tcPr>
          <w:p w14:paraId="06132A95" w14:textId="77777777" w:rsidR="00E511DC" w:rsidRPr="00E511DC" w:rsidRDefault="00E511DC" w:rsidP="00E511DC">
            <w:pPr>
              <w:rPr>
                <w:lang w:val="en-US"/>
              </w:rPr>
            </w:pPr>
            <w:r w:rsidRPr="00E511DC">
              <w:rPr>
                <w:lang w:val="en-US"/>
              </w:rPr>
              <w:t>Precomputed length of the line/rod.</w:t>
            </w:r>
          </w:p>
        </w:tc>
        <w:tc>
          <w:tcPr>
            <w:tcW w:w="0" w:type="auto"/>
            <w:vAlign w:val="center"/>
            <w:hideMark/>
          </w:tcPr>
          <w:p w14:paraId="28553A52" w14:textId="77777777" w:rsidR="00E511DC" w:rsidRPr="00E511DC" w:rsidRDefault="00E511DC" w:rsidP="00E511DC">
            <w:pPr>
              <w:rPr>
                <w:lang w:val="en-US"/>
              </w:rPr>
            </w:pPr>
            <w:r w:rsidRPr="00E511DC">
              <w:rPr>
                <w:lang w:val="en-US"/>
              </w:rPr>
              <w:t>Supports validation and analysis of the geometry.</w:t>
            </w:r>
          </w:p>
        </w:tc>
        <w:tc>
          <w:tcPr>
            <w:tcW w:w="0" w:type="auto"/>
            <w:vAlign w:val="center"/>
            <w:hideMark/>
          </w:tcPr>
          <w:p w14:paraId="68AB2B5C" w14:textId="77777777" w:rsidR="00E511DC" w:rsidRPr="00E511DC" w:rsidRDefault="00E511DC" w:rsidP="00E511DC">
            <w:r w:rsidRPr="00E511DC">
              <w:t>2.5, 1.8</w:t>
            </w:r>
          </w:p>
        </w:tc>
      </w:tr>
      <w:tr w:rsidR="00E511DC" w:rsidRPr="00E511DC" w14:paraId="4AA83FCF" w14:textId="77777777" w:rsidTr="00E511DC">
        <w:trPr>
          <w:tblCellSpacing w:w="15" w:type="dxa"/>
        </w:trPr>
        <w:tc>
          <w:tcPr>
            <w:tcW w:w="0" w:type="auto"/>
            <w:vAlign w:val="center"/>
            <w:hideMark/>
          </w:tcPr>
          <w:p w14:paraId="0F49DA44" w14:textId="77777777" w:rsidR="00E511DC" w:rsidRPr="00E511DC" w:rsidRDefault="00E511DC" w:rsidP="00E511DC">
            <w:r w:rsidRPr="00E511DC">
              <w:t>.h</w:t>
            </w:r>
          </w:p>
        </w:tc>
        <w:tc>
          <w:tcPr>
            <w:tcW w:w="0" w:type="auto"/>
            <w:vAlign w:val="center"/>
            <w:hideMark/>
          </w:tcPr>
          <w:p w14:paraId="1F4723F8" w14:textId="77777777" w:rsidR="00E511DC" w:rsidRPr="00E511DC" w:rsidRDefault="00E511DC" w:rsidP="00E511DC">
            <w:pPr>
              <w:rPr>
                <w:lang w:val="en-US"/>
              </w:rPr>
            </w:pPr>
            <w:r w:rsidRPr="00E511DC">
              <w:rPr>
                <w:lang w:val="en-US"/>
              </w:rPr>
              <w:t>Indicates whether the line/rod is on extrados or intrados.</w:t>
            </w:r>
          </w:p>
        </w:tc>
        <w:tc>
          <w:tcPr>
            <w:tcW w:w="0" w:type="auto"/>
            <w:vAlign w:val="center"/>
            <w:hideMark/>
          </w:tcPr>
          <w:p w14:paraId="073B9C97" w14:textId="77777777" w:rsidR="00E511DC" w:rsidRPr="00E511DC" w:rsidRDefault="00E511DC" w:rsidP="00E511DC">
            <w:pPr>
              <w:rPr>
                <w:lang w:val="en-US"/>
              </w:rPr>
            </w:pPr>
            <w:r w:rsidRPr="00E511DC">
              <w:rPr>
                <w:lang w:val="en-US"/>
              </w:rPr>
              <w:t>Distinguishes between upper and lower surfaces.</w:t>
            </w:r>
          </w:p>
        </w:tc>
        <w:tc>
          <w:tcPr>
            <w:tcW w:w="0" w:type="auto"/>
            <w:vAlign w:val="center"/>
            <w:hideMark/>
          </w:tcPr>
          <w:p w14:paraId="14F308E0" w14:textId="77777777" w:rsidR="00E511DC" w:rsidRPr="00E511DC" w:rsidRDefault="00E511DC" w:rsidP="00E511DC">
            <w:r w:rsidRPr="00E511DC">
              <w:t>extrados, intrados</w:t>
            </w:r>
          </w:p>
        </w:tc>
      </w:tr>
    </w:tbl>
    <w:p w14:paraId="33A4B826" w14:textId="77777777" w:rsidR="00E511DC" w:rsidRPr="00E511DC" w:rsidRDefault="00E511DC" w:rsidP="00E511DC">
      <w:r w:rsidRPr="00E511DC">
        <w:pict w14:anchorId="0DACC917">
          <v:rect id="_x0000_i1120" style="width:0;height:1.5pt" o:hralign="center" o:hrstd="t" o:hr="t" fillcolor="#a0a0a0" stroked="f"/>
        </w:pict>
      </w:r>
    </w:p>
    <w:p w14:paraId="51395C60" w14:textId="77777777" w:rsidR="00E511DC" w:rsidRPr="00E511DC" w:rsidRDefault="00E511DC" w:rsidP="00E511DC">
      <w:pPr>
        <w:rPr>
          <w:b/>
          <w:bCs/>
        </w:rPr>
      </w:pPr>
      <w:r w:rsidRPr="00E511DC">
        <w:rPr>
          <w:b/>
          <w:bCs/>
        </w:rPr>
        <w:t>Implementation Considerations</w:t>
      </w:r>
    </w:p>
    <w:p w14:paraId="2099AF29" w14:textId="77777777" w:rsidR="00E511DC" w:rsidRPr="00E511DC" w:rsidRDefault="00E511DC" w:rsidP="00E511DC">
      <w:pPr>
        <w:numPr>
          <w:ilvl w:val="0"/>
          <w:numId w:val="6"/>
        </w:numPr>
      </w:pPr>
      <w:r w:rsidRPr="00E511DC">
        <w:rPr>
          <w:b/>
          <w:bCs/>
        </w:rPr>
        <w:t>Validation</w:t>
      </w:r>
      <w:r w:rsidRPr="00E511DC">
        <w:t>:</w:t>
      </w:r>
    </w:p>
    <w:p w14:paraId="42E17B08" w14:textId="77777777" w:rsidR="00E511DC" w:rsidRPr="00E511DC" w:rsidRDefault="00E511DC" w:rsidP="00E511DC">
      <w:pPr>
        <w:numPr>
          <w:ilvl w:val="1"/>
          <w:numId w:val="6"/>
        </w:numPr>
      </w:pPr>
      <w:r w:rsidRPr="00E511DC">
        <w:rPr>
          <w:lang w:val="en-US"/>
        </w:rPr>
        <w:t xml:space="preserve">Ensure that node_1 and node_2 share the same .h value. </w:t>
      </w:r>
      <w:r w:rsidRPr="00E511DC">
        <w:t>For example:</w:t>
      </w:r>
    </w:p>
    <w:p w14:paraId="5F39B227" w14:textId="77777777" w:rsidR="00E511DC" w:rsidRPr="00E511DC" w:rsidRDefault="00E511DC" w:rsidP="00E511DC">
      <w:r w:rsidRPr="00E511DC">
        <w:t>matlab</w:t>
      </w:r>
    </w:p>
    <w:p w14:paraId="4374709D" w14:textId="77777777" w:rsidR="00E511DC" w:rsidRPr="00E511DC" w:rsidRDefault="00E511DC" w:rsidP="00E511DC">
      <w:r w:rsidRPr="00E511DC">
        <w:lastRenderedPageBreak/>
        <w:t>CopyEdit</w:t>
      </w:r>
    </w:p>
    <w:p w14:paraId="651106D5" w14:textId="77777777" w:rsidR="00E511DC" w:rsidRPr="00E511DC" w:rsidRDefault="00E511DC" w:rsidP="00E511DC">
      <w:pPr>
        <w:rPr>
          <w:lang w:val="en-US"/>
        </w:rPr>
      </w:pPr>
      <w:r w:rsidRPr="00E511DC">
        <w:rPr>
          <w:lang w:val="en-US"/>
        </w:rPr>
        <w:t>if ~strcmp(node_1.h, node_2.h)</w:t>
      </w:r>
    </w:p>
    <w:p w14:paraId="59400460" w14:textId="77777777" w:rsidR="00E511DC" w:rsidRPr="00E511DC" w:rsidRDefault="00E511DC" w:rsidP="00E511DC">
      <w:pPr>
        <w:rPr>
          <w:lang w:val="en-US"/>
        </w:rPr>
      </w:pPr>
      <w:r w:rsidRPr="00E511DC">
        <w:rPr>
          <w:lang w:val="en-US"/>
        </w:rPr>
        <w:t xml:space="preserve">    warning('Line %d connects nodes with different .h values.', line_id);</w:t>
      </w:r>
    </w:p>
    <w:p w14:paraId="07F4BF67" w14:textId="77777777" w:rsidR="00E511DC" w:rsidRPr="00E511DC" w:rsidRDefault="00E511DC" w:rsidP="00E511DC">
      <w:r w:rsidRPr="00E511DC">
        <w:t>end</w:t>
      </w:r>
    </w:p>
    <w:p w14:paraId="535F94CE" w14:textId="77777777" w:rsidR="00E511DC" w:rsidRPr="00E511DC" w:rsidRDefault="00E511DC" w:rsidP="00E511DC">
      <w:pPr>
        <w:numPr>
          <w:ilvl w:val="0"/>
          <w:numId w:val="6"/>
        </w:numPr>
      </w:pPr>
      <w:r w:rsidRPr="00E511DC">
        <w:rPr>
          <w:b/>
          <w:bCs/>
        </w:rPr>
        <w:t>Dynamic Derivation</w:t>
      </w:r>
      <w:r w:rsidRPr="00E511DC">
        <w:t>:</w:t>
      </w:r>
    </w:p>
    <w:p w14:paraId="14DC7A21" w14:textId="77777777" w:rsidR="00E511DC" w:rsidRPr="00E511DC" w:rsidRDefault="00E511DC" w:rsidP="00E511DC">
      <w:pPr>
        <w:numPr>
          <w:ilvl w:val="1"/>
          <w:numId w:val="6"/>
        </w:numPr>
        <w:rPr>
          <w:lang w:val="en-US"/>
        </w:rPr>
      </w:pPr>
      <w:r w:rsidRPr="00E511DC">
        <w:rPr>
          <w:lang w:val="en-US"/>
        </w:rPr>
        <w:t xml:space="preserve">If .h is not included in the </w:t>
      </w:r>
      <w:r w:rsidRPr="00E511DC">
        <w:rPr>
          <w:b/>
          <w:bCs/>
          <w:lang w:val="en-US"/>
        </w:rPr>
        <w:t>Line/Rod Table</w:t>
      </w:r>
      <w:r w:rsidRPr="00E511DC">
        <w:rPr>
          <w:lang w:val="en-US"/>
        </w:rPr>
        <w:t>, it can be derived dynamically during processing:</w:t>
      </w:r>
    </w:p>
    <w:p w14:paraId="69460EEA" w14:textId="77777777" w:rsidR="00E511DC" w:rsidRPr="00E511DC" w:rsidRDefault="00E511DC" w:rsidP="00E511DC">
      <w:pPr>
        <w:rPr>
          <w:lang w:val="en-US"/>
        </w:rPr>
      </w:pPr>
      <w:r w:rsidRPr="00E511DC">
        <w:rPr>
          <w:lang w:val="en-US"/>
        </w:rPr>
        <w:t>matlab</w:t>
      </w:r>
    </w:p>
    <w:p w14:paraId="3FB7196C" w14:textId="77777777" w:rsidR="00E511DC" w:rsidRPr="00E511DC" w:rsidRDefault="00E511DC" w:rsidP="00E511DC">
      <w:pPr>
        <w:rPr>
          <w:lang w:val="en-US"/>
        </w:rPr>
      </w:pPr>
      <w:r w:rsidRPr="00E511DC">
        <w:rPr>
          <w:lang w:val="en-US"/>
        </w:rPr>
        <w:t>CopyEdit</w:t>
      </w:r>
    </w:p>
    <w:p w14:paraId="6E572C15" w14:textId="77777777" w:rsidR="00E511DC" w:rsidRPr="00E511DC" w:rsidRDefault="00E511DC" w:rsidP="00E511DC">
      <w:pPr>
        <w:rPr>
          <w:lang w:val="en-US"/>
        </w:rPr>
      </w:pPr>
      <w:r w:rsidRPr="00E511DC">
        <w:rPr>
          <w:lang w:val="en-US"/>
        </w:rPr>
        <w:t>h_value = unique([node_1.h, node_2.h]);</w:t>
      </w:r>
    </w:p>
    <w:p w14:paraId="21431864" w14:textId="77777777" w:rsidR="00E511DC" w:rsidRPr="00E511DC" w:rsidRDefault="00E511DC" w:rsidP="00E511DC">
      <w:pPr>
        <w:rPr>
          <w:lang w:val="en-US"/>
        </w:rPr>
      </w:pPr>
      <w:r w:rsidRPr="00E511DC">
        <w:rPr>
          <w:lang w:val="en-US"/>
        </w:rPr>
        <w:t>if length(h_value) == 1</w:t>
      </w:r>
    </w:p>
    <w:p w14:paraId="260B8A6C" w14:textId="77777777" w:rsidR="00E511DC" w:rsidRPr="00E511DC" w:rsidRDefault="00E511DC" w:rsidP="00E511DC">
      <w:pPr>
        <w:rPr>
          <w:lang w:val="en-US"/>
        </w:rPr>
      </w:pPr>
      <w:r w:rsidRPr="00E511DC">
        <w:rPr>
          <w:lang w:val="en-US"/>
        </w:rPr>
        <w:t xml:space="preserve">    disp(['Rod is on: ', h_value{1}]);</w:t>
      </w:r>
    </w:p>
    <w:p w14:paraId="23CA1FC3" w14:textId="77777777" w:rsidR="00E511DC" w:rsidRPr="00E511DC" w:rsidRDefault="00E511DC" w:rsidP="00E511DC">
      <w:pPr>
        <w:rPr>
          <w:lang w:val="en-US"/>
        </w:rPr>
      </w:pPr>
      <w:r w:rsidRPr="00E511DC">
        <w:rPr>
          <w:lang w:val="en-US"/>
        </w:rPr>
        <w:t>else</w:t>
      </w:r>
    </w:p>
    <w:p w14:paraId="1C313D1B" w14:textId="77777777" w:rsidR="00E511DC" w:rsidRPr="00E511DC" w:rsidRDefault="00E511DC" w:rsidP="00E511DC">
      <w:pPr>
        <w:rPr>
          <w:lang w:val="en-US"/>
        </w:rPr>
      </w:pPr>
      <w:r w:rsidRPr="00E511DC">
        <w:rPr>
          <w:lang w:val="en-US"/>
        </w:rPr>
        <w:t xml:space="preserve">    warning('Inconsistent .h values for nodes in line %d.', line_id);</w:t>
      </w:r>
    </w:p>
    <w:p w14:paraId="2801F04E" w14:textId="77777777" w:rsidR="00E511DC" w:rsidRPr="00E511DC" w:rsidRDefault="00E511DC" w:rsidP="00E511DC">
      <w:r w:rsidRPr="00E511DC">
        <w:t>end</w:t>
      </w:r>
    </w:p>
    <w:p w14:paraId="6D6C9C5A" w14:textId="77777777" w:rsidR="00E511DC" w:rsidRPr="00E511DC" w:rsidRDefault="00E511DC" w:rsidP="00E511DC">
      <w:r w:rsidRPr="00E511DC">
        <w:pict w14:anchorId="38AB3420">
          <v:rect id="_x0000_i1121" style="width:0;height:1.5pt" o:hralign="center" o:hrstd="t" o:hr="t" fillcolor="#a0a0a0" stroked="f"/>
        </w:pict>
      </w:r>
    </w:p>
    <w:p w14:paraId="7AB7157D" w14:textId="77777777" w:rsidR="00E511DC" w:rsidRPr="00E511DC" w:rsidRDefault="00E511DC" w:rsidP="00E511DC">
      <w:pPr>
        <w:rPr>
          <w:b/>
          <w:bCs/>
        </w:rPr>
      </w:pPr>
      <w:r w:rsidRPr="00E511DC">
        <w:rPr>
          <w:b/>
          <w:bCs/>
        </w:rPr>
        <w:t>When Not to Include .h</w:t>
      </w:r>
    </w:p>
    <w:p w14:paraId="5CC052B8" w14:textId="77777777" w:rsidR="00E511DC" w:rsidRPr="00E511DC" w:rsidRDefault="00E511DC" w:rsidP="00E511DC">
      <w:pPr>
        <w:numPr>
          <w:ilvl w:val="0"/>
          <w:numId w:val="7"/>
        </w:numPr>
      </w:pPr>
      <w:r w:rsidRPr="00E511DC">
        <w:rPr>
          <w:b/>
          <w:bCs/>
        </w:rPr>
        <w:t>If Always Derivable</w:t>
      </w:r>
      <w:r w:rsidRPr="00E511DC">
        <w:t>:</w:t>
      </w:r>
    </w:p>
    <w:p w14:paraId="593255DA" w14:textId="77777777" w:rsidR="00E511DC" w:rsidRPr="00E511DC" w:rsidRDefault="00E511DC" w:rsidP="00E511DC">
      <w:pPr>
        <w:numPr>
          <w:ilvl w:val="1"/>
          <w:numId w:val="7"/>
        </w:numPr>
        <w:rPr>
          <w:lang w:val="en-US"/>
        </w:rPr>
      </w:pPr>
      <w:r w:rsidRPr="00E511DC">
        <w:rPr>
          <w:lang w:val="en-US"/>
        </w:rPr>
        <w:t xml:space="preserve">If every line/rod is guaranteed to connect nodes with the same .h, and .h is already in the </w:t>
      </w:r>
      <w:r w:rsidRPr="00E511DC">
        <w:rPr>
          <w:b/>
          <w:bCs/>
          <w:lang w:val="en-US"/>
        </w:rPr>
        <w:t>Nodes Table</w:t>
      </w:r>
      <w:r w:rsidRPr="00E511DC">
        <w:rPr>
          <w:lang w:val="en-US"/>
        </w:rPr>
        <w:t>, you can avoid redundancy.</w:t>
      </w:r>
    </w:p>
    <w:p w14:paraId="7B147371" w14:textId="77777777" w:rsidR="00E511DC" w:rsidRPr="00E511DC" w:rsidRDefault="00E511DC" w:rsidP="00E511DC">
      <w:pPr>
        <w:numPr>
          <w:ilvl w:val="0"/>
          <w:numId w:val="7"/>
        </w:numPr>
      </w:pPr>
      <w:r w:rsidRPr="00E511DC">
        <w:rPr>
          <w:b/>
          <w:bCs/>
        </w:rPr>
        <w:t>Simplification</w:t>
      </w:r>
      <w:r w:rsidRPr="00E511DC">
        <w:t>:</w:t>
      </w:r>
    </w:p>
    <w:p w14:paraId="5A9DC1CA" w14:textId="77777777" w:rsidR="00E511DC" w:rsidRPr="00E511DC" w:rsidRDefault="00E511DC" w:rsidP="00E511DC">
      <w:pPr>
        <w:numPr>
          <w:ilvl w:val="1"/>
          <w:numId w:val="7"/>
        </w:numPr>
        <w:rPr>
          <w:lang w:val="en-US"/>
        </w:rPr>
      </w:pPr>
      <w:r w:rsidRPr="00E511DC">
        <w:rPr>
          <w:lang w:val="en-US"/>
        </w:rPr>
        <w:t>If .h is not used downstream (e.g., for FEA), omitting it can simplify the table.</w:t>
      </w:r>
    </w:p>
    <w:p w14:paraId="71205971" w14:textId="77777777" w:rsidR="00E511DC" w:rsidRPr="00E511DC" w:rsidRDefault="00E511DC" w:rsidP="00E511DC">
      <w:r w:rsidRPr="00E511DC">
        <w:pict w14:anchorId="1AFB6F04">
          <v:rect id="_x0000_i1122" style="width:0;height:1.5pt" o:hralign="center" o:hrstd="t" o:hr="t" fillcolor="#a0a0a0" stroked="f"/>
        </w:pict>
      </w:r>
    </w:p>
    <w:p w14:paraId="011435F2" w14:textId="77777777" w:rsidR="00E511DC" w:rsidRPr="00E511DC" w:rsidRDefault="00E511DC" w:rsidP="00E511DC">
      <w:pPr>
        <w:rPr>
          <w:b/>
          <w:bCs/>
          <w:lang w:val="en-US"/>
        </w:rPr>
      </w:pPr>
      <w:r w:rsidRPr="00E511DC">
        <w:rPr>
          <w:b/>
          <w:bCs/>
          <w:lang w:val="en-US"/>
        </w:rPr>
        <w:t>Conclusion</w:t>
      </w:r>
    </w:p>
    <w:p w14:paraId="7F663BFC" w14:textId="77777777" w:rsidR="00E511DC" w:rsidRPr="00E511DC" w:rsidRDefault="00E511DC" w:rsidP="00E511DC">
      <w:pPr>
        <w:rPr>
          <w:lang w:val="en-US"/>
        </w:rPr>
      </w:pPr>
      <w:r w:rsidRPr="00E511DC">
        <w:rPr>
          <w:lang w:val="en-US"/>
        </w:rPr>
        <w:t xml:space="preserve">Including .h in the </w:t>
      </w:r>
      <w:r w:rsidRPr="00E511DC">
        <w:rPr>
          <w:b/>
          <w:bCs/>
          <w:lang w:val="en-US"/>
        </w:rPr>
        <w:t>Line/Rod Table</w:t>
      </w:r>
      <w:r w:rsidRPr="00E511DC">
        <w:rPr>
          <w:lang w:val="en-US"/>
        </w:rPr>
        <w:t xml:space="preserve"> is useful for clarity, validation, and downstream processing. If you foresee scenarios where extrados and intrados lines/rods need distinct handling, adding .h is recommended. However, if .h can always be derived from the associated nodes, you can omit it to avoid redundancy. Let me know if you'd like a code example for integrating .h dynamically!</w:t>
      </w:r>
    </w:p>
    <w:p w14:paraId="10181FCC" w14:textId="77777777" w:rsidR="00E511DC" w:rsidRPr="00E511DC" w:rsidRDefault="00E511DC">
      <w:pPr>
        <w:rPr>
          <w:lang w:val="en-US"/>
        </w:rPr>
      </w:pPr>
    </w:p>
    <w:sectPr w:rsidR="00E511DC" w:rsidRPr="00E511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6A5D"/>
    <w:multiLevelType w:val="multilevel"/>
    <w:tmpl w:val="A058F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24F55"/>
    <w:multiLevelType w:val="multilevel"/>
    <w:tmpl w:val="52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109C0"/>
    <w:multiLevelType w:val="multilevel"/>
    <w:tmpl w:val="554A6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B2ABD"/>
    <w:multiLevelType w:val="multilevel"/>
    <w:tmpl w:val="A12A4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E3961"/>
    <w:multiLevelType w:val="multilevel"/>
    <w:tmpl w:val="0D027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682775"/>
    <w:multiLevelType w:val="multilevel"/>
    <w:tmpl w:val="CDCE0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726E67"/>
    <w:multiLevelType w:val="multilevel"/>
    <w:tmpl w:val="87322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964850">
    <w:abstractNumId w:val="1"/>
  </w:num>
  <w:num w:numId="2" w16cid:durableId="1261916046">
    <w:abstractNumId w:val="6"/>
  </w:num>
  <w:num w:numId="3" w16cid:durableId="1985812006">
    <w:abstractNumId w:val="4"/>
  </w:num>
  <w:num w:numId="4" w16cid:durableId="1280721000">
    <w:abstractNumId w:val="2"/>
  </w:num>
  <w:num w:numId="5" w16cid:durableId="2042126125">
    <w:abstractNumId w:val="3"/>
  </w:num>
  <w:num w:numId="6" w16cid:durableId="742140175">
    <w:abstractNumId w:val="5"/>
  </w:num>
  <w:num w:numId="7" w16cid:durableId="138197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DC"/>
    <w:rsid w:val="00AE7319"/>
    <w:rsid w:val="00E511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21CD"/>
  <w15:chartTrackingRefBased/>
  <w15:docId w15:val="{7A4F6E62-7772-430A-9ECB-96F89EA2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1DC"/>
    <w:rPr>
      <w:rFonts w:eastAsiaTheme="majorEastAsia" w:cstheme="majorBidi"/>
      <w:color w:val="272727" w:themeColor="text1" w:themeTint="D8"/>
    </w:rPr>
  </w:style>
  <w:style w:type="paragraph" w:styleId="Title">
    <w:name w:val="Title"/>
    <w:basedOn w:val="Normal"/>
    <w:next w:val="Normal"/>
    <w:link w:val="TitleChar"/>
    <w:uiPriority w:val="10"/>
    <w:qFormat/>
    <w:rsid w:val="00E51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1DC"/>
    <w:pPr>
      <w:spacing w:before="160"/>
      <w:jc w:val="center"/>
    </w:pPr>
    <w:rPr>
      <w:i/>
      <w:iCs/>
      <w:color w:val="404040" w:themeColor="text1" w:themeTint="BF"/>
    </w:rPr>
  </w:style>
  <w:style w:type="character" w:customStyle="1" w:styleId="QuoteChar">
    <w:name w:val="Quote Char"/>
    <w:basedOn w:val="DefaultParagraphFont"/>
    <w:link w:val="Quote"/>
    <w:uiPriority w:val="29"/>
    <w:rsid w:val="00E511DC"/>
    <w:rPr>
      <w:i/>
      <w:iCs/>
      <w:color w:val="404040" w:themeColor="text1" w:themeTint="BF"/>
    </w:rPr>
  </w:style>
  <w:style w:type="paragraph" w:styleId="ListParagraph">
    <w:name w:val="List Paragraph"/>
    <w:basedOn w:val="Normal"/>
    <w:uiPriority w:val="34"/>
    <w:qFormat/>
    <w:rsid w:val="00E511DC"/>
    <w:pPr>
      <w:ind w:left="720"/>
      <w:contextualSpacing/>
    </w:pPr>
  </w:style>
  <w:style w:type="character" w:styleId="IntenseEmphasis">
    <w:name w:val="Intense Emphasis"/>
    <w:basedOn w:val="DefaultParagraphFont"/>
    <w:uiPriority w:val="21"/>
    <w:qFormat/>
    <w:rsid w:val="00E511DC"/>
    <w:rPr>
      <w:i/>
      <w:iCs/>
      <w:color w:val="0F4761" w:themeColor="accent1" w:themeShade="BF"/>
    </w:rPr>
  </w:style>
  <w:style w:type="paragraph" w:styleId="IntenseQuote">
    <w:name w:val="Intense Quote"/>
    <w:basedOn w:val="Normal"/>
    <w:next w:val="Normal"/>
    <w:link w:val="IntenseQuoteChar"/>
    <w:uiPriority w:val="30"/>
    <w:qFormat/>
    <w:rsid w:val="00E51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1DC"/>
    <w:rPr>
      <w:i/>
      <w:iCs/>
      <w:color w:val="0F4761" w:themeColor="accent1" w:themeShade="BF"/>
    </w:rPr>
  </w:style>
  <w:style w:type="character" w:styleId="IntenseReference">
    <w:name w:val="Intense Reference"/>
    <w:basedOn w:val="DefaultParagraphFont"/>
    <w:uiPriority w:val="32"/>
    <w:qFormat/>
    <w:rsid w:val="00E511DC"/>
    <w:rPr>
      <w:b/>
      <w:bCs/>
      <w:smallCaps/>
      <w:color w:val="0F4761" w:themeColor="accent1" w:themeShade="BF"/>
      <w:spacing w:val="5"/>
    </w:rPr>
  </w:style>
  <w:style w:type="character" w:styleId="Hyperlink">
    <w:name w:val="Hyperlink"/>
    <w:basedOn w:val="DefaultParagraphFont"/>
    <w:uiPriority w:val="99"/>
    <w:unhideWhenUsed/>
    <w:rsid w:val="00E511DC"/>
    <w:rPr>
      <w:color w:val="467886" w:themeColor="hyperlink"/>
      <w:u w:val="single"/>
    </w:rPr>
  </w:style>
  <w:style w:type="character" w:styleId="UnresolvedMention">
    <w:name w:val="Unresolved Mention"/>
    <w:basedOn w:val="DefaultParagraphFont"/>
    <w:uiPriority w:val="99"/>
    <w:semiHidden/>
    <w:unhideWhenUsed/>
    <w:rsid w:val="00E51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243593">
      <w:bodyDiv w:val="1"/>
      <w:marLeft w:val="0"/>
      <w:marRight w:val="0"/>
      <w:marTop w:val="0"/>
      <w:marBottom w:val="0"/>
      <w:divBdr>
        <w:top w:val="none" w:sz="0" w:space="0" w:color="auto"/>
        <w:left w:val="none" w:sz="0" w:space="0" w:color="auto"/>
        <w:bottom w:val="none" w:sz="0" w:space="0" w:color="auto"/>
        <w:right w:val="none" w:sz="0" w:space="0" w:color="auto"/>
      </w:divBdr>
      <w:divsChild>
        <w:div w:id="402412067">
          <w:marLeft w:val="0"/>
          <w:marRight w:val="0"/>
          <w:marTop w:val="0"/>
          <w:marBottom w:val="0"/>
          <w:divBdr>
            <w:top w:val="none" w:sz="0" w:space="0" w:color="auto"/>
            <w:left w:val="none" w:sz="0" w:space="0" w:color="auto"/>
            <w:bottom w:val="none" w:sz="0" w:space="0" w:color="auto"/>
            <w:right w:val="none" w:sz="0" w:space="0" w:color="auto"/>
          </w:divBdr>
          <w:divsChild>
            <w:div w:id="1050570163">
              <w:marLeft w:val="0"/>
              <w:marRight w:val="0"/>
              <w:marTop w:val="0"/>
              <w:marBottom w:val="0"/>
              <w:divBdr>
                <w:top w:val="none" w:sz="0" w:space="0" w:color="auto"/>
                <w:left w:val="none" w:sz="0" w:space="0" w:color="auto"/>
                <w:bottom w:val="none" w:sz="0" w:space="0" w:color="auto"/>
                <w:right w:val="none" w:sz="0" w:space="0" w:color="auto"/>
              </w:divBdr>
              <w:divsChild>
                <w:div w:id="1153059366">
                  <w:marLeft w:val="0"/>
                  <w:marRight w:val="0"/>
                  <w:marTop w:val="0"/>
                  <w:marBottom w:val="0"/>
                  <w:divBdr>
                    <w:top w:val="none" w:sz="0" w:space="0" w:color="auto"/>
                    <w:left w:val="none" w:sz="0" w:space="0" w:color="auto"/>
                    <w:bottom w:val="none" w:sz="0" w:space="0" w:color="auto"/>
                    <w:right w:val="none" w:sz="0" w:space="0" w:color="auto"/>
                  </w:divBdr>
                  <w:divsChild>
                    <w:div w:id="1901750998">
                      <w:marLeft w:val="0"/>
                      <w:marRight w:val="0"/>
                      <w:marTop w:val="0"/>
                      <w:marBottom w:val="0"/>
                      <w:divBdr>
                        <w:top w:val="none" w:sz="0" w:space="0" w:color="auto"/>
                        <w:left w:val="none" w:sz="0" w:space="0" w:color="auto"/>
                        <w:bottom w:val="none" w:sz="0" w:space="0" w:color="auto"/>
                        <w:right w:val="none" w:sz="0" w:space="0" w:color="auto"/>
                      </w:divBdr>
                      <w:divsChild>
                        <w:div w:id="806164468">
                          <w:marLeft w:val="0"/>
                          <w:marRight w:val="0"/>
                          <w:marTop w:val="0"/>
                          <w:marBottom w:val="0"/>
                          <w:divBdr>
                            <w:top w:val="none" w:sz="0" w:space="0" w:color="auto"/>
                            <w:left w:val="none" w:sz="0" w:space="0" w:color="auto"/>
                            <w:bottom w:val="none" w:sz="0" w:space="0" w:color="auto"/>
                            <w:right w:val="none" w:sz="0" w:space="0" w:color="auto"/>
                          </w:divBdr>
                          <w:divsChild>
                            <w:div w:id="1914775352">
                              <w:marLeft w:val="0"/>
                              <w:marRight w:val="0"/>
                              <w:marTop w:val="0"/>
                              <w:marBottom w:val="0"/>
                              <w:divBdr>
                                <w:top w:val="none" w:sz="0" w:space="0" w:color="auto"/>
                                <w:left w:val="none" w:sz="0" w:space="0" w:color="auto"/>
                                <w:bottom w:val="none" w:sz="0" w:space="0" w:color="auto"/>
                                <w:right w:val="none" w:sz="0" w:space="0" w:color="auto"/>
                              </w:divBdr>
                              <w:divsChild>
                                <w:div w:id="520167469">
                                  <w:marLeft w:val="0"/>
                                  <w:marRight w:val="0"/>
                                  <w:marTop w:val="0"/>
                                  <w:marBottom w:val="0"/>
                                  <w:divBdr>
                                    <w:top w:val="none" w:sz="0" w:space="0" w:color="auto"/>
                                    <w:left w:val="none" w:sz="0" w:space="0" w:color="auto"/>
                                    <w:bottom w:val="none" w:sz="0" w:space="0" w:color="auto"/>
                                    <w:right w:val="none" w:sz="0" w:space="0" w:color="auto"/>
                                  </w:divBdr>
                                  <w:divsChild>
                                    <w:div w:id="990911783">
                                      <w:marLeft w:val="0"/>
                                      <w:marRight w:val="0"/>
                                      <w:marTop w:val="0"/>
                                      <w:marBottom w:val="0"/>
                                      <w:divBdr>
                                        <w:top w:val="none" w:sz="0" w:space="0" w:color="auto"/>
                                        <w:left w:val="none" w:sz="0" w:space="0" w:color="auto"/>
                                        <w:bottom w:val="none" w:sz="0" w:space="0" w:color="auto"/>
                                        <w:right w:val="none" w:sz="0" w:space="0" w:color="auto"/>
                                      </w:divBdr>
                                      <w:divsChild>
                                        <w:div w:id="777603041">
                                          <w:marLeft w:val="0"/>
                                          <w:marRight w:val="0"/>
                                          <w:marTop w:val="0"/>
                                          <w:marBottom w:val="0"/>
                                          <w:divBdr>
                                            <w:top w:val="none" w:sz="0" w:space="0" w:color="auto"/>
                                            <w:left w:val="none" w:sz="0" w:space="0" w:color="auto"/>
                                            <w:bottom w:val="none" w:sz="0" w:space="0" w:color="auto"/>
                                            <w:right w:val="none" w:sz="0" w:space="0" w:color="auto"/>
                                          </w:divBdr>
                                          <w:divsChild>
                                            <w:div w:id="1047610571">
                                              <w:marLeft w:val="0"/>
                                              <w:marRight w:val="0"/>
                                              <w:marTop w:val="0"/>
                                              <w:marBottom w:val="0"/>
                                              <w:divBdr>
                                                <w:top w:val="none" w:sz="0" w:space="0" w:color="auto"/>
                                                <w:left w:val="none" w:sz="0" w:space="0" w:color="auto"/>
                                                <w:bottom w:val="none" w:sz="0" w:space="0" w:color="auto"/>
                                                <w:right w:val="none" w:sz="0" w:space="0" w:color="auto"/>
                                              </w:divBdr>
                                              <w:divsChild>
                                                <w:div w:id="1811288944">
                                                  <w:marLeft w:val="0"/>
                                                  <w:marRight w:val="0"/>
                                                  <w:marTop w:val="0"/>
                                                  <w:marBottom w:val="0"/>
                                                  <w:divBdr>
                                                    <w:top w:val="none" w:sz="0" w:space="0" w:color="auto"/>
                                                    <w:left w:val="none" w:sz="0" w:space="0" w:color="auto"/>
                                                    <w:bottom w:val="none" w:sz="0" w:space="0" w:color="auto"/>
                                                    <w:right w:val="none" w:sz="0" w:space="0" w:color="auto"/>
                                                  </w:divBdr>
                                                  <w:divsChild>
                                                    <w:div w:id="619142904">
                                                      <w:marLeft w:val="0"/>
                                                      <w:marRight w:val="0"/>
                                                      <w:marTop w:val="0"/>
                                                      <w:marBottom w:val="0"/>
                                                      <w:divBdr>
                                                        <w:top w:val="none" w:sz="0" w:space="0" w:color="auto"/>
                                                        <w:left w:val="none" w:sz="0" w:space="0" w:color="auto"/>
                                                        <w:bottom w:val="none" w:sz="0" w:space="0" w:color="auto"/>
                                                        <w:right w:val="none" w:sz="0" w:space="0" w:color="auto"/>
                                                      </w:divBdr>
                                                      <w:divsChild>
                                                        <w:div w:id="1810780033">
                                                          <w:marLeft w:val="0"/>
                                                          <w:marRight w:val="0"/>
                                                          <w:marTop w:val="0"/>
                                                          <w:marBottom w:val="0"/>
                                                          <w:divBdr>
                                                            <w:top w:val="none" w:sz="0" w:space="0" w:color="auto"/>
                                                            <w:left w:val="none" w:sz="0" w:space="0" w:color="auto"/>
                                                            <w:bottom w:val="none" w:sz="0" w:space="0" w:color="auto"/>
                                                            <w:right w:val="none" w:sz="0" w:space="0" w:color="auto"/>
                                                          </w:divBdr>
                                                          <w:divsChild>
                                                            <w:div w:id="1872061549">
                                                              <w:marLeft w:val="0"/>
                                                              <w:marRight w:val="0"/>
                                                              <w:marTop w:val="0"/>
                                                              <w:marBottom w:val="0"/>
                                                              <w:divBdr>
                                                                <w:top w:val="none" w:sz="0" w:space="0" w:color="auto"/>
                                                                <w:left w:val="none" w:sz="0" w:space="0" w:color="auto"/>
                                                                <w:bottom w:val="none" w:sz="0" w:space="0" w:color="auto"/>
                                                                <w:right w:val="none" w:sz="0" w:space="0" w:color="auto"/>
                                                              </w:divBdr>
                                                            </w:div>
                                                            <w:div w:id="18447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955857">
                                          <w:marLeft w:val="0"/>
                                          <w:marRight w:val="0"/>
                                          <w:marTop w:val="0"/>
                                          <w:marBottom w:val="0"/>
                                          <w:divBdr>
                                            <w:top w:val="none" w:sz="0" w:space="0" w:color="auto"/>
                                            <w:left w:val="none" w:sz="0" w:space="0" w:color="auto"/>
                                            <w:bottom w:val="none" w:sz="0" w:space="0" w:color="auto"/>
                                            <w:right w:val="none" w:sz="0" w:space="0" w:color="auto"/>
                                          </w:divBdr>
                                          <w:divsChild>
                                            <w:div w:id="768281597">
                                              <w:marLeft w:val="0"/>
                                              <w:marRight w:val="0"/>
                                              <w:marTop w:val="0"/>
                                              <w:marBottom w:val="0"/>
                                              <w:divBdr>
                                                <w:top w:val="none" w:sz="0" w:space="0" w:color="auto"/>
                                                <w:left w:val="none" w:sz="0" w:space="0" w:color="auto"/>
                                                <w:bottom w:val="none" w:sz="0" w:space="0" w:color="auto"/>
                                                <w:right w:val="none" w:sz="0" w:space="0" w:color="auto"/>
                                              </w:divBdr>
                                              <w:divsChild>
                                                <w:div w:id="798642703">
                                                  <w:marLeft w:val="0"/>
                                                  <w:marRight w:val="0"/>
                                                  <w:marTop w:val="0"/>
                                                  <w:marBottom w:val="0"/>
                                                  <w:divBdr>
                                                    <w:top w:val="none" w:sz="0" w:space="0" w:color="auto"/>
                                                    <w:left w:val="none" w:sz="0" w:space="0" w:color="auto"/>
                                                    <w:bottom w:val="none" w:sz="0" w:space="0" w:color="auto"/>
                                                    <w:right w:val="none" w:sz="0" w:space="0" w:color="auto"/>
                                                  </w:divBdr>
                                                  <w:divsChild>
                                                    <w:div w:id="1654720053">
                                                      <w:marLeft w:val="0"/>
                                                      <w:marRight w:val="0"/>
                                                      <w:marTop w:val="0"/>
                                                      <w:marBottom w:val="0"/>
                                                      <w:divBdr>
                                                        <w:top w:val="none" w:sz="0" w:space="0" w:color="auto"/>
                                                        <w:left w:val="none" w:sz="0" w:space="0" w:color="auto"/>
                                                        <w:bottom w:val="none" w:sz="0" w:space="0" w:color="auto"/>
                                                        <w:right w:val="none" w:sz="0" w:space="0" w:color="auto"/>
                                                      </w:divBdr>
                                                      <w:divsChild>
                                                        <w:div w:id="395739037">
                                                          <w:marLeft w:val="0"/>
                                                          <w:marRight w:val="0"/>
                                                          <w:marTop w:val="0"/>
                                                          <w:marBottom w:val="0"/>
                                                          <w:divBdr>
                                                            <w:top w:val="none" w:sz="0" w:space="0" w:color="auto"/>
                                                            <w:left w:val="none" w:sz="0" w:space="0" w:color="auto"/>
                                                            <w:bottom w:val="none" w:sz="0" w:space="0" w:color="auto"/>
                                                            <w:right w:val="none" w:sz="0" w:space="0" w:color="auto"/>
                                                          </w:divBdr>
                                                          <w:divsChild>
                                                            <w:div w:id="33240511">
                                                              <w:marLeft w:val="0"/>
                                                              <w:marRight w:val="0"/>
                                                              <w:marTop w:val="0"/>
                                                              <w:marBottom w:val="0"/>
                                                              <w:divBdr>
                                                                <w:top w:val="none" w:sz="0" w:space="0" w:color="auto"/>
                                                                <w:left w:val="none" w:sz="0" w:space="0" w:color="auto"/>
                                                                <w:bottom w:val="none" w:sz="0" w:space="0" w:color="auto"/>
                                                                <w:right w:val="none" w:sz="0" w:space="0" w:color="auto"/>
                                                              </w:divBdr>
                                                            </w:div>
                                                            <w:div w:id="20265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48598">
                                      <w:marLeft w:val="0"/>
                                      <w:marRight w:val="0"/>
                                      <w:marTop w:val="0"/>
                                      <w:marBottom w:val="0"/>
                                      <w:divBdr>
                                        <w:top w:val="none" w:sz="0" w:space="0" w:color="auto"/>
                                        <w:left w:val="none" w:sz="0" w:space="0" w:color="auto"/>
                                        <w:bottom w:val="none" w:sz="0" w:space="0" w:color="auto"/>
                                        <w:right w:val="none" w:sz="0" w:space="0" w:color="auto"/>
                                      </w:divBdr>
                                      <w:divsChild>
                                        <w:div w:id="18570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512376">
          <w:marLeft w:val="0"/>
          <w:marRight w:val="0"/>
          <w:marTop w:val="0"/>
          <w:marBottom w:val="0"/>
          <w:divBdr>
            <w:top w:val="none" w:sz="0" w:space="0" w:color="auto"/>
            <w:left w:val="none" w:sz="0" w:space="0" w:color="auto"/>
            <w:bottom w:val="none" w:sz="0" w:space="0" w:color="auto"/>
            <w:right w:val="none" w:sz="0" w:space="0" w:color="auto"/>
          </w:divBdr>
          <w:divsChild>
            <w:div w:id="1967419564">
              <w:marLeft w:val="0"/>
              <w:marRight w:val="0"/>
              <w:marTop w:val="0"/>
              <w:marBottom w:val="0"/>
              <w:divBdr>
                <w:top w:val="none" w:sz="0" w:space="0" w:color="auto"/>
                <w:left w:val="none" w:sz="0" w:space="0" w:color="auto"/>
                <w:bottom w:val="none" w:sz="0" w:space="0" w:color="auto"/>
                <w:right w:val="none" w:sz="0" w:space="0" w:color="auto"/>
              </w:divBdr>
              <w:divsChild>
                <w:div w:id="2026899693">
                  <w:marLeft w:val="0"/>
                  <w:marRight w:val="0"/>
                  <w:marTop w:val="0"/>
                  <w:marBottom w:val="0"/>
                  <w:divBdr>
                    <w:top w:val="none" w:sz="0" w:space="0" w:color="auto"/>
                    <w:left w:val="none" w:sz="0" w:space="0" w:color="auto"/>
                    <w:bottom w:val="none" w:sz="0" w:space="0" w:color="auto"/>
                    <w:right w:val="none" w:sz="0" w:space="0" w:color="auto"/>
                  </w:divBdr>
                  <w:divsChild>
                    <w:div w:id="690111980">
                      <w:marLeft w:val="0"/>
                      <w:marRight w:val="0"/>
                      <w:marTop w:val="0"/>
                      <w:marBottom w:val="0"/>
                      <w:divBdr>
                        <w:top w:val="none" w:sz="0" w:space="0" w:color="auto"/>
                        <w:left w:val="none" w:sz="0" w:space="0" w:color="auto"/>
                        <w:bottom w:val="none" w:sz="0" w:space="0" w:color="auto"/>
                        <w:right w:val="none" w:sz="0" w:space="0" w:color="auto"/>
                      </w:divBdr>
                      <w:divsChild>
                        <w:div w:id="722632117">
                          <w:marLeft w:val="0"/>
                          <w:marRight w:val="0"/>
                          <w:marTop w:val="0"/>
                          <w:marBottom w:val="0"/>
                          <w:divBdr>
                            <w:top w:val="none" w:sz="0" w:space="0" w:color="auto"/>
                            <w:left w:val="none" w:sz="0" w:space="0" w:color="auto"/>
                            <w:bottom w:val="none" w:sz="0" w:space="0" w:color="auto"/>
                            <w:right w:val="none" w:sz="0" w:space="0" w:color="auto"/>
                          </w:divBdr>
                          <w:divsChild>
                            <w:div w:id="1930116568">
                              <w:marLeft w:val="0"/>
                              <w:marRight w:val="0"/>
                              <w:marTop w:val="0"/>
                              <w:marBottom w:val="0"/>
                              <w:divBdr>
                                <w:top w:val="none" w:sz="0" w:space="0" w:color="auto"/>
                                <w:left w:val="none" w:sz="0" w:space="0" w:color="auto"/>
                                <w:bottom w:val="none" w:sz="0" w:space="0" w:color="auto"/>
                                <w:right w:val="none" w:sz="0" w:space="0" w:color="auto"/>
                              </w:divBdr>
                              <w:divsChild>
                                <w:div w:id="2143885467">
                                  <w:marLeft w:val="0"/>
                                  <w:marRight w:val="0"/>
                                  <w:marTop w:val="0"/>
                                  <w:marBottom w:val="0"/>
                                  <w:divBdr>
                                    <w:top w:val="none" w:sz="0" w:space="0" w:color="auto"/>
                                    <w:left w:val="none" w:sz="0" w:space="0" w:color="auto"/>
                                    <w:bottom w:val="none" w:sz="0" w:space="0" w:color="auto"/>
                                    <w:right w:val="none" w:sz="0" w:space="0" w:color="auto"/>
                                  </w:divBdr>
                                  <w:divsChild>
                                    <w:div w:id="183717960">
                                      <w:marLeft w:val="0"/>
                                      <w:marRight w:val="0"/>
                                      <w:marTop w:val="0"/>
                                      <w:marBottom w:val="0"/>
                                      <w:divBdr>
                                        <w:top w:val="none" w:sz="0" w:space="0" w:color="auto"/>
                                        <w:left w:val="none" w:sz="0" w:space="0" w:color="auto"/>
                                        <w:bottom w:val="none" w:sz="0" w:space="0" w:color="auto"/>
                                        <w:right w:val="none" w:sz="0" w:space="0" w:color="auto"/>
                                      </w:divBdr>
                                      <w:divsChild>
                                        <w:div w:id="1263874185">
                                          <w:marLeft w:val="0"/>
                                          <w:marRight w:val="0"/>
                                          <w:marTop w:val="0"/>
                                          <w:marBottom w:val="0"/>
                                          <w:divBdr>
                                            <w:top w:val="none" w:sz="0" w:space="0" w:color="auto"/>
                                            <w:left w:val="none" w:sz="0" w:space="0" w:color="auto"/>
                                            <w:bottom w:val="none" w:sz="0" w:space="0" w:color="auto"/>
                                            <w:right w:val="none" w:sz="0" w:space="0" w:color="auto"/>
                                          </w:divBdr>
                                          <w:divsChild>
                                            <w:div w:id="1823696213">
                                              <w:marLeft w:val="0"/>
                                              <w:marRight w:val="0"/>
                                              <w:marTop w:val="0"/>
                                              <w:marBottom w:val="0"/>
                                              <w:divBdr>
                                                <w:top w:val="none" w:sz="0" w:space="0" w:color="auto"/>
                                                <w:left w:val="none" w:sz="0" w:space="0" w:color="auto"/>
                                                <w:bottom w:val="none" w:sz="0" w:space="0" w:color="auto"/>
                                                <w:right w:val="none" w:sz="0" w:space="0" w:color="auto"/>
                                              </w:divBdr>
                                            </w:div>
                                            <w:div w:id="2134932421">
                                              <w:marLeft w:val="0"/>
                                              <w:marRight w:val="0"/>
                                              <w:marTop w:val="0"/>
                                              <w:marBottom w:val="0"/>
                                              <w:divBdr>
                                                <w:top w:val="none" w:sz="0" w:space="0" w:color="auto"/>
                                                <w:left w:val="none" w:sz="0" w:space="0" w:color="auto"/>
                                                <w:bottom w:val="none" w:sz="0" w:space="0" w:color="auto"/>
                                                <w:right w:val="none" w:sz="0" w:space="0" w:color="auto"/>
                                              </w:divBdr>
                                              <w:divsChild>
                                                <w:div w:id="1247613323">
                                                  <w:marLeft w:val="0"/>
                                                  <w:marRight w:val="0"/>
                                                  <w:marTop w:val="0"/>
                                                  <w:marBottom w:val="0"/>
                                                  <w:divBdr>
                                                    <w:top w:val="none" w:sz="0" w:space="0" w:color="auto"/>
                                                    <w:left w:val="none" w:sz="0" w:space="0" w:color="auto"/>
                                                    <w:bottom w:val="none" w:sz="0" w:space="0" w:color="auto"/>
                                                    <w:right w:val="none" w:sz="0" w:space="0" w:color="auto"/>
                                                  </w:divBdr>
                                                  <w:divsChild>
                                                    <w:div w:id="4224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1648180">
          <w:marLeft w:val="0"/>
          <w:marRight w:val="0"/>
          <w:marTop w:val="0"/>
          <w:marBottom w:val="0"/>
          <w:divBdr>
            <w:top w:val="none" w:sz="0" w:space="0" w:color="auto"/>
            <w:left w:val="none" w:sz="0" w:space="0" w:color="auto"/>
            <w:bottom w:val="none" w:sz="0" w:space="0" w:color="auto"/>
            <w:right w:val="none" w:sz="0" w:space="0" w:color="auto"/>
          </w:divBdr>
          <w:divsChild>
            <w:div w:id="39598802">
              <w:marLeft w:val="0"/>
              <w:marRight w:val="0"/>
              <w:marTop w:val="0"/>
              <w:marBottom w:val="0"/>
              <w:divBdr>
                <w:top w:val="none" w:sz="0" w:space="0" w:color="auto"/>
                <w:left w:val="none" w:sz="0" w:space="0" w:color="auto"/>
                <w:bottom w:val="none" w:sz="0" w:space="0" w:color="auto"/>
                <w:right w:val="none" w:sz="0" w:space="0" w:color="auto"/>
              </w:divBdr>
              <w:divsChild>
                <w:div w:id="1041903262">
                  <w:marLeft w:val="0"/>
                  <w:marRight w:val="0"/>
                  <w:marTop w:val="0"/>
                  <w:marBottom w:val="0"/>
                  <w:divBdr>
                    <w:top w:val="none" w:sz="0" w:space="0" w:color="auto"/>
                    <w:left w:val="none" w:sz="0" w:space="0" w:color="auto"/>
                    <w:bottom w:val="none" w:sz="0" w:space="0" w:color="auto"/>
                    <w:right w:val="none" w:sz="0" w:space="0" w:color="auto"/>
                  </w:divBdr>
                  <w:divsChild>
                    <w:div w:id="499471784">
                      <w:marLeft w:val="0"/>
                      <w:marRight w:val="0"/>
                      <w:marTop w:val="0"/>
                      <w:marBottom w:val="0"/>
                      <w:divBdr>
                        <w:top w:val="none" w:sz="0" w:space="0" w:color="auto"/>
                        <w:left w:val="none" w:sz="0" w:space="0" w:color="auto"/>
                        <w:bottom w:val="none" w:sz="0" w:space="0" w:color="auto"/>
                        <w:right w:val="none" w:sz="0" w:space="0" w:color="auto"/>
                      </w:divBdr>
                      <w:divsChild>
                        <w:div w:id="1784616128">
                          <w:marLeft w:val="0"/>
                          <w:marRight w:val="0"/>
                          <w:marTop w:val="0"/>
                          <w:marBottom w:val="0"/>
                          <w:divBdr>
                            <w:top w:val="none" w:sz="0" w:space="0" w:color="auto"/>
                            <w:left w:val="none" w:sz="0" w:space="0" w:color="auto"/>
                            <w:bottom w:val="none" w:sz="0" w:space="0" w:color="auto"/>
                            <w:right w:val="none" w:sz="0" w:space="0" w:color="auto"/>
                          </w:divBdr>
                          <w:divsChild>
                            <w:div w:id="652871530">
                              <w:marLeft w:val="0"/>
                              <w:marRight w:val="0"/>
                              <w:marTop w:val="0"/>
                              <w:marBottom w:val="0"/>
                              <w:divBdr>
                                <w:top w:val="none" w:sz="0" w:space="0" w:color="auto"/>
                                <w:left w:val="none" w:sz="0" w:space="0" w:color="auto"/>
                                <w:bottom w:val="none" w:sz="0" w:space="0" w:color="auto"/>
                                <w:right w:val="none" w:sz="0" w:space="0" w:color="auto"/>
                              </w:divBdr>
                              <w:divsChild>
                                <w:div w:id="634914464">
                                  <w:marLeft w:val="0"/>
                                  <w:marRight w:val="0"/>
                                  <w:marTop w:val="0"/>
                                  <w:marBottom w:val="0"/>
                                  <w:divBdr>
                                    <w:top w:val="none" w:sz="0" w:space="0" w:color="auto"/>
                                    <w:left w:val="none" w:sz="0" w:space="0" w:color="auto"/>
                                    <w:bottom w:val="none" w:sz="0" w:space="0" w:color="auto"/>
                                    <w:right w:val="none" w:sz="0" w:space="0" w:color="auto"/>
                                  </w:divBdr>
                                  <w:divsChild>
                                    <w:div w:id="406155289">
                                      <w:marLeft w:val="0"/>
                                      <w:marRight w:val="0"/>
                                      <w:marTop w:val="0"/>
                                      <w:marBottom w:val="0"/>
                                      <w:divBdr>
                                        <w:top w:val="none" w:sz="0" w:space="0" w:color="auto"/>
                                        <w:left w:val="none" w:sz="0" w:space="0" w:color="auto"/>
                                        <w:bottom w:val="none" w:sz="0" w:space="0" w:color="auto"/>
                                        <w:right w:val="none" w:sz="0" w:space="0" w:color="auto"/>
                                      </w:divBdr>
                                      <w:divsChild>
                                        <w:div w:id="1477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880617">
          <w:marLeft w:val="0"/>
          <w:marRight w:val="0"/>
          <w:marTop w:val="0"/>
          <w:marBottom w:val="0"/>
          <w:divBdr>
            <w:top w:val="none" w:sz="0" w:space="0" w:color="auto"/>
            <w:left w:val="none" w:sz="0" w:space="0" w:color="auto"/>
            <w:bottom w:val="none" w:sz="0" w:space="0" w:color="auto"/>
            <w:right w:val="none" w:sz="0" w:space="0" w:color="auto"/>
          </w:divBdr>
          <w:divsChild>
            <w:div w:id="676536770">
              <w:marLeft w:val="0"/>
              <w:marRight w:val="0"/>
              <w:marTop w:val="0"/>
              <w:marBottom w:val="0"/>
              <w:divBdr>
                <w:top w:val="none" w:sz="0" w:space="0" w:color="auto"/>
                <w:left w:val="none" w:sz="0" w:space="0" w:color="auto"/>
                <w:bottom w:val="none" w:sz="0" w:space="0" w:color="auto"/>
                <w:right w:val="none" w:sz="0" w:space="0" w:color="auto"/>
              </w:divBdr>
              <w:divsChild>
                <w:div w:id="349064462">
                  <w:marLeft w:val="0"/>
                  <w:marRight w:val="0"/>
                  <w:marTop w:val="0"/>
                  <w:marBottom w:val="0"/>
                  <w:divBdr>
                    <w:top w:val="none" w:sz="0" w:space="0" w:color="auto"/>
                    <w:left w:val="none" w:sz="0" w:space="0" w:color="auto"/>
                    <w:bottom w:val="none" w:sz="0" w:space="0" w:color="auto"/>
                    <w:right w:val="none" w:sz="0" w:space="0" w:color="auto"/>
                  </w:divBdr>
                  <w:divsChild>
                    <w:div w:id="1298727486">
                      <w:marLeft w:val="0"/>
                      <w:marRight w:val="0"/>
                      <w:marTop w:val="0"/>
                      <w:marBottom w:val="0"/>
                      <w:divBdr>
                        <w:top w:val="none" w:sz="0" w:space="0" w:color="auto"/>
                        <w:left w:val="none" w:sz="0" w:space="0" w:color="auto"/>
                        <w:bottom w:val="none" w:sz="0" w:space="0" w:color="auto"/>
                        <w:right w:val="none" w:sz="0" w:space="0" w:color="auto"/>
                      </w:divBdr>
                      <w:divsChild>
                        <w:div w:id="662897960">
                          <w:marLeft w:val="0"/>
                          <w:marRight w:val="0"/>
                          <w:marTop w:val="0"/>
                          <w:marBottom w:val="0"/>
                          <w:divBdr>
                            <w:top w:val="none" w:sz="0" w:space="0" w:color="auto"/>
                            <w:left w:val="none" w:sz="0" w:space="0" w:color="auto"/>
                            <w:bottom w:val="none" w:sz="0" w:space="0" w:color="auto"/>
                            <w:right w:val="none" w:sz="0" w:space="0" w:color="auto"/>
                          </w:divBdr>
                          <w:divsChild>
                            <w:div w:id="769005260">
                              <w:marLeft w:val="0"/>
                              <w:marRight w:val="0"/>
                              <w:marTop w:val="0"/>
                              <w:marBottom w:val="0"/>
                              <w:divBdr>
                                <w:top w:val="none" w:sz="0" w:space="0" w:color="auto"/>
                                <w:left w:val="none" w:sz="0" w:space="0" w:color="auto"/>
                                <w:bottom w:val="none" w:sz="0" w:space="0" w:color="auto"/>
                                <w:right w:val="none" w:sz="0" w:space="0" w:color="auto"/>
                              </w:divBdr>
                              <w:divsChild>
                                <w:div w:id="646975657">
                                  <w:marLeft w:val="0"/>
                                  <w:marRight w:val="0"/>
                                  <w:marTop w:val="0"/>
                                  <w:marBottom w:val="0"/>
                                  <w:divBdr>
                                    <w:top w:val="none" w:sz="0" w:space="0" w:color="auto"/>
                                    <w:left w:val="none" w:sz="0" w:space="0" w:color="auto"/>
                                    <w:bottom w:val="none" w:sz="0" w:space="0" w:color="auto"/>
                                    <w:right w:val="none" w:sz="0" w:space="0" w:color="auto"/>
                                  </w:divBdr>
                                  <w:divsChild>
                                    <w:div w:id="70852378">
                                      <w:marLeft w:val="0"/>
                                      <w:marRight w:val="0"/>
                                      <w:marTop w:val="0"/>
                                      <w:marBottom w:val="0"/>
                                      <w:divBdr>
                                        <w:top w:val="none" w:sz="0" w:space="0" w:color="auto"/>
                                        <w:left w:val="none" w:sz="0" w:space="0" w:color="auto"/>
                                        <w:bottom w:val="none" w:sz="0" w:space="0" w:color="auto"/>
                                        <w:right w:val="none" w:sz="0" w:space="0" w:color="auto"/>
                                      </w:divBdr>
                                      <w:divsChild>
                                        <w:div w:id="839269699">
                                          <w:marLeft w:val="0"/>
                                          <w:marRight w:val="0"/>
                                          <w:marTop w:val="0"/>
                                          <w:marBottom w:val="0"/>
                                          <w:divBdr>
                                            <w:top w:val="none" w:sz="0" w:space="0" w:color="auto"/>
                                            <w:left w:val="none" w:sz="0" w:space="0" w:color="auto"/>
                                            <w:bottom w:val="none" w:sz="0" w:space="0" w:color="auto"/>
                                            <w:right w:val="none" w:sz="0" w:space="0" w:color="auto"/>
                                          </w:divBdr>
                                          <w:divsChild>
                                            <w:div w:id="1727945800">
                                              <w:marLeft w:val="0"/>
                                              <w:marRight w:val="0"/>
                                              <w:marTop w:val="0"/>
                                              <w:marBottom w:val="0"/>
                                              <w:divBdr>
                                                <w:top w:val="none" w:sz="0" w:space="0" w:color="auto"/>
                                                <w:left w:val="none" w:sz="0" w:space="0" w:color="auto"/>
                                                <w:bottom w:val="none" w:sz="0" w:space="0" w:color="auto"/>
                                                <w:right w:val="none" w:sz="0" w:space="0" w:color="auto"/>
                                              </w:divBdr>
                                            </w:div>
                                            <w:div w:id="2101220233">
                                              <w:marLeft w:val="0"/>
                                              <w:marRight w:val="0"/>
                                              <w:marTop w:val="0"/>
                                              <w:marBottom w:val="0"/>
                                              <w:divBdr>
                                                <w:top w:val="none" w:sz="0" w:space="0" w:color="auto"/>
                                                <w:left w:val="none" w:sz="0" w:space="0" w:color="auto"/>
                                                <w:bottom w:val="none" w:sz="0" w:space="0" w:color="auto"/>
                                                <w:right w:val="none" w:sz="0" w:space="0" w:color="auto"/>
                                              </w:divBdr>
                                              <w:divsChild>
                                                <w:div w:id="803815732">
                                                  <w:marLeft w:val="0"/>
                                                  <w:marRight w:val="0"/>
                                                  <w:marTop w:val="0"/>
                                                  <w:marBottom w:val="0"/>
                                                  <w:divBdr>
                                                    <w:top w:val="none" w:sz="0" w:space="0" w:color="auto"/>
                                                    <w:left w:val="none" w:sz="0" w:space="0" w:color="auto"/>
                                                    <w:bottom w:val="none" w:sz="0" w:space="0" w:color="auto"/>
                                                    <w:right w:val="none" w:sz="0" w:space="0" w:color="auto"/>
                                                  </w:divBdr>
                                                  <w:divsChild>
                                                    <w:div w:id="118702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7576">
                                              <w:marLeft w:val="0"/>
                                              <w:marRight w:val="0"/>
                                              <w:marTop w:val="0"/>
                                              <w:marBottom w:val="0"/>
                                              <w:divBdr>
                                                <w:top w:val="none" w:sz="0" w:space="0" w:color="auto"/>
                                                <w:left w:val="none" w:sz="0" w:space="0" w:color="auto"/>
                                                <w:bottom w:val="none" w:sz="0" w:space="0" w:color="auto"/>
                                                <w:right w:val="none" w:sz="0" w:space="0" w:color="auto"/>
                                              </w:divBdr>
                                            </w:div>
                                          </w:divsChild>
                                        </w:div>
                                        <w:div w:id="1678847373">
                                          <w:marLeft w:val="0"/>
                                          <w:marRight w:val="0"/>
                                          <w:marTop w:val="0"/>
                                          <w:marBottom w:val="0"/>
                                          <w:divBdr>
                                            <w:top w:val="none" w:sz="0" w:space="0" w:color="auto"/>
                                            <w:left w:val="none" w:sz="0" w:space="0" w:color="auto"/>
                                            <w:bottom w:val="none" w:sz="0" w:space="0" w:color="auto"/>
                                            <w:right w:val="none" w:sz="0" w:space="0" w:color="auto"/>
                                          </w:divBdr>
                                          <w:divsChild>
                                            <w:div w:id="1325551647">
                                              <w:marLeft w:val="0"/>
                                              <w:marRight w:val="0"/>
                                              <w:marTop w:val="0"/>
                                              <w:marBottom w:val="0"/>
                                              <w:divBdr>
                                                <w:top w:val="none" w:sz="0" w:space="0" w:color="auto"/>
                                                <w:left w:val="none" w:sz="0" w:space="0" w:color="auto"/>
                                                <w:bottom w:val="none" w:sz="0" w:space="0" w:color="auto"/>
                                                <w:right w:val="none" w:sz="0" w:space="0" w:color="auto"/>
                                              </w:divBdr>
                                            </w:div>
                                            <w:div w:id="1695882385">
                                              <w:marLeft w:val="0"/>
                                              <w:marRight w:val="0"/>
                                              <w:marTop w:val="0"/>
                                              <w:marBottom w:val="0"/>
                                              <w:divBdr>
                                                <w:top w:val="none" w:sz="0" w:space="0" w:color="auto"/>
                                                <w:left w:val="none" w:sz="0" w:space="0" w:color="auto"/>
                                                <w:bottom w:val="none" w:sz="0" w:space="0" w:color="auto"/>
                                                <w:right w:val="none" w:sz="0" w:space="0" w:color="auto"/>
                                              </w:divBdr>
                                              <w:divsChild>
                                                <w:div w:id="1091046630">
                                                  <w:marLeft w:val="0"/>
                                                  <w:marRight w:val="0"/>
                                                  <w:marTop w:val="0"/>
                                                  <w:marBottom w:val="0"/>
                                                  <w:divBdr>
                                                    <w:top w:val="none" w:sz="0" w:space="0" w:color="auto"/>
                                                    <w:left w:val="none" w:sz="0" w:space="0" w:color="auto"/>
                                                    <w:bottom w:val="none" w:sz="0" w:space="0" w:color="auto"/>
                                                    <w:right w:val="none" w:sz="0" w:space="0" w:color="auto"/>
                                                  </w:divBdr>
                                                  <w:divsChild>
                                                    <w:div w:id="14314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1625129">
      <w:bodyDiv w:val="1"/>
      <w:marLeft w:val="0"/>
      <w:marRight w:val="0"/>
      <w:marTop w:val="0"/>
      <w:marBottom w:val="0"/>
      <w:divBdr>
        <w:top w:val="none" w:sz="0" w:space="0" w:color="auto"/>
        <w:left w:val="none" w:sz="0" w:space="0" w:color="auto"/>
        <w:bottom w:val="none" w:sz="0" w:space="0" w:color="auto"/>
        <w:right w:val="none" w:sz="0" w:space="0" w:color="auto"/>
      </w:divBdr>
      <w:divsChild>
        <w:div w:id="1349795315">
          <w:marLeft w:val="0"/>
          <w:marRight w:val="0"/>
          <w:marTop w:val="0"/>
          <w:marBottom w:val="0"/>
          <w:divBdr>
            <w:top w:val="none" w:sz="0" w:space="0" w:color="auto"/>
            <w:left w:val="none" w:sz="0" w:space="0" w:color="auto"/>
            <w:bottom w:val="none" w:sz="0" w:space="0" w:color="auto"/>
            <w:right w:val="none" w:sz="0" w:space="0" w:color="auto"/>
          </w:divBdr>
          <w:divsChild>
            <w:div w:id="1467889096">
              <w:marLeft w:val="0"/>
              <w:marRight w:val="0"/>
              <w:marTop w:val="0"/>
              <w:marBottom w:val="0"/>
              <w:divBdr>
                <w:top w:val="none" w:sz="0" w:space="0" w:color="auto"/>
                <w:left w:val="none" w:sz="0" w:space="0" w:color="auto"/>
                <w:bottom w:val="none" w:sz="0" w:space="0" w:color="auto"/>
                <w:right w:val="none" w:sz="0" w:space="0" w:color="auto"/>
              </w:divBdr>
              <w:divsChild>
                <w:div w:id="1049912676">
                  <w:marLeft w:val="0"/>
                  <w:marRight w:val="0"/>
                  <w:marTop w:val="0"/>
                  <w:marBottom w:val="0"/>
                  <w:divBdr>
                    <w:top w:val="none" w:sz="0" w:space="0" w:color="auto"/>
                    <w:left w:val="none" w:sz="0" w:space="0" w:color="auto"/>
                    <w:bottom w:val="none" w:sz="0" w:space="0" w:color="auto"/>
                    <w:right w:val="none" w:sz="0" w:space="0" w:color="auto"/>
                  </w:divBdr>
                  <w:divsChild>
                    <w:div w:id="1965504384">
                      <w:marLeft w:val="0"/>
                      <w:marRight w:val="0"/>
                      <w:marTop w:val="0"/>
                      <w:marBottom w:val="0"/>
                      <w:divBdr>
                        <w:top w:val="none" w:sz="0" w:space="0" w:color="auto"/>
                        <w:left w:val="none" w:sz="0" w:space="0" w:color="auto"/>
                        <w:bottom w:val="none" w:sz="0" w:space="0" w:color="auto"/>
                        <w:right w:val="none" w:sz="0" w:space="0" w:color="auto"/>
                      </w:divBdr>
                      <w:divsChild>
                        <w:div w:id="1585920340">
                          <w:marLeft w:val="0"/>
                          <w:marRight w:val="0"/>
                          <w:marTop w:val="0"/>
                          <w:marBottom w:val="0"/>
                          <w:divBdr>
                            <w:top w:val="none" w:sz="0" w:space="0" w:color="auto"/>
                            <w:left w:val="none" w:sz="0" w:space="0" w:color="auto"/>
                            <w:bottom w:val="none" w:sz="0" w:space="0" w:color="auto"/>
                            <w:right w:val="none" w:sz="0" w:space="0" w:color="auto"/>
                          </w:divBdr>
                          <w:divsChild>
                            <w:div w:id="1762021994">
                              <w:marLeft w:val="0"/>
                              <w:marRight w:val="0"/>
                              <w:marTop w:val="0"/>
                              <w:marBottom w:val="0"/>
                              <w:divBdr>
                                <w:top w:val="none" w:sz="0" w:space="0" w:color="auto"/>
                                <w:left w:val="none" w:sz="0" w:space="0" w:color="auto"/>
                                <w:bottom w:val="none" w:sz="0" w:space="0" w:color="auto"/>
                                <w:right w:val="none" w:sz="0" w:space="0" w:color="auto"/>
                              </w:divBdr>
                              <w:divsChild>
                                <w:div w:id="1397435955">
                                  <w:marLeft w:val="0"/>
                                  <w:marRight w:val="0"/>
                                  <w:marTop w:val="0"/>
                                  <w:marBottom w:val="0"/>
                                  <w:divBdr>
                                    <w:top w:val="none" w:sz="0" w:space="0" w:color="auto"/>
                                    <w:left w:val="none" w:sz="0" w:space="0" w:color="auto"/>
                                    <w:bottom w:val="none" w:sz="0" w:space="0" w:color="auto"/>
                                    <w:right w:val="none" w:sz="0" w:space="0" w:color="auto"/>
                                  </w:divBdr>
                                  <w:divsChild>
                                    <w:div w:id="2004776081">
                                      <w:marLeft w:val="0"/>
                                      <w:marRight w:val="0"/>
                                      <w:marTop w:val="0"/>
                                      <w:marBottom w:val="0"/>
                                      <w:divBdr>
                                        <w:top w:val="none" w:sz="0" w:space="0" w:color="auto"/>
                                        <w:left w:val="none" w:sz="0" w:space="0" w:color="auto"/>
                                        <w:bottom w:val="none" w:sz="0" w:space="0" w:color="auto"/>
                                        <w:right w:val="none" w:sz="0" w:space="0" w:color="auto"/>
                                      </w:divBdr>
                                      <w:divsChild>
                                        <w:div w:id="2125615787">
                                          <w:marLeft w:val="0"/>
                                          <w:marRight w:val="0"/>
                                          <w:marTop w:val="0"/>
                                          <w:marBottom w:val="0"/>
                                          <w:divBdr>
                                            <w:top w:val="none" w:sz="0" w:space="0" w:color="auto"/>
                                            <w:left w:val="none" w:sz="0" w:space="0" w:color="auto"/>
                                            <w:bottom w:val="none" w:sz="0" w:space="0" w:color="auto"/>
                                            <w:right w:val="none" w:sz="0" w:space="0" w:color="auto"/>
                                          </w:divBdr>
                                          <w:divsChild>
                                            <w:div w:id="1694185799">
                                              <w:marLeft w:val="0"/>
                                              <w:marRight w:val="0"/>
                                              <w:marTop w:val="0"/>
                                              <w:marBottom w:val="0"/>
                                              <w:divBdr>
                                                <w:top w:val="none" w:sz="0" w:space="0" w:color="auto"/>
                                                <w:left w:val="none" w:sz="0" w:space="0" w:color="auto"/>
                                                <w:bottom w:val="none" w:sz="0" w:space="0" w:color="auto"/>
                                                <w:right w:val="none" w:sz="0" w:space="0" w:color="auto"/>
                                              </w:divBdr>
                                              <w:divsChild>
                                                <w:div w:id="652414976">
                                                  <w:marLeft w:val="0"/>
                                                  <w:marRight w:val="0"/>
                                                  <w:marTop w:val="0"/>
                                                  <w:marBottom w:val="0"/>
                                                  <w:divBdr>
                                                    <w:top w:val="none" w:sz="0" w:space="0" w:color="auto"/>
                                                    <w:left w:val="none" w:sz="0" w:space="0" w:color="auto"/>
                                                    <w:bottom w:val="none" w:sz="0" w:space="0" w:color="auto"/>
                                                    <w:right w:val="none" w:sz="0" w:space="0" w:color="auto"/>
                                                  </w:divBdr>
                                                  <w:divsChild>
                                                    <w:div w:id="640114792">
                                                      <w:marLeft w:val="0"/>
                                                      <w:marRight w:val="0"/>
                                                      <w:marTop w:val="0"/>
                                                      <w:marBottom w:val="0"/>
                                                      <w:divBdr>
                                                        <w:top w:val="none" w:sz="0" w:space="0" w:color="auto"/>
                                                        <w:left w:val="none" w:sz="0" w:space="0" w:color="auto"/>
                                                        <w:bottom w:val="none" w:sz="0" w:space="0" w:color="auto"/>
                                                        <w:right w:val="none" w:sz="0" w:space="0" w:color="auto"/>
                                                      </w:divBdr>
                                                      <w:divsChild>
                                                        <w:div w:id="1083987811">
                                                          <w:marLeft w:val="0"/>
                                                          <w:marRight w:val="0"/>
                                                          <w:marTop w:val="0"/>
                                                          <w:marBottom w:val="0"/>
                                                          <w:divBdr>
                                                            <w:top w:val="none" w:sz="0" w:space="0" w:color="auto"/>
                                                            <w:left w:val="none" w:sz="0" w:space="0" w:color="auto"/>
                                                            <w:bottom w:val="none" w:sz="0" w:space="0" w:color="auto"/>
                                                            <w:right w:val="none" w:sz="0" w:space="0" w:color="auto"/>
                                                          </w:divBdr>
                                                          <w:divsChild>
                                                            <w:div w:id="1338845078">
                                                              <w:marLeft w:val="0"/>
                                                              <w:marRight w:val="0"/>
                                                              <w:marTop w:val="0"/>
                                                              <w:marBottom w:val="0"/>
                                                              <w:divBdr>
                                                                <w:top w:val="none" w:sz="0" w:space="0" w:color="auto"/>
                                                                <w:left w:val="none" w:sz="0" w:space="0" w:color="auto"/>
                                                                <w:bottom w:val="none" w:sz="0" w:space="0" w:color="auto"/>
                                                                <w:right w:val="none" w:sz="0" w:space="0" w:color="auto"/>
                                                              </w:divBdr>
                                                            </w:div>
                                                            <w:div w:id="4622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770199">
                                          <w:marLeft w:val="0"/>
                                          <w:marRight w:val="0"/>
                                          <w:marTop w:val="0"/>
                                          <w:marBottom w:val="0"/>
                                          <w:divBdr>
                                            <w:top w:val="none" w:sz="0" w:space="0" w:color="auto"/>
                                            <w:left w:val="none" w:sz="0" w:space="0" w:color="auto"/>
                                            <w:bottom w:val="none" w:sz="0" w:space="0" w:color="auto"/>
                                            <w:right w:val="none" w:sz="0" w:space="0" w:color="auto"/>
                                          </w:divBdr>
                                          <w:divsChild>
                                            <w:div w:id="475757720">
                                              <w:marLeft w:val="0"/>
                                              <w:marRight w:val="0"/>
                                              <w:marTop w:val="0"/>
                                              <w:marBottom w:val="0"/>
                                              <w:divBdr>
                                                <w:top w:val="none" w:sz="0" w:space="0" w:color="auto"/>
                                                <w:left w:val="none" w:sz="0" w:space="0" w:color="auto"/>
                                                <w:bottom w:val="none" w:sz="0" w:space="0" w:color="auto"/>
                                                <w:right w:val="none" w:sz="0" w:space="0" w:color="auto"/>
                                              </w:divBdr>
                                              <w:divsChild>
                                                <w:div w:id="1091043852">
                                                  <w:marLeft w:val="0"/>
                                                  <w:marRight w:val="0"/>
                                                  <w:marTop w:val="0"/>
                                                  <w:marBottom w:val="0"/>
                                                  <w:divBdr>
                                                    <w:top w:val="none" w:sz="0" w:space="0" w:color="auto"/>
                                                    <w:left w:val="none" w:sz="0" w:space="0" w:color="auto"/>
                                                    <w:bottom w:val="none" w:sz="0" w:space="0" w:color="auto"/>
                                                    <w:right w:val="none" w:sz="0" w:space="0" w:color="auto"/>
                                                  </w:divBdr>
                                                  <w:divsChild>
                                                    <w:div w:id="2055039779">
                                                      <w:marLeft w:val="0"/>
                                                      <w:marRight w:val="0"/>
                                                      <w:marTop w:val="0"/>
                                                      <w:marBottom w:val="0"/>
                                                      <w:divBdr>
                                                        <w:top w:val="none" w:sz="0" w:space="0" w:color="auto"/>
                                                        <w:left w:val="none" w:sz="0" w:space="0" w:color="auto"/>
                                                        <w:bottom w:val="none" w:sz="0" w:space="0" w:color="auto"/>
                                                        <w:right w:val="none" w:sz="0" w:space="0" w:color="auto"/>
                                                      </w:divBdr>
                                                      <w:divsChild>
                                                        <w:div w:id="240993805">
                                                          <w:marLeft w:val="0"/>
                                                          <w:marRight w:val="0"/>
                                                          <w:marTop w:val="0"/>
                                                          <w:marBottom w:val="0"/>
                                                          <w:divBdr>
                                                            <w:top w:val="none" w:sz="0" w:space="0" w:color="auto"/>
                                                            <w:left w:val="none" w:sz="0" w:space="0" w:color="auto"/>
                                                            <w:bottom w:val="none" w:sz="0" w:space="0" w:color="auto"/>
                                                            <w:right w:val="none" w:sz="0" w:space="0" w:color="auto"/>
                                                          </w:divBdr>
                                                          <w:divsChild>
                                                            <w:div w:id="1077096885">
                                                              <w:marLeft w:val="0"/>
                                                              <w:marRight w:val="0"/>
                                                              <w:marTop w:val="0"/>
                                                              <w:marBottom w:val="0"/>
                                                              <w:divBdr>
                                                                <w:top w:val="none" w:sz="0" w:space="0" w:color="auto"/>
                                                                <w:left w:val="none" w:sz="0" w:space="0" w:color="auto"/>
                                                                <w:bottom w:val="none" w:sz="0" w:space="0" w:color="auto"/>
                                                                <w:right w:val="none" w:sz="0" w:space="0" w:color="auto"/>
                                                              </w:divBdr>
                                                            </w:div>
                                                            <w:div w:id="1807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096281">
                                      <w:marLeft w:val="0"/>
                                      <w:marRight w:val="0"/>
                                      <w:marTop w:val="0"/>
                                      <w:marBottom w:val="0"/>
                                      <w:divBdr>
                                        <w:top w:val="none" w:sz="0" w:space="0" w:color="auto"/>
                                        <w:left w:val="none" w:sz="0" w:space="0" w:color="auto"/>
                                        <w:bottom w:val="none" w:sz="0" w:space="0" w:color="auto"/>
                                        <w:right w:val="none" w:sz="0" w:space="0" w:color="auto"/>
                                      </w:divBdr>
                                      <w:divsChild>
                                        <w:div w:id="2506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143131">
          <w:marLeft w:val="0"/>
          <w:marRight w:val="0"/>
          <w:marTop w:val="0"/>
          <w:marBottom w:val="0"/>
          <w:divBdr>
            <w:top w:val="none" w:sz="0" w:space="0" w:color="auto"/>
            <w:left w:val="none" w:sz="0" w:space="0" w:color="auto"/>
            <w:bottom w:val="none" w:sz="0" w:space="0" w:color="auto"/>
            <w:right w:val="none" w:sz="0" w:space="0" w:color="auto"/>
          </w:divBdr>
          <w:divsChild>
            <w:div w:id="1404718812">
              <w:marLeft w:val="0"/>
              <w:marRight w:val="0"/>
              <w:marTop w:val="0"/>
              <w:marBottom w:val="0"/>
              <w:divBdr>
                <w:top w:val="none" w:sz="0" w:space="0" w:color="auto"/>
                <w:left w:val="none" w:sz="0" w:space="0" w:color="auto"/>
                <w:bottom w:val="none" w:sz="0" w:space="0" w:color="auto"/>
                <w:right w:val="none" w:sz="0" w:space="0" w:color="auto"/>
              </w:divBdr>
              <w:divsChild>
                <w:div w:id="216432367">
                  <w:marLeft w:val="0"/>
                  <w:marRight w:val="0"/>
                  <w:marTop w:val="0"/>
                  <w:marBottom w:val="0"/>
                  <w:divBdr>
                    <w:top w:val="none" w:sz="0" w:space="0" w:color="auto"/>
                    <w:left w:val="none" w:sz="0" w:space="0" w:color="auto"/>
                    <w:bottom w:val="none" w:sz="0" w:space="0" w:color="auto"/>
                    <w:right w:val="none" w:sz="0" w:space="0" w:color="auto"/>
                  </w:divBdr>
                  <w:divsChild>
                    <w:div w:id="991182159">
                      <w:marLeft w:val="0"/>
                      <w:marRight w:val="0"/>
                      <w:marTop w:val="0"/>
                      <w:marBottom w:val="0"/>
                      <w:divBdr>
                        <w:top w:val="none" w:sz="0" w:space="0" w:color="auto"/>
                        <w:left w:val="none" w:sz="0" w:space="0" w:color="auto"/>
                        <w:bottom w:val="none" w:sz="0" w:space="0" w:color="auto"/>
                        <w:right w:val="none" w:sz="0" w:space="0" w:color="auto"/>
                      </w:divBdr>
                      <w:divsChild>
                        <w:div w:id="12919668">
                          <w:marLeft w:val="0"/>
                          <w:marRight w:val="0"/>
                          <w:marTop w:val="0"/>
                          <w:marBottom w:val="0"/>
                          <w:divBdr>
                            <w:top w:val="none" w:sz="0" w:space="0" w:color="auto"/>
                            <w:left w:val="none" w:sz="0" w:space="0" w:color="auto"/>
                            <w:bottom w:val="none" w:sz="0" w:space="0" w:color="auto"/>
                            <w:right w:val="none" w:sz="0" w:space="0" w:color="auto"/>
                          </w:divBdr>
                          <w:divsChild>
                            <w:div w:id="1951012855">
                              <w:marLeft w:val="0"/>
                              <w:marRight w:val="0"/>
                              <w:marTop w:val="0"/>
                              <w:marBottom w:val="0"/>
                              <w:divBdr>
                                <w:top w:val="none" w:sz="0" w:space="0" w:color="auto"/>
                                <w:left w:val="none" w:sz="0" w:space="0" w:color="auto"/>
                                <w:bottom w:val="none" w:sz="0" w:space="0" w:color="auto"/>
                                <w:right w:val="none" w:sz="0" w:space="0" w:color="auto"/>
                              </w:divBdr>
                              <w:divsChild>
                                <w:div w:id="1587687357">
                                  <w:marLeft w:val="0"/>
                                  <w:marRight w:val="0"/>
                                  <w:marTop w:val="0"/>
                                  <w:marBottom w:val="0"/>
                                  <w:divBdr>
                                    <w:top w:val="none" w:sz="0" w:space="0" w:color="auto"/>
                                    <w:left w:val="none" w:sz="0" w:space="0" w:color="auto"/>
                                    <w:bottom w:val="none" w:sz="0" w:space="0" w:color="auto"/>
                                    <w:right w:val="none" w:sz="0" w:space="0" w:color="auto"/>
                                  </w:divBdr>
                                  <w:divsChild>
                                    <w:div w:id="435633609">
                                      <w:marLeft w:val="0"/>
                                      <w:marRight w:val="0"/>
                                      <w:marTop w:val="0"/>
                                      <w:marBottom w:val="0"/>
                                      <w:divBdr>
                                        <w:top w:val="none" w:sz="0" w:space="0" w:color="auto"/>
                                        <w:left w:val="none" w:sz="0" w:space="0" w:color="auto"/>
                                        <w:bottom w:val="none" w:sz="0" w:space="0" w:color="auto"/>
                                        <w:right w:val="none" w:sz="0" w:space="0" w:color="auto"/>
                                      </w:divBdr>
                                      <w:divsChild>
                                        <w:div w:id="722800331">
                                          <w:marLeft w:val="0"/>
                                          <w:marRight w:val="0"/>
                                          <w:marTop w:val="0"/>
                                          <w:marBottom w:val="0"/>
                                          <w:divBdr>
                                            <w:top w:val="none" w:sz="0" w:space="0" w:color="auto"/>
                                            <w:left w:val="none" w:sz="0" w:space="0" w:color="auto"/>
                                            <w:bottom w:val="none" w:sz="0" w:space="0" w:color="auto"/>
                                            <w:right w:val="none" w:sz="0" w:space="0" w:color="auto"/>
                                          </w:divBdr>
                                          <w:divsChild>
                                            <w:div w:id="750543364">
                                              <w:marLeft w:val="0"/>
                                              <w:marRight w:val="0"/>
                                              <w:marTop w:val="0"/>
                                              <w:marBottom w:val="0"/>
                                              <w:divBdr>
                                                <w:top w:val="none" w:sz="0" w:space="0" w:color="auto"/>
                                                <w:left w:val="none" w:sz="0" w:space="0" w:color="auto"/>
                                                <w:bottom w:val="none" w:sz="0" w:space="0" w:color="auto"/>
                                                <w:right w:val="none" w:sz="0" w:space="0" w:color="auto"/>
                                              </w:divBdr>
                                            </w:div>
                                            <w:div w:id="1086463286">
                                              <w:marLeft w:val="0"/>
                                              <w:marRight w:val="0"/>
                                              <w:marTop w:val="0"/>
                                              <w:marBottom w:val="0"/>
                                              <w:divBdr>
                                                <w:top w:val="none" w:sz="0" w:space="0" w:color="auto"/>
                                                <w:left w:val="none" w:sz="0" w:space="0" w:color="auto"/>
                                                <w:bottom w:val="none" w:sz="0" w:space="0" w:color="auto"/>
                                                <w:right w:val="none" w:sz="0" w:space="0" w:color="auto"/>
                                              </w:divBdr>
                                              <w:divsChild>
                                                <w:div w:id="199827043">
                                                  <w:marLeft w:val="0"/>
                                                  <w:marRight w:val="0"/>
                                                  <w:marTop w:val="0"/>
                                                  <w:marBottom w:val="0"/>
                                                  <w:divBdr>
                                                    <w:top w:val="none" w:sz="0" w:space="0" w:color="auto"/>
                                                    <w:left w:val="none" w:sz="0" w:space="0" w:color="auto"/>
                                                    <w:bottom w:val="none" w:sz="0" w:space="0" w:color="auto"/>
                                                    <w:right w:val="none" w:sz="0" w:space="0" w:color="auto"/>
                                                  </w:divBdr>
                                                  <w:divsChild>
                                                    <w:div w:id="120536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3388680">
          <w:marLeft w:val="0"/>
          <w:marRight w:val="0"/>
          <w:marTop w:val="0"/>
          <w:marBottom w:val="0"/>
          <w:divBdr>
            <w:top w:val="none" w:sz="0" w:space="0" w:color="auto"/>
            <w:left w:val="none" w:sz="0" w:space="0" w:color="auto"/>
            <w:bottom w:val="none" w:sz="0" w:space="0" w:color="auto"/>
            <w:right w:val="none" w:sz="0" w:space="0" w:color="auto"/>
          </w:divBdr>
          <w:divsChild>
            <w:div w:id="100995564">
              <w:marLeft w:val="0"/>
              <w:marRight w:val="0"/>
              <w:marTop w:val="0"/>
              <w:marBottom w:val="0"/>
              <w:divBdr>
                <w:top w:val="none" w:sz="0" w:space="0" w:color="auto"/>
                <w:left w:val="none" w:sz="0" w:space="0" w:color="auto"/>
                <w:bottom w:val="none" w:sz="0" w:space="0" w:color="auto"/>
                <w:right w:val="none" w:sz="0" w:space="0" w:color="auto"/>
              </w:divBdr>
              <w:divsChild>
                <w:div w:id="1361012623">
                  <w:marLeft w:val="0"/>
                  <w:marRight w:val="0"/>
                  <w:marTop w:val="0"/>
                  <w:marBottom w:val="0"/>
                  <w:divBdr>
                    <w:top w:val="none" w:sz="0" w:space="0" w:color="auto"/>
                    <w:left w:val="none" w:sz="0" w:space="0" w:color="auto"/>
                    <w:bottom w:val="none" w:sz="0" w:space="0" w:color="auto"/>
                    <w:right w:val="none" w:sz="0" w:space="0" w:color="auto"/>
                  </w:divBdr>
                  <w:divsChild>
                    <w:div w:id="558710974">
                      <w:marLeft w:val="0"/>
                      <w:marRight w:val="0"/>
                      <w:marTop w:val="0"/>
                      <w:marBottom w:val="0"/>
                      <w:divBdr>
                        <w:top w:val="none" w:sz="0" w:space="0" w:color="auto"/>
                        <w:left w:val="none" w:sz="0" w:space="0" w:color="auto"/>
                        <w:bottom w:val="none" w:sz="0" w:space="0" w:color="auto"/>
                        <w:right w:val="none" w:sz="0" w:space="0" w:color="auto"/>
                      </w:divBdr>
                      <w:divsChild>
                        <w:div w:id="781417902">
                          <w:marLeft w:val="0"/>
                          <w:marRight w:val="0"/>
                          <w:marTop w:val="0"/>
                          <w:marBottom w:val="0"/>
                          <w:divBdr>
                            <w:top w:val="none" w:sz="0" w:space="0" w:color="auto"/>
                            <w:left w:val="none" w:sz="0" w:space="0" w:color="auto"/>
                            <w:bottom w:val="none" w:sz="0" w:space="0" w:color="auto"/>
                            <w:right w:val="none" w:sz="0" w:space="0" w:color="auto"/>
                          </w:divBdr>
                          <w:divsChild>
                            <w:div w:id="373700543">
                              <w:marLeft w:val="0"/>
                              <w:marRight w:val="0"/>
                              <w:marTop w:val="0"/>
                              <w:marBottom w:val="0"/>
                              <w:divBdr>
                                <w:top w:val="none" w:sz="0" w:space="0" w:color="auto"/>
                                <w:left w:val="none" w:sz="0" w:space="0" w:color="auto"/>
                                <w:bottom w:val="none" w:sz="0" w:space="0" w:color="auto"/>
                                <w:right w:val="none" w:sz="0" w:space="0" w:color="auto"/>
                              </w:divBdr>
                              <w:divsChild>
                                <w:div w:id="2102406504">
                                  <w:marLeft w:val="0"/>
                                  <w:marRight w:val="0"/>
                                  <w:marTop w:val="0"/>
                                  <w:marBottom w:val="0"/>
                                  <w:divBdr>
                                    <w:top w:val="none" w:sz="0" w:space="0" w:color="auto"/>
                                    <w:left w:val="none" w:sz="0" w:space="0" w:color="auto"/>
                                    <w:bottom w:val="none" w:sz="0" w:space="0" w:color="auto"/>
                                    <w:right w:val="none" w:sz="0" w:space="0" w:color="auto"/>
                                  </w:divBdr>
                                  <w:divsChild>
                                    <w:div w:id="796069732">
                                      <w:marLeft w:val="0"/>
                                      <w:marRight w:val="0"/>
                                      <w:marTop w:val="0"/>
                                      <w:marBottom w:val="0"/>
                                      <w:divBdr>
                                        <w:top w:val="none" w:sz="0" w:space="0" w:color="auto"/>
                                        <w:left w:val="none" w:sz="0" w:space="0" w:color="auto"/>
                                        <w:bottom w:val="none" w:sz="0" w:space="0" w:color="auto"/>
                                        <w:right w:val="none" w:sz="0" w:space="0" w:color="auto"/>
                                      </w:divBdr>
                                      <w:divsChild>
                                        <w:div w:id="6522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500969">
          <w:marLeft w:val="0"/>
          <w:marRight w:val="0"/>
          <w:marTop w:val="0"/>
          <w:marBottom w:val="0"/>
          <w:divBdr>
            <w:top w:val="none" w:sz="0" w:space="0" w:color="auto"/>
            <w:left w:val="none" w:sz="0" w:space="0" w:color="auto"/>
            <w:bottom w:val="none" w:sz="0" w:space="0" w:color="auto"/>
            <w:right w:val="none" w:sz="0" w:space="0" w:color="auto"/>
          </w:divBdr>
          <w:divsChild>
            <w:div w:id="788545512">
              <w:marLeft w:val="0"/>
              <w:marRight w:val="0"/>
              <w:marTop w:val="0"/>
              <w:marBottom w:val="0"/>
              <w:divBdr>
                <w:top w:val="none" w:sz="0" w:space="0" w:color="auto"/>
                <w:left w:val="none" w:sz="0" w:space="0" w:color="auto"/>
                <w:bottom w:val="none" w:sz="0" w:space="0" w:color="auto"/>
                <w:right w:val="none" w:sz="0" w:space="0" w:color="auto"/>
              </w:divBdr>
              <w:divsChild>
                <w:div w:id="1831404135">
                  <w:marLeft w:val="0"/>
                  <w:marRight w:val="0"/>
                  <w:marTop w:val="0"/>
                  <w:marBottom w:val="0"/>
                  <w:divBdr>
                    <w:top w:val="none" w:sz="0" w:space="0" w:color="auto"/>
                    <w:left w:val="none" w:sz="0" w:space="0" w:color="auto"/>
                    <w:bottom w:val="none" w:sz="0" w:space="0" w:color="auto"/>
                    <w:right w:val="none" w:sz="0" w:space="0" w:color="auto"/>
                  </w:divBdr>
                  <w:divsChild>
                    <w:div w:id="1879008609">
                      <w:marLeft w:val="0"/>
                      <w:marRight w:val="0"/>
                      <w:marTop w:val="0"/>
                      <w:marBottom w:val="0"/>
                      <w:divBdr>
                        <w:top w:val="none" w:sz="0" w:space="0" w:color="auto"/>
                        <w:left w:val="none" w:sz="0" w:space="0" w:color="auto"/>
                        <w:bottom w:val="none" w:sz="0" w:space="0" w:color="auto"/>
                        <w:right w:val="none" w:sz="0" w:space="0" w:color="auto"/>
                      </w:divBdr>
                      <w:divsChild>
                        <w:div w:id="28730271">
                          <w:marLeft w:val="0"/>
                          <w:marRight w:val="0"/>
                          <w:marTop w:val="0"/>
                          <w:marBottom w:val="0"/>
                          <w:divBdr>
                            <w:top w:val="none" w:sz="0" w:space="0" w:color="auto"/>
                            <w:left w:val="none" w:sz="0" w:space="0" w:color="auto"/>
                            <w:bottom w:val="none" w:sz="0" w:space="0" w:color="auto"/>
                            <w:right w:val="none" w:sz="0" w:space="0" w:color="auto"/>
                          </w:divBdr>
                          <w:divsChild>
                            <w:div w:id="804664047">
                              <w:marLeft w:val="0"/>
                              <w:marRight w:val="0"/>
                              <w:marTop w:val="0"/>
                              <w:marBottom w:val="0"/>
                              <w:divBdr>
                                <w:top w:val="none" w:sz="0" w:space="0" w:color="auto"/>
                                <w:left w:val="none" w:sz="0" w:space="0" w:color="auto"/>
                                <w:bottom w:val="none" w:sz="0" w:space="0" w:color="auto"/>
                                <w:right w:val="none" w:sz="0" w:space="0" w:color="auto"/>
                              </w:divBdr>
                              <w:divsChild>
                                <w:div w:id="303514016">
                                  <w:marLeft w:val="0"/>
                                  <w:marRight w:val="0"/>
                                  <w:marTop w:val="0"/>
                                  <w:marBottom w:val="0"/>
                                  <w:divBdr>
                                    <w:top w:val="none" w:sz="0" w:space="0" w:color="auto"/>
                                    <w:left w:val="none" w:sz="0" w:space="0" w:color="auto"/>
                                    <w:bottom w:val="none" w:sz="0" w:space="0" w:color="auto"/>
                                    <w:right w:val="none" w:sz="0" w:space="0" w:color="auto"/>
                                  </w:divBdr>
                                  <w:divsChild>
                                    <w:div w:id="1943681912">
                                      <w:marLeft w:val="0"/>
                                      <w:marRight w:val="0"/>
                                      <w:marTop w:val="0"/>
                                      <w:marBottom w:val="0"/>
                                      <w:divBdr>
                                        <w:top w:val="none" w:sz="0" w:space="0" w:color="auto"/>
                                        <w:left w:val="none" w:sz="0" w:space="0" w:color="auto"/>
                                        <w:bottom w:val="none" w:sz="0" w:space="0" w:color="auto"/>
                                        <w:right w:val="none" w:sz="0" w:space="0" w:color="auto"/>
                                      </w:divBdr>
                                      <w:divsChild>
                                        <w:div w:id="366375288">
                                          <w:marLeft w:val="0"/>
                                          <w:marRight w:val="0"/>
                                          <w:marTop w:val="0"/>
                                          <w:marBottom w:val="0"/>
                                          <w:divBdr>
                                            <w:top w:val="none" w:sz="0" w:space="0" w:color="auto"/>
                                            <w:left w:val="none" w:sz="0" w:space="0" w:color="auto"/>
                                            <w:bottom w:val="none" w:sz="0" w:space="0" w:color="auto"/>
                                            <w:right w:val="none" w:sz="0" w:space="0" w:color="auto"/>
                                          </w:divBdr>
                                          <w:divsChild>
                                            <w:div w:id="1915819307">
                                              <w:marLeft w:val="0"/>
                                              <w:marRight w:val="0"/>
                                              <w:marTop w:val="0"/>
                                              <w:marBottom w:val="0"/>
                                              <w:divBdr>
                                                <w:top w:val="none" w:sz="0" w:space="0" w:color="auto"/>
                                                <w:left w:val="none" w:sz="0" w:space="0" w:color="auto"/>
                                                <w:bottom w:val="none" w:sz="0" w:space="0" w:color="auto"/>
                                                <w:right w:val="none" w:sz="0" w:space="0" w:color="auto"/>
                                              </w:divBdr>
                                            </w:div>
                                            <w:div w:id="1456831910">
                                              <w:marLeft w:val="0"/>
                                              <w:marRight w:val="0"/>
                                              <w:marTop w:val="0"/>
                                              <w:marBottom w:val="0"/>
                                              <w:divBdr>
                                                <w:top w:val="none" w:sz="0" w:space="0" w:color="auto"/>
                                                <w:left w:val="none" w:sz="0" w:space="0" w:color="auto"/>
                                                <w:bottom w:val="none" w:sz="0" w:space="0" w:color="auto"/>
                                                <w:right w:val="none" w:sz="0" w:space="0" w:color="auto"/>
                                              </w:divBdr>
                                              <w:divsChild>
                                                <w:div w:id="1771048633">
                                                  <w:marLeft w:val="0"/>
                                                  <w:marRight w:val="0"/>
                                                  <w:marTop w:val="0"/>
                                                  <w:marBottom w:val="0"/>
                                                  <w:divBdr>
                                                    <w:top w:val="none" w:sz="0" w:space="0" w:color="auto"/>
                                                    <w:left w:val="none" w:sz="0" w:space="0" w:color="auto"/>
                                                    <w:bottom w:val="none" w:sz="0" w:space="0" w:color="auto"/>
                                                    <w:right w:val="none" w:sz="0" w:space="0" w:color="auto"/>
                                                  </w:divBdr>
                                                  <w:divsChild>
                                                    <w:div w:id="3447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2651">
                                              <w:marLeft w:val="0"/>
                                              <w:marRight w:val="0"/>
                                              <w:marTop w:val="0"/>
                                              <w:marBottom w:val="0"/>
                                              <w:divBdr>
                                                <w:top w:val="none" w:sz="0" w:space="0" w:color="auto"/>
                                                <w:left w:val="none" w:sz="0" w:space="0" w:color="auto"/>
                                                <w:bottom w:val="none" w:sz="0" w:space="0" w:color="auto"/>
                                                <w:right w:val="none" w:sz="0" w:space="0" w:color="auto"/>
                                              </w:divBdr>
                                            </w:div>
                                          </w:divsChild>
                                        </w:div>
                                        <w:div w:id="257834650">
                                          <w:marLeft w:val="0"/>
                                          <w:marRight w:val="0"/>
                                          <w:marTop w:val="0"/>
                                          <w:marBottom w:val="0"/>
                                          <w:divBdr>
                                            <w:top w:val="none" w:sz="0" w:space="0" w:color="auto"/>
                                            <w:left w:val="none" w:sz="0" w:space="0" w:color="auto"/>
                                            <w:bottom w:val="none" w:sz="0" w:space="0" w:color="auto"/>
                                            <w:right w:val="none" w:sz="0" w:space="0" w:color="auto"/>
                                          </w:divBdr>
                                          <w:divsChild>
                                            <w:div w:id="1062799415">
                                              <w:marLeft w:val="0"/>
                                              <w:marRight w:val="0"/>
                                              <w:marTop w:val="0"/>
                                              <w:marBottom w:val="0"/>
                                              <w:divBdr>
                                                <w:top w:val="none" w:sz="0" w:space="0" w:color="auto"/>
                                                <w:left w:val="none" w:sz="0" w:space="0" w:color="auto"/>
                                                <w:bottom w:val="none" w:sz="0" w:space="0" w:color="auto"/>
                                                <w:right w:val="none" w:sz="0" w:space="0" w:color="auto"/>
                                              </w:divBdr>
                                            </w:div>
                                            <w:div w:id="1022978403">
                                              <w:marLeft w:val="0"/>
                                              <w:marRight w:val="0"/>
                                              <w:marTop w:val="0"/>
                                              <w:marBottom w:val="0"/>
                                              <w:divBdr>
                                                <w:top w:val="none" w:sz="0" w:space="0" w:color="auto"/>
                                                <w:left w:val="none" w:sz="0" w:space="0" w:color="auto"/>
                                                <w:bottom w:val="none" w:sz="0" w:space="0" w:color="auto"/>
                                                <w:right w:val="none" w:sz="0" w:space="0" w:color="auto"/>
                                              </w:divBdr>
                                              <w:divsChild>
                                                <w:div w:id="1037044118">
                                                  <w:marLeft w:val="0"/>
                                                  <w:marRight w:val="0"/>
                                                  <w:marTop w:val="0"/>
                                                  <w:marBottom w:val="0"/>
                                                  <w:divBdr>
                                                    <w:top w:val="none" w:sz="0" w:space="0" w:color="auto"/>
                                                    <w:left w:val="none" w:sz="0" w:space="0" w:color="auto"/>
                                                    <w:bottom w:val="none" w:sz="0" w:space="0" w:color="auto"/>
                                                    <w:right w:val="none" w:sz="0" w:space="0" w:color="auto"/>
                                                  </w:divBdr>
                                                  <w:divsChild>
                                                    <w:div w:id="8642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1539</Words>
  <Characters>8466</Characters>
  <Application>Microsoft Office Word</Application>
  <DocSecurity>0</DocSecurity>
  <Lines>70</Lines>
  <Paragraphs>19</Paragraphs>
  <ScaleCrop>false</ScaleCrop>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2025-01-18T20:35:00Z</dcterms:created>
  <dcterms:modified xsi:type="dcterms:W3CDTF">2025-01-18T20:35:00Z</dcterms:modified>
</cp:coreProperties>
</file>