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01EE" w14:textId="77777777" w:rsidR="00E902B9" w:rsidRPr="00E902B9" w:rsidRDefault="00E902B9" w:rsidP="00E902B9">
      <w:pPr>
        <w:rPr>
          <w:lang w:val="en-US"/>
        </w:rPr>
      </w:pPr>
      <w:r w:rsidRPr="00E902B9">
        <w:rPr>
          <w:lang w:val="en-US"/>
        </w:rPr>
        <w:t xml:space="preserve">This is the result of the analysis. "analyze_line_lengths(lines,1) </w:t>
      </w:r>
      <w:r w:rsidRPr="00E902B9">
        <w:rPr>
          <w:rFonts w:ascii="Segoe UI Emoji" w:hAnsi="Segoe UI Emoji" w:cs="Segoe UI Emoji"/>
        </w:rPr>
        <w:t>📊</w:t>
      </w:r>
      <w:r w:rsidRPr="00E902B9">
        <w:rPr>
          <w:lang w:val="en-US"/>
        </w:rPr>
        <w:t xml:space="preserve"> Line Length Analysis: Max Length: 1.04 Mean Length: 0.33 Std Dev: 0.25 Threshold for Long Lines: 0.58 Number of Long Lines: 1265 ans = 1265×9 table local_id node_1 node_2 stringer_index rib_1 rib_2 tag length h ________ ______ ______ ______________ _____ _____ _________________________ _______ __________ 1 93 92 -1 1e+05 0 "front spar" 0.80185 "extrados" 1 93 92 -1 1e+05 0 "front spar" 0.80185 "intrados" 3 2275 1993 29 3e+05 2 "stringer" 0.65687 "extrados" 1 2116 2117 33 -1 1 "stringer" 0.61167 "extrados" 1 2140 2141 34 -1 1 "stringer" 0.67263 "extrados" 1 2161 2162 35 -1 1 "stringer" 0.73359 "extrados" 1 2179 2180 36 -1 1 "stringer" 0.79455 "extrados" 1 2194 2195 37 -1 1 "stringer" 0.85551 "extrados" 1 2207 2208 38 -1 1 "stringer" 0.91647 "extrados" 1 2217 2218 39 -1 1 "stringer" 0.97743 "extrados" : : : : : : : : : 31 277 277 31 7 7 "barra costilla fuselaje" 1 "vertical" 32 286 286 32 7 7 "barra costilla fuselaje" 1 "vertical" 33 295 295 33 7 7 "barra costilla fuselaje" 1 "vertical" 34 304 304 34 7 7 "barra costilla fuselaje" 1 "vertical" 35 313 313 35 7 7 "barra costilla fuselaje" 1 "vertical" 36 322 322 36 7 7 "barra costilla fuselaje" 1 "vertical" 37 331 331 37 7 7 "barra costilla fuselaje" 1 "vertical" 38 340 340 38 7 7 "barra costilla fuselaje" 1 "vertical" 39 349 349 39 7 7 "barra costilla fuselaje" 1 "vertical" 40 358 358 40 7 7 "barra costilla fuselaje" 1 "vertical"". In FEA analysis with a a350-1000 wing structure, are they good crod length?</w:t>
      </w:r>
    </w:p>
    <w:p w14:paraId="6C85D47C" w14:textId="77777777" w:rsidR="00E902B9" w:rsidRPr="00E902B9" w:rsidRDefault="00E902B9" w:rsidP="00E902B9">
      <w:pPr>
        <w:rPr>
          <w:b/>
          <w:bCs/>
          <w:lang w:val="en-US"/>
        </w:rPr>
      </w:pPr>
      <w:r w:rsidRPr="00E902B9">
        <w:rPr>
          <w:b/>
          <w:bCs/>
          <w:lang w:val="en-US"/>
        </w:rPr>
        <w:t>ChatGPT said:</w:t>
      </w:r>
    </w:p>
    <w:p w14:paraId="65358EC2" w14:textId="77777777" w:rsidR="00E902B9" w:rsidRPr="00E902B9" w:rsidRDefault="00E902B9" w:rsidP="00E902B9">
      <w:pPr>
        <w:rPr>
          <w:b/>
          <w:bCs/>
          <w:lang w:val="en-US"/>
        </w:rPr>
      </w:pPr>
      <w:r w:rsidRPr="00E902B9">
        <w:rPr>
          <w:b/>
          <w:bCs/>
          <w:lang w:val="en-US"/>
        </w:rPr>
        <w:t>Are These CROD Lengths Reasonable for an A350-1000 Wing Structure?</w:t>
      </w:r>
    </w:p>
    <w:p w14:paraId="52B2901A" w14:textId="77777777" w:rsidR="00E902B9" w:rsidRPr="00E902B9" w:rsidRDefault="00E902B9" w:rsidP="00E902B9">
      <w:pPr>
        <w:rPr>
          <w:lang w:val="en-US"/>
        </w:rPr>
      </w:pPr>
      <w:r w:rsidRPr="00E902B9">
        <w:rPr>
          <w:lang w:val="en-US"/>
        </w:rPr>
        <w:t xml:space="preserve">From your </w:t>
      </w:r>
      <w:r w:rsidRPr="00E902B9">
        <w:rPr>
          <w:b/>
          <w:bCs/>
          <w:lang w:val="en-US"/>
        </w:rPr>
        <w:t>line length analysis</w:t>
      </w:r>
      <w:r w:rsidRPr="00E902B9">
        <w:rPr>
          <w:lang w:val="en-US"/>
        </w:rPr>
        <w:t xml:space="preserve">, the longest CRODs have lengths around </w:t>
      </w:r>
      <w:r w:rsidRPr="00E902B9">
        <w:rPr>
          <w:b/>
          <w:bCs/>
          <w:lang w:val="en-US"/>
        </w:rPr>
        <w:t>1.04 meters</w:t>
      </w:r>
      <w:r w:rsidRPr="00E902B9">
        <w:rPr>
          <w:lang w:val="en-US"/>
        </w:rPr>
        <w:t xml:space="preserve">, with most values falling </w:t>
      </w:r>
      <w:r w:rsidRPr="00E902B9">
        <w:rPr>
          <w:b/>
          <w:bCs/>
          <w:lang w:val="en-US"/>
        </w:rPr>
        <w:t>above 0.58 meters</w:t>
      </w:r>
      <w:r w:rsidRPr="00E902B9">
        <w:rPr>
          <w:lang w:val="en-US"/>
        </w:rPr>
        <w:t xml:space="preserve"> (based on your threshold of mean + std).</w:t>
      </w:r>
    </w:p>
    <w:p w14:paraId="274F174E" w14:textId="77777777" w:rsidR="00E902B9" w:rsidRPr="00E902B9" w:rsidRDefault="00E902B9" w:rsidP="00E902B9">
      <w:pPr>
        <w:rPr>
          <w:lang w:val="en-US"/>
        </w:rPr>
      </w:pPr>
      <w:r w:rsidRPr="00E902B9">
        <w:rPr>
          <w:lang w:val="en-US"/>
        </w:rPr>
        <w:t xml:space="preserve">To determine if these lengths are reasonable for an </w:t>
      </w:r>
      <w:r w:rsidRPr="00E902B9">
        <w:rPr>
          <w:b/>
          <w:bCs/>
          <w:lang w:val="en-US"/>
        </w:rPr>
        <w:t>A350-1000 wing structure</w:t>
      </w:r>
      <w:r w:rsidRPr="00E902B9">
        <w:rPr>
          <w:lang w:val="en-US"/>
        </w:rPr>
        <w:t>, let's analyze this in the context of:</w:t>
      </w:r>
    </w:p>
    <w:p w14:paraId="203DC75B" w14:textId="77777777" w:rsidR="00E902B9" w:rsidRPr="00E902B9" w:rsidRDefault="00E902B9" w:rsidP="00E902B9">
      <w:pPr>
        <w:numPr>
          <w:ilvl w:val="0"/>
          <w:numId w:val="1"/>
        </w:numPr>
        <w:rPr>
          <w:lang w:val="en-US"/>
        </w:rPr>
      </w:pPr>
      <w:r w:rsidRPr="00E902B9">
        <w:rPr>
          <w:b/>
          <w:bCs/>
          <w:lang w:val="en-US"/>
        </w:rPr>
        <w:t>Typical FEA CROD (Rod Element) Lengths</w:t>
      </w:r>
    </w:p>
    <w:p w14:paraId="7D15B47D" w14:textId="77777777" w:rsidR="00E902B9" w:rsidRPr="00E902B9" w:rsidRDefault="00E902B9" w:rsidP="00E902B9">
      <w:pPr>
        <w:numPr>
          <w:ilvl w:val="0"/>
          <w:numId w:val="1"/>
        </w:numPr>
        <w:rPr>
          <w:lang w:val="en-US"/>
        </w:rPr>
      </w:pPr>
      <w:r w:rsidRPr="00E902B9">
        <w:rPr>
          <w:b/>
          <w:bCs/>
          <w:lang w:val="en-US"/>
        </w:rPr>
        <w:t>Structural Considerations for an A350-1000 Wing</w:t>
      </w:r>
    </w:p>
    <w:p w14:paraId="44BA15B9" w14:textId="77777777" w:rsidR="00E902B9" w:rsidRPr="00E902B9" w:rsidRDefault="00E902B9" w:rsidP="00E902B9">
      <w:pPr>
        <w:numPr>
          <w:ilvl w:val="0"/>
          <w:numId w:val="1"/>
        </w:numPr>
        <w:rPr>
          <w:lang w:val="en-US"/>
        </w:rPr>
      </w:pPr>
      <w:r w:rsidRPr="00E902B9">
        <w:rPr>
          <w:b/>
          <w:bCs/>
          <w:lang w:val="en-US"/>
        </w:rPr>
        <w:t>Comparison with Common Aerospace FEM Practices</w:t>
      </w:r>
    </w:p>
    <w:p w14:paraId="31E02CDB" w14:textId="77777777" w:rsidR="00E902B9" w:rsidRPr="00E902B9" w:rsidRDefault="00E902B9" w:rsidP="00E902B9">
      <w:r w:rsidRPr="00E902B9">
        <w:pict w14:anchorId="06561084">
          <v:rect id="_x0000_i1049" style="width:0;height:1.5pt" o:hralign="center" o:hrstd="t" o:hr="t" fillcolor="#a0a0a0" stroked="f"/>
        </w:pict>
      </w:r>
    </w:p>
    <w:p w14:paraId="00258E73" w14:textId="77777777" w:rsidR="00E902B9" w:rsidRPr="00E902B9" w:rsidRDefault="00E902B9" w:rsidP="00E902B9">
      <w:pPr>
        <w:rPr>
          <w:b/>
          <w:bCs/>
          <w:lang w:val="en-US"/>
        </w:rPr>
      </w:pPr>
      <w:r w:rsidRPr="00E902B9">
        <w:rPr>
          <w:b/>
          <w:bCs/>
          <w:lang w:val="en-US"/>
        </w:rPr>
        <w:t>1</w:t>
      </w:r>
      <w:r w:rsidRPr="00E902B9">
        <w:rPr>
          <w:b/>
          <w:bCs/>
        </w:rPr>
        <w:t>️</w:t>
      </w:r>
      <w:r w:rsidRPr="00E902B9">
        <w:rPr>
          <w:rFonts w:ascii="Segoe UI Symbol" w:hAnsi="Segoe UI Symbol" w:cs="Segoe UI Symbol"/>
          <w:b/>
          <w:bCs/>
          <w:lang w:val="en-US"/>
        </w:rPr>
        <w:t>⃣</w:t>
      </w:r>
      <w:r w:rsidRPr="00E902B9">
        <w:rPr>
          <w:b/>
          <w:bCs/>
          <w:lang w:val="en-US"/>
        </w:rPr>
        <w:t xml:space="preserve"> Typical FEA CROD Lengths in Aerospace</w:t>
      </w:r>
    </w:p>
    <w:p w14:paraId="3BD690CB" w14:textId="77777777" w:rsidR="00E902B9" w:rsidRPr="00E902B9" w:rsidRDefault="00E902B9" w:rsidP="00E902B9">
      <w:pPr>
        <w:numPr>
          <w:ilvl w:val="0"/>
          <w:numId w:val="2"/>
        </w:numPr>
        <w:rPr>
          <w:lang w:val="en-US"/>
        </w:rPr>
      </w:pPr>
      <w:r w:rsidRPr="00E902B9">
        <w:rPr>
          <w:b/>
          <w:bCs/>
          <w:lang w:val="en-US"/>
        </w:rPr>
        <w:t>CROD elements (Nastran/Pastan)</w:t>
      </w:r>
      <w:r w:rsidRPr="00E902B9">
        <w:rPr>
          <w:lang w:val="en-US"/>
        </w:rPr>
        <w:t xml:space="preserve"> are </w:t>
      </w:r>
      <w:r w:rsidRPr="00E902B9">
        <w:rPr>
          <w:b/>
          <w:bCs/>
          <w:lang w:val="en-US"/>
        </w:rPr>
        <w:t>axial-only elements</w:t>
      </w:r>
      <w:r w:rsidRPr="00E902B9">
        <w:rPr>
          <w:lang w:val="en-US"/>
        </w:rPr>
        <w:t xml:space="preserve"> used to model </w:t>
      </w:r>
      <w:r w:rsidRPr="00E902B9">
        <w:rPr>
          <w:b/>
          <w:bCs/>
          <w:lang w:val="en-US"/>
        </w:rPr>
        <w:t>stringers, bars, and stiffeners</w:t>
      </w:r>
      <w:r w:rsidRPr="00E902B9">
        <w:rPr>
          <w:lang w:val="en-US"/>
        </w:rPr>
        <w:t>.</w:t>
      </w:r>
    </w:p>
    <w:p w14:paraId="317D8C5F" w14:textId="77777777" w:rsidR="00E902B9" w:rsidRPr="00E902B9" w:rsidRDefault="00E902B9" w:rsidP="00E902B9">
      <w:pPr>
        <w:numPr>
          <w:ilvl w:val="0"/>
          <w:numId w:val="2"/>
        </w:numPr>
        <w:rPr>
          <w:lang w:val="en-US"/>
        </w:rPr>
      </w:pPr>
      <w:r w:rsidRPr="00E902B9">
        <w:rPr>
          <w:lang w:val="en-US"/>
        </w:rPr>
        <w:t xml:space="preserve">Their length is typically </w:t>
      </w:r>
      <w:r w:rsidRPr="00E902B9">
        <w:rPr>
          <w:b/>
          <w:bCs/>
          <w:lang w:val="en-US"/>
        </w:rPr>
        <w:t>governed by the spacing of stiffening members</w:t>
      </w:r>
      <w:r w:rsidRPr="00E902B9">
        <w:rPr>
          <w:lang w:val="en-US"/>
        </w:rPr>
        <w:t xml:space="preserve"> (e.g., </w:t>
      </w:r>
      <w:r w:rsidRPr="00E902B9">
        <w:rPr>
          <w:b/>
          <w:bCs/>
          <w:lang w:val="en-US"/>
        </w:rPr>
        <w:t>stringers, ribs, fuselage frames</w:t>
      </w:r>
      <w:r w:rsidRPr="00E902B9">
        <w:rPr>
          <w:lang w:val="en-US"/>
        </w:rPr>
        <w:t>).</w:t>
      </w:r>
    </w:p>
    <w:p w14:paraId="387EEB75" w14:textId="77777777" w:rsidR="00E902B9" w:rsidRPr="00E902B9" w:rsidRDefault="00E902B9" w:rsidP="00E902B9">
      <w:pPr>
        <w:numPr>
          <w:ilvl w:val="0"/>
          <w:numId w:val="2"/>
        </w:numPr>
        <w:rPr>
          <w:lang w:val="en-US"/>
        </w:rPr>
      </w:pPr>
      <w:r w:rsidRPr="00E902B9">
        <w:rPr>
          <w:lang w:val="en-US"/>
        </w:rPr>
        <w:lastRenderedPageBreak/>
        <w:t xml:space="preserve">In an aircraft structure, these members are usually spaced between </w:t>
      </w:r>
      <w:r w:rsidRPr="00E902B9">
        <w:rPr>
          <w:b/>
          <w:bCs/>
          <w:lang w:val="en-US"/>
        </w:rPr>
        <w:t>0.3 to 1.5 meters apart</w:t>
      </w:r>
      <w:r w:rsidRPr="00E902B9">
        <w:rPr>
          <w:lang w:val="en-US"/>
        </w:rPr>
        <w:t>, depending on:</w:t>
      </w:r>
    </w:p>
    <w:p w14:paraId="781BC443" w14:textId="77777777" w:rsidR="00E902B9" w:rsidRPr="00E902B9" w:rsidRDefault="00E902B9" w:rsidP="00E902B9">
      <w:pPr>
        <w:numPr>
          <w:ilvl w:val="1"/>
          <w:numId w:val="2"/>
        </w:numPr>
        <w:rPr>
          <w:lang w:val="en-US"/>
        </w:rPr>
      </w:pPr>
      <w:r w:rsidRPr="00E902B9">
        <w:rPr>
          <w:lang w:val="en-US"/>
        </w:rPr>
        <w:t>Stringer spacing along the wingbox.</w:t>
      </w:r>
    </w:p>
    <w:p w14:paraId="5C453998" w14:textId="77777777" w:rsidR="00E902B9" w:rsidRPr="00E902B9" w:rsidRDefault="00E902B9" w:rsidP="00E902B9">
      <w:pPr>
        <w:numPr>
          <w:ilvl w:val="1"/>
          <w:numId w:val="2"/>
        </w:numPr>
        <w:rPr>
          <w:lang w:val="en-US"/>
        </w:rPr>
      </w:pPr>
      <w:r w:rsidRPr="00E902B9">
        <w:rPr>
          <w:lang w:val="en-US"/>
        </w:rPr>
        <w:t>Rib spacing inside the wing.</w:t>
      </w:r>
    </w:p>
    <w:p w14:paraId="66BF74C7" w14:textId="77777777" w:rsidR="00E902B9" w:rsidRPr="00E902B9" w:rsidRDefault="00E902B9" w:rsidP="00E902B9">
      <w:pPr>
        <w:numPr>
          <w:ilvl w:val="1"/>
          <w:numId w:val="2"/>
        </w:numPr>
        <w:rPr>
          <w:lang w:val="en-US"/>
        </w:rPr>
      </w:pPr>
      <w:r w:rsidRPr="00E902B9">
        <w:rPr>
          <w:lang w:val="en-US"/>
        </w:rPr>
        <w:t>Stiffener spacing in fuselage sections.</w:t>
      </w:r>
    </w:p>
    <w:p w14:paraId="59EFDA19" w14:textId="77777777" w:rsidR="00E902B9" w:rsidRPr="00E902B9" w:rsidRDefault="00E902B9" w:rsidP="00E902B9">
      <w:pPr>
        <w:rPr>
          <w:lang w:val="en-US"/>
        </w:rPr>
      </w:pPr>
      <w:r w:rsidRPr="00E902B9">
        <w:rPr>
          <w:rFonts w:ascii="Segoe UI Emoji" w:hAnsi="Segoe UI Emoji" w:cs="Segoe UI Emoji"/>
          <w:lang w:val="en-US"/>
        </w:rPr>
        <w:t>✅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For a large aircraft like the A350-1000, rod elements of 0.6m to 1.0m are common for stringers and fuselage stiffeners.</w:t>
      </w:r>
      <w:r w:rsidRPr="00E902B9">
        <w:rPr>
          <w:lang w:val="en-US"/>
        </w:rPr>
        <w:br/>
      </w:r>
      <w:r w:rsidRPr="00E902B9">
        <w:rPr>
          <w:rFonts w:ascii="Segoe UI Emoji" w:hAnsi="Segoe UI Emoji" w:cs="Segoe UI Emoji"/>
          <w:lang w:val="en-US"/>
        </w:rPr>
        <w:t>❌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However, very long CRODs (&gt;2 meters) may indicate missing intermediate support (e.g., missing ribs or attachment points).</w:t>
      </w:r>
    </w:p>
    <w:p w14:paraId="618EC8D2" w14:textId="77777777" w:rsidR="00E902B9" w:rsidRPr="00E902B9" w:rsidRDefault="00E902B9" w:rsidP="00E902B9">
      <w:r w:rsidRPr="00E902B9">
        <w:pict w14:anchorId="2EC4504D">
          <v:rect id="_x0000_i1050" style="width:0;height:1.5pt" o:hralign="center" o:hrstd="t" o:hr="t" fillcolor="#a0a0a0" stroked="f"/>
        </w:pict>
      </w:r>
    </w:p>
    <w:p w14:paraId="3DBB1507" w14:textId="77777777" w:rsidR="00E902B9" w:rsidRPr="00E902B9" w:rsidRDefault="00E902B9" w:rsidP="00E902B9">
      <w:pPr>
        <w:rPr>
          <w:b/>
          <w:bCs/>
          <w:lang w:val="en-US"/>
        </w:rPr>
      </w:pPr>
      <w:r w:rsidRPr="00E902B9">
        <w:rPr>
          <w:b/>
          <w:bCs/>
          <w:lang w:val="en-US"/>
        </w:rPr>
        <w:t>2</w:t>
      </w:r>
      <w:r w:rsidRPr="00E902B9">
        <w:rPr>
          <w:b/>
          <w:bCs/>
        </w:rPr>
        <w:t>️</w:t>
      </w:r>
      <w:r w:rsidRPr="00E902B9">
        <w:rPr>
          <w:rFonts w:ascii="Segoe UI Symbol" w:hAnsi="Segoe UI Symbol" w:cs="Segoe UI Symbol"/>
          <w:b/>
          <w:bCs/>
          <w:lang w:val="en-US"/>
        </w:rPr>
        <w:t>⃣</w:t>
      </w:r>
      <w:r w:rsidRPr="00E902B9">
        <w:rPr>
          <w:b/>
          <w:bCs/>
          <w:lang w:val="en-US"/>
        </w:rPr>
        <w:t xml:space="preserve"> Structural Considerations for an A350-1000 Wing</w:t>
      </w:r>
    </w:p>
    <w:p w14:paraId="4D22873B" w14:textId="77777777" w:rsidR="00E902B9" w:rsidRPr="00E902B9" w:rsidRDefault="00E902B9" w:rsidP="00E902B9">
      <w:pPr>
        <w:numPr>
          <w:ilvl w:val="0"/>
          <w:numId w:val="3"/>
        </w:numPr>
        <w:rPr>
          <w:lang w:val="en-US"/>
        </w:rPr>
      </w:pPr>
      <w:r w:rsidRPr="00E902B9">
        <w:rPr>
          <w:b/>
          <w:bCs/>
          <w:lang w:val="en-US"/>
        </w:rPr>
        <w:t>Wing Stringers:</w:t>
      </w:r>
      <w:r w:rsidRPr="00E902B9">
        <w:rPr>
          <w:lang w:val="en-US"/>
        </w:rPr>
        <w:t xml:space="preserve"> Typically, the </w:t>
      </w:r>
      <w:r w:rsidRPr="00E902B9">
        <w:rPr>
          <w:b/>
          <w:bCs/>
          <w:lang w:val="en-US"/>
        </w:rPr>
        <w:t>stringers run along the span</w:t>
      </w:r>
      <w:r w:rsidRPr="00E902B9">
        <w:rPr>
          <w:lang w:val="en-US"/>
        </w:rPr>
        <w:t xml:space="preserve">, with </w:t>
      </w:r>
      <w:r w:rsidRPr="00E902B9">
        <w:rPr>
          <w:b/>
          <w:bCs/>
          <w:lang w:val="en-US"/>
        </w:rPr>
        <w:t>ribs spaced around 0.5 to 1.0 meters apart</w:t>
      </w:r>
      <w:r w:rsidRPr="00E902B9">
        <w:rPr>
          <w:lang w:val="en-US"/>
        </w:rPr>
        <w:t>.</w:t>
      </w:r>
    </w:p>
    <w:p w14:paraId="40AACC88" w14:textId="77777777" w:rsidR="00E902B9" w:rsidRPr="00E902B9" w:rsidRDefault="00E902B9" w:rsidP="00E902B9">
      <w:pPr>
        <w:numPr>
          <w:ilvl w:val="0"/>
          <w:numId w:val="3"/>
        </w:numPr>
        <w:rPr>
          <w:lang w:val="en-US"/>
        </w:rPr>
      </w:pPr>
      <w:r w:rsidRPr="00E902B9">
        <w:rPr>
          <w:b/>
          <w:bCs/>
          <w:lang w:val="en-US"/>
        </w:rPr>
        <w:t>Front and Rear Spars:</w:t>
      </w:r>
      <w:r w:rsidRPr="00E902B9">
        <w:rPr>
          <w:lang w:val="en-US"/>
        </w:rPr>
        <w:t xml:space="preserve"> These are </w:t>
      </w:r>
      <w:r w:rsidRPr="00E902B9">
        <w:rPr>
          <w:b/>
          <w:bCs/>
          <w:lang w:val="en-US"/>
        </w:rPr>
        <w:t>continuous</w:t>
      </w:r>
      <w:r w:rsidRPr="00E902B9">
        <w:rPr>
          <w:lang w:val="en-US"/>
        </w:rPr>
        <w:t xml:space="preserve"> members, and if you model them with CRODs, they should </w:t>
      </w:r>
      <w:r w:rsidRPr="00E902B9">
        <w:rPr>
          <w:b/>
          <w:bCs/>
          <w:lang w:val="en-US"/>
        </w:rPr>
        <w:t>follow the rib spacing</w:t>
      </w:r>
      <w:r w:rsidRPr="00E902B9">
        <w:rPr>
          <w:lang w:val="en-US"/>
        </w:rPr>
        <w:t>.</w:t>
      </w:r>
    </w:p>
    <w:p w14:paraId="73755F09" w14:textId="77777777" w:rsidR="00E902B9" w:rsidRPr="00E902B9" w:rsidRDefault="00E902B9" w:rsidP="00E902B9">
      <w:pPr>
        <w:numPr>
          <w:ilvl w:val="0"/>
          <w:numId w:val="3"/>
        </w:numPr>
        <w:rPr>
          <w:lang w:val="en-US"/>
        </w:rPr>
      </w:pPr>
      <w:r w:rsidRPr="00E902B9">
        <w:rPr>
          <w:b/>
          <w:bCs/>
          <w:lang w:val="en-US"/>
        </w:rPr>
        <w:t>Shear and Compression:</w:t>
      </w:r>
      <w:r w:rsidRPr="00E902B9">
        <w:rPr>
          <w:lang w:val="en-US"/>
        </w:rPr>
        <w:t xml:space="preserve"> If CRODs are too long, the structure </w:t>
      </w:r>
      <w:r w:rsidRPr="00E902B9">
        <w:rPr>
          <w:b/>
          <w:bCs/>
          <w:lang w:val="en-US"/>
        </w:rPr>
        <w:t>loses stiffness</w:t>
      </w:r>
      <w:r w:rsidRPr="00E902B9">
        <w:rPr>
          <w:lang w:val="en-US"/>
        </w:rPr>
        <w:t xml:space="preserve"> or may not correctly transfer shear loads.</w:t>
      </w:r>
    </w:p>
    <w:p w14:paraId="78CBD01B" w14:textId="77777777" w:rsidR="00E902B9" w:rsidRPr="00E902B9" w:rsidRDefault="00E902B9" w:rsidP="00E902B9">
      <w:pPr>
        <w:numPr>
          <w:ilvl w:val="0"/>
          <w:numId w:val="3"/>
        </w:numPr>
        <w:rPr>
          <w:lang w:val="en-US"/>
        </w:rPr>
      </w:pPr>
      <w:r w:rsidRPr="00E902B9">
        <w:rPr>
          <w:b/>
          <w:bCs/>
          <w:lang w:val="en-US"/>
        </w:rPr>
        <w:t>Interpolation of Loads:</w:t>
      </w:r>
      <w:r w:rsidRPr="00E902B9">
        <w:rPr>
          <w:lang w:val="en-US"/>
        </w:rPr>
        <w:t xml:space="preserve"> If a CROD is too long between supports, the FEM model may </w:t>
      </w:r>
      <w:r w:rsidRPr="00E902B9">
        <w:rPr>
          <w:b/>
          <w:bCs/>
          <w:lang w:val="en-US"/>
        </w:rPr>
        <w:t>not capture local deformations accurately</w:t>
      </w:r>
      <w:r w:rsidRPr="00E902B9">
        <w:rPr>
          <w:lang w:val="en-US"/>
        </w:rPr>
        <w:t>.</w:t>
      </w:r>
    </w:p>
    <w:p w14:paraId="3DFB951E" w14:textId="77777777" w:rsidR="00E902B9" w:rsidRPr="00E902B9" w:rsidRDefault="00E902B9" w:rsidP="00E902B9">
      <w:r w:rsidRPr="00E902B9">
        <w:rPr>
          <w:rFonts w:ascii="Segoe UI Emoji" w:hAnsi="Segoe UI Emoji" w:cs="Segoe UI Emoji"/>
        </w:rPr>
        <w:t>🔹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Your CROD lengths (0.6m - 1.0m) seem reasonable for an A350-1000 wing</w:t>
      </w:r>
      <w:r w:rsidRPr="00E902B9">
        <w:rPr>
          <w:lang w:val="en-US"/>
        </w:rPr>
        <w:t xml:space="preserve"> </w:t>
      </w:r>
      <w:r w:rsidRPr="00E902B9">
        <w:rPr>
          <w:rFonts w:ascii="Segoe UI Emoji" w:hAnsi="Segoe UI Emoji" w:cs="Segoe UI Emoji"/>
          <w:lang w:val="en-US"/>
        </w:rPr>
        <w:t>✅</w:t>
      </w:r>
      <w:r w:rsidRPr="00E902B9">
        <w:rPr>
          <w:lang w:val="en-US"/>
        </w:rPr>
        <w:br/>
      </w:r>
      <w:r w:rsidRPr="00E902B9">
        <w:rPr>
          <w:rFonts w:ascii="Segoe UI Emoji" w:hAnsi="Segoe UI Emoji" w:cs="Segoe UI Emoji"/>
        </w:rPr>
        <w:t>🔹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Check if extremely long CRODs exist (e.g., &gt;1.5m), as they may indicate missing ribs or missing structural constraints</w:t>
      </w:r>
      <w:r w:rsidRPr="00E902B9">
        <w:rPr>
          <w:lang w:val="en-US"/>
        </w:rPr>
        <w:t xml:space="preserve">. </w:t>
      </w:r>
      <w:r w:rsidRPr="00E902B9">
        <w:rPr>
          <w:rFonts w:ascii="Segoe UI Emoji" w:hAnsi="Segoe UI Emoji" w:cs="Segoe UI Emoji"/>
        </w:rPr>
        <w:t>🚨</w:t>
      </w:r>
    </w:p>
    <w:p w14:paraId="77947CBB" w14:textId="77777777" w:rsidR="00E902B9" w:rsidRPr="00E902B9" w:rsidRDefault="00E902B9" w:rsidP="00E902B9">
      <w:r w:rsidRPr="00E902B9">
        <w:pict w14:anchorId="3C49643A">
          <v:rect id="_x0000_i1051" style="width:0;height:1.5pt" o:hralign="center" o:hrstd="t" o:hr="t" fillcolor="#a0a0a0" stroked="f"/>
        </w:pict>
      </w:r>
    </w:p>
    <w:p w14:paraId="16821429" w14:textId="77777777" w:rsidR="00E902B9" w:rsidRPr="00E902B9" w:rsidRDefault="00E902B9" w:rsidP="00E902B9">
      <w:pPr>
        <w:rPr>
          <w:b/>
          <w:bCs/>
          <w:lang w:val="en-US"/>
        </w:rPr>
      </w:pPr>
      <w:r w:rsidRPr="00E902B9">
        <w:rPr>
          <w:b/>
          <w:bCs/>
          <w:lang w:val="en-US"/>
        </w:rPr>
        <w:t>3</w:t>
      </w:r>
      <w:r w:rsidRPr="00E902B9">
        <w:rPr>
          <w:b/>
          <w:bCs/>
        </w:rPr>
        <w:t>️</w:t>
      </w:r>
      <w:r w:rsidRPr="00E902B9">
        <w:rPr>
          <w:rFonts w:ascii="Segoe UI Symbol" w:hAnsi="Segoe UI Symbol" w:cs="Segoe UI Symbol"/>
          <w:b/>
          <w:bCs/>
          <w:lang w:val="en-US"/>
        </w:rPr>
        <w:t>⃣</w:t>
      </w:r>
      <w:r w:rsidRPr="00E902B9">
        <w:rPr>
          <w:b/>
          <w:bCs/>
          <w:lang w:val="en-US"/>
        </w:rPr>
        <w:t xml:space="preserve"> Comparison with Common Aerospace FEM Practices</w:t>
      </w:r>
    </w:p>
    <w:p w14:paraId="174C370C" w14:textId="77777777" w:rsidR="00E902B9" w:rsidRPr="00E902B9" w:rsidRDefault="00E902B9" w:rsidP="00E902B9">
      <w:pPr>
        <w:numPr>
          <w:ilvl w:val="0"/>
          <w:numId w:val="4"/>
        </w:numPr>
        <w:rPr>
          <w:lang w:val="en-US"/>
        </w:rPr>
      </w:pPr>
      <w:r w:rsidRPr="00E902B9">
        <w:rPr>
          <w:b/>
          <w:bCs/>
          <w:lang w:val="en-US"/>
        </w:rPr>
        <w:t>General Rod/Stiffener Lengths in FEM Models: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945"/>
        <w:gridCol w:w="3218"/>
      </w:tblGrid>
      <w:tr w:rsidR="00E902B9" w:rsidRPr="00E902B9" w14:paraId="1FED309F" w14:textId="77777777" w:rsidTr="00E90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88C24" w14:textId="77777777" w:rsidR="00E902B9" w:rsidRPr="00E902B9" w:rsidRDefault="00E902B9" w:rsidP="00E902B9">
            <w:pPr>
              <w:rPr>
                <w:b/>
                <w:bCs/>
              </w:rPr>
            </w:pPr>
            <w:proofErr w:type="spellStart"/>
            <w:r w:rsidRPr="00E902B9">
              <w:rPr>
                <w:b/>
                <w:bCs/>
              </w:rPr>
              <w:t>Aircraft</w:t>
            </w:r>
            <w:proofErr w:type="spellEnd"/>
            <w:r w:rsidRPr="00E902B9">
              <w:rPr>
                <w:b/>
                <w:bCs/>
              </w:rPr>
              <w:t xml:space="preserve"> </w:t>
            </w:r>
            <w:proofErr w:type="spellStart"/>
            <w:r w:rsidRPr="00E902B9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5378A" w14:textId="77777777" w:rsidR="00E902B9" w:rsidRPr="00E902B9" w:rsidRDefault="00E902B9" w:rsidP="00E902B9">
            <w:pPr>
              <w:rPr>
                <w:b/>
                <w:bCs/>
              </w:rPr>
            </w:pPr>
            <w:proofErr w:type="spellStart"/>
            <w:r w:rsidRPr="00E902B9">
              <w:rPr>
                <w:b/>
                <w:bCs/>
              </w:rPr>
              <w:t>Typical</w:t>
            </w:r>
            <w:proofErr w:type="spellEnd"/>
            <w:r w:rsidRPr="00E902B9">
              <w:rPr>
                <w:b/>
                <w:bCs/>
              </w:rPr>
              <w:t xml:space="preserve"> CROD </w:t>
            </w:r>
            <w:proofErr w:type="spellStart"/>
            <w:r w:rsidRPr="00E902B9">
              <w:rPr>
                <w:b/>
                <w:bCs/>
              </w:rPr>
              <w:t>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089A4" w14:textId="77777777" w:rsidR="00E902B9" w:rsidRPr="00E902B9" w:rsidRDefault="00E902B9" w:rsidP="00E902B9">
            <w:pPr>
              <w:rPr>
                <w:b/>
                <w:bCs/>
              </w:rPr>
            </w:pPr>
            <w:r w:rsidRPr="00E902B9">
              <w:rPr>
                <w:b/>
                <w:bCs/>
              </w:rPr>
              <w:t xml:space="preserve">FEM </w:t>
            </w:r>
            <w:proofErr w:type="spellStart"/>
            <w:r w:rsidRPr="00E902B9">
              <w:rPr>
                <w:b/>
                <w:bCs/>
              </w:rPr>
              <w:t>Purpose</w:t>
            </w:r>
            <w:proofErr w:type="spellEnd"/>
          </w:p>
        </w:tc>
      </w:tr>
      <w:tr w:rsidR="00E902B9" w:rsidRPr="00E902B9" w14:paraId="0C0F5433" w14:textId="77777777" w:rsidTr="00E9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07A5" w14:textId="77777777" w:rsidR="00E902B9" w:rsidRPr="00E902B9" w:rsidRDefault="00E902B9" w:rsidP="00E902B9">
            <w:r w:rsidRPr="00E902B9">
              <w:rPr>
                <w:b/>
                <w:bCs/>
              </w:rPr>
              <w:t>Small Jet (A320, 737)</w:t>
            </w:r>
          </w:p>
        </w:tc>
        <w:tc>
          <w:tcPr>
            <w:tcW w:w="0" w:type="auto"/>
            <w:vAlign w:val="center"/>
            <w:hideMark/>
          </w:tcPr>
          <w:p w14:paraId="63853482" w14:textId="77777777" w:rsidR="00E902B9" w:rsidRPr="00E902B9" w:rsidRDefault="00E902B9" w:rsidP="00E902B9">
            <w:r w:rsidRPr="00E902B9">
              <w:t>0.3m - 0.8m</w:t>
            </w:r>
          </w:p>
        </w:tc>
        <w:tc>
          <w:tcPr>
            <w:tcW w:w="0" w:type="auto"/>
            <w:vAlign w:val="center"/>
            <w:hideMark/>
          </w:tcPr>
          <w:p w14:paraId="083C4AD4" w14:textId="77777777" w:rsidR="00E902B9" w:rsidRPr="00E902B9" w:rsidRDefault="00E902B9" w:rsidP="00E902B9">
            <w:proofErr w:type="spellStart"/>
            <w:r w:rsidRPr="00E902B9">
              <w:t>Stringers</w:t>
            </w:r>
            <w:proofErr w:type="spellEnd"/>
            <w:r w:rsidRPr="00E902B9">
              <w:t xml:space="preserve">, </w:t>
            </w:r>
            <w:proofErr w:type="spellStart"/>
            <w:r w:rsidRPr="00E902B9">
              <w:t>stiffeners</w:t>
            </w:r>
            <w:proofErr w:type="spellEnd"/>
            <w:r w:rsidRPr="00E902B9">
              <w:t xml:space="preserve">, </w:t>
            </w:r>
            <w:proofErr w:type="spellStart"/>
            <w:r w:rsidRPr="00E902B9">
              <w:t>spars</w:t>
            </w:r>
            <w:proofErr w:type="spellEnd"/>
          </w:p>
        </w:tc>
      </w:tr>
      <w:tr w:rsidR="00E902B9" w:rsidRPr="00E902B9" w14:paraId="583F3691" w14:textId="77777777" w:rsidTr="00E9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F04F" w14:textId="77777777" w:rsidR="00E902B9" w:rsidRPr="00E902B9" w:rsidRDefault="00E902B9" w:rsidP="00E902B9">
            <w:proofErr w:type="spellStart"/>
            <w:r w:rsidRPr="00E902B9">
              <w:rPr>
                <w:b/>
                <w:bCs/>
              </w:rPr>
              <w:t>Widebody</w:t>
            </w:r>
            <w:proofErr w:type="spellEnd"/>
            <w:r w:rsidRPr="00E902B9">
              <w:rPr>
                <w:b/>
                <w:bCs/>
              </w:rPr>
              <w:t xml:space="preserve"> (A350-1000, 777X)</w:t>
            </w:r>
          </w:p>
        </w:tc>
        <w:tc>
          <w:tcPr>
            <w:tcW w:w="0" w:type="auto"/>
            <w:vAlign w:val="center"/>
            <w:hideMark/>
          </w:tcPr>
          <w:p w14:paraId="6E98E0FC" w14:textId="77777777" w:rsidR="00E902B9" w:rsidRPr="00E902B9" w:rsidRDefault="00E902B9" w:rsidP="00E902B9">
            <w:r w:rsidRPr="00E902B9">
              <w:t>0.6m - 1.5m</w:t>
            </w:r>
          </w:p>
        </w:tc>
        <w:tc>
          <w:tcPr>
            <w:tcW w:w="0" w:type="auto"/>
            <w:vAlign w:val="center"/>
            <w:hideMark/>
          </w:tcPr>
          <w:p w14:paraId="79FC1F07" w14:textId="77777777" w:rsidR="00E902B9" w:rsidRPr="00E902B9" w:rsidRDefault="00E902B9" w:rsidP="00E902B9">
            <w:proofErr w:type="spellStart"/>
            <w:r w:rsidRPr="00E902B9">
              <w:t>Wing</w:t>
            </w:r>
            <w:proofErr w:type="spellEnd"/>
            <w:r w:rsidRPr="00E902B9">
              <w:t xml:space="preserve"> </w:t>
            </w:r>
            <w:proofErr w:type="spellStart"/>
            <w:r w:rsidRPr="00E902B9">
              <w:t>stringers</w:t>
            </w:r>
            <w:proofErr w:type="spellEnd"/>
            <w:r w:rsidRPr="00E902B9">
              <w:t xml:space="preserve">, </w:t>
            </w:r>
            <w:proofErr w:type="spellStart"/>
            <w:r w:rsidRPr="00E902B9">
              <w:t>fuselage</w:t>
            </w:r>
            <w:proofErr w:type="spellEnd"/>
            <w:r w:rsidRPr="00E902B9">
              <w:t xml:space="preserve"> </w:t>
            </w:r>
            <w:proofErr w:type="spellStart"/>
            <w:r w:rsidRPr="00E902B9">
              <w:t>longerons</w:t>
            </w:r>
            <w:proofErr w:type="spellEnd"/>
          </w:p>
        </w:tc>
      </w:tr>
      <w:tr w:rsidR="00E902B9" w:rsidRPr="00E902B9" w14:paraId="34ABE6DA" w14:textId="77777777" w:rsidTr="00E90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4F97" w14:textId="77777777" w:rsidR="00E902B9" w:rsidRPr="00E902B9" w:rsidRDefault="00E902B9" w:rsidP="00E902B9">
            <w:proofErr w:type="spellStart"/>
            <w:r w:rsidRPr="00E902B9">
              <w:rPr>
                <w:b/>
                <w:bCs/>
              </w:rPr>
              <w:lastRenderedPageBreak/>
              <w:t>Fighter</w:t>
            </w:r>
            <w:proofErr w:type="spellEnd"/>
            <w:r w:rsidRPr="00E902B9">
              <w:rPr>
                <w:b/>
                <w:bCs/>
              </w:rPr>
              <w:t xml:space="preserve"> Jet</w:t>
            </w:r>
          </w:p>
        </w:tc>
        <w:tc>
          <w:tcPr>
            <w:tcW w:w="0" w:type="auto"/>
            <w:vAlign w:val="center"/>
            <w:hideMark/>
          </w:tcPr>
          <w:p w14:paraId="5B831172" w14:textId="77777777" w:rsidR="00E902B9" w:rsidRPr="00E902B9" w:rsidRDefault="00E902B9" w:rsidP="00E902B9">
            <w:r w:rsidRPr="00E902B9">
              <w:t>0.2m - 0.5m</w:t>
            </w:r>
          </w:p>
        </w:tc>
        <w:tc>
          <w:tcPr>
            <w:tcW w:w="0" w:type="auto"/>
            <w:vAlign w:val="center"/>
            <w:hideMark/>
          </w:tcPr>
          <w:p w14:paraId="4E412817" w14:textId="77777777" w:rsidR="00E902B9" w:rsidRPr="00E902B9" w:rsidRDefault="00E902B9" w:rsidP="00E902B9">
            <w:pPr>
              <w:rPr>
                <w:lang w:val="en-US"/>
              </w:rPr>
            </w:pPr>
            <w:r w:rsidRPr="00E902B9">
              <w:rPr>
                <w:lang w:val="en-US"/>
              </w:rPr>
              <w:t>High-detail FEM, short span stiffeners</w:t>
            </w:r>
          </w:p>
        </w:tc>
      </w:tr>
    </w:tbl>
    <w:p w14:paraId="41C413A2" w14:textId="77777777" w:rsidR="00E902B9" w:rsidRPr="00E902B9" w:rsidRDefault="00E902B9" w:rsidP="00E902B9">
      <w:pPr>
        <w:numPr>
          <w:ilvl w:val="0"/>
          <w:numId w:val="4"/>
        </w:numPr>
        <w:rPr>
          <w:lang w:val="en-US"/>
        </w:rPr>
      </w:pPr>
      <w:r w:rsidRPr="00E902B9">
        <w:rPr>
          <w:b/>
          <w:bCs/>
          <w:lang w:val="en-US"/>
        </w:rPr>
        <w:t>A350-1000 Expected FEM Mesh Characteristics:</w:t>
      </w:r>
    </w:p>
    <w:p w14:paraId="1A3210E9" w14:textId="77777777" w:rsidR="00E902B9" w:rsidRPr="00E902B9" w:rsidRDefault="00E902B9" w:rsidP="00E902B9">
      <w:pPr>
        <w:numPr>
          <w:ilvl w:val="1"/>
          <w:numId w:val="4"/>
        </w:numPr>
        <w:rPr>
          <w:lang w:val="en-US"/>
        </w:rPr>
      </w:pPr>
      <w:r w:rsidRPr="00E902B9">
        <w:rPr>
          <w:b/>
          <w:bCs/>
          <w:lang w:val="en-US"/>
        </w:rPr>
        <w:t>Stringer CRODs:</w:t>
      </w:r>
      <w:r w:rsidRPr="00E902B9">
        <w:rPr>
          <w:lang w:val="en-US"/>
        </w:rPr>
        <w:t xml:space="preserve"> Typically </w:t>
      </w:r>
      <w:r w:rsidRPr="00E902B9">
        <w:rPr>
          <w:b/>
          <w:bCs/>
          <w:lang w:val="en-US"/>
        </w:rPr>
        <w:t>0.6m - 1.2m</w:t>
      </w:r>
      <w:r w:rsidRPr="00E902B9">
        <w:rPr>
          <w:lang w:val="en-US"/>
        </w:rPr>
        <w:t>.</w:t>
      </w:r>
    </w:p>
    <w:p w14:paraId="0DBF7312" w14:textId="77777777" w:rsidR="00E902B9" w:rsidRPr="00E902B9" w:rsidRDefault="00E902B9" w:rsidP="00E902B9">
      <w:pPr>
        <w:numPr>
          <w:ilvl w:val="1"/>
          <w:numId w:val="4"/>
        </w:numPr>
      </w:pPr>
      <w:proofErr w:type="spellStart"/>
      <w:r w:rsidRPr="00E902B9">
        <w:rPr>
          <w:b/>
          <w:bCs/>
        </w:rPr>
        <w:t>Fuselage</w:t>
      </w:r>
      <w:proofErr w:type="spellEnd"/>
      <w:r w:rsidRPr="00E902B9">
        <w:rPr>
          <w:b/>
          <w:bCs/>
        </w:rPr>
        <w:t xml:space="preserve"> </w:t>
      </w:r>
      <w:proofErr w:type="spellStart"/>
      <w:r w:rsidRPr="00E902B9">
        <w:rPr>
          <w:b/>
          <w:bCs/>
        </w:rPr>
        <w:t>CRODs</w:t>
      </w:r>
      <w:proofErr w:type="spellEnd"/>
      <w:r w:rsidRPr="00E902B9">
        <w:rPr>
          <w:b/>
          <w:bCs/>
        </w:rPr>
        <w:t>:</w:t>
      </w:r>
      <w:r w:rsidRPr="00E902B9">
        <w:t xml:space="preserve"> 0.8m - 1.5m.</w:t>
      </w:r>
    </w:p>
    <w:p w14:paraId="04AE2467" w14:textId="77777777" w:rsidR="00E902B9" w:rsidRPr="00E902B9" w:rsidRDefault="00E902B9" w:rsidP="00E902B9">
      <w:pPr>
        <w:numPr>
          <w:ilvl w:val="1"/>
          <w:numId w:val="4"/>
        </w:numPr>
        <w:rPr>
          <w:lang w:val="en-US"/>
        </w:rPr>
      </w:pPr>
      <w:r w:rsidRPr="00E902B9">
        <w:rPr>
          <w:b/>
          <w:bCs/>
          <w:lang w:val="en-US"/>
        </w:rPr>
        <w:t>Very long CRODs (&gt;1.5m)</w:t>
      </w:r>
      <w:r w:rsidRPr="00E902B9">
        <w:rPr>
          <w:lang w:val="en-US"/>
        </w:rPr>
        <w:t xml:space="preserve"> may indicate </w:t>
      </w:r>
      <w:r w:rsidRPr="00E902B9">
        <w:rPr>
          <w:b/>
          <w:bCs/>
          <w:lang w:val="en-US"/>
        </w:rPr>
        <w:t>missing ribs or missing intermediate constraints</w:t>
      </w:r>
      <w:r w:rsidRPr="00E902B9">
        <w:rPr>
          <w:lang w:val="en-US"/>
        </w:rPr>
        <w:t>.</w:t>
      </w:r>
    </w:p>
    <w:p w14:paraId="27B73300" w14:textId="77777777" w:rsidR="00E902B9" w:rsidRPr="00E902B9" w:rsidRDefault="00E902B9" w:rsidP="00E902B9">
      <w:pPr>
        <w:rPr>
          <w:b/>
          <w:bCs/>
          <w:lang w:val="en-US"/>
        </w:rPr>
      </w:pPr>
      <w:r w:rsidRPr="00E902B9">
        <w:rPr>
          <w:rFonts w:ascii="Segoe UI Emoji" w:hAnsi="Segoe UI Emoji" w:cs="Segoe UI Emoji"/>
          <w:b/>
          <w:bCs/>
        </w:rPr>
        <w:t>🛑</w:t>
      </w:r>
      <w:r w:rsidRPr="00E902B9">
        <w:rPr>
          <w:b/>
          <w:bCs/>
          <w:lang w:val="en-US"/>
        </w:rPr>
        <w:t xml:space="preserve"> What to Check in Your Model?</w:t>
      </w:r>
    </w:p>
    <w:p w14:paraId="3A2C4797" w14:textId="77777777" w:rsidR="00E902B9" w:rsidRPr="00E902B9" w:rsidRDefault="00E902B9" w:rsidP="00E902B9">
      <w:pPr>
        <w:rPr>
          <w:lang w:val="en-US"/>
        </w:rPr>
      </w:pPr>
      <w:r w:rsidRPr="00E902B9">
        <w:rPr>
          <w:rFonts w:ascii="Segoe UI Emoji" w:hAnsi="Segoe UI Emoji" w:cs="Segoe UI Emoji"/>
        </w:rPr>
        <w:t>🔹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Are there CRODs much longer than 1.5m?</w:t>
      </w:r>
    </w:p>
    <w:p w14:paraId="4FC3355C" w14:textId="77777777" w:rsidR="00E902B9" w:rsidRPr="00E902B9" w:rsidRDefault="00E902B9" w:rsidP="00E902B9">
      <w:pPr>
        <w:numPr>
          <w:ilvl w:val="0"/>
          <w:numId w:val="5"/>
        </w:numPr>
      </w:pPr>
      <w:r w:rsidRPr="00E902B9">
        <w:rPr>
          <w:lang w:val="en-US"/>
        </w:rPr>
        <w:t xml:space="preserve">If yes, you may need </w:t>
      </w:r>
      <w:r w:rsidRPr="00E902B9">
        <w:rPr>
          <w:b/>
          <w:bCs/>
          <w:lang w:val="en-US"/>
        </w:rPr>
        <w:t>intermediate support (missing ribs or missing attachments).</w:t>
      </w:r>
      <w:r w:rsidRPr="00E902B9">
        <w:rPr>
          <w:lang w:val="en-US"/>
        </w:rPr>
        <w:br/>
      </w:r>
      <w:r w:rsidRPr="00E902B9">
        <w:rPr>
          <w:rFonts w:ascii="Segoe UI Emoji" w:hAnsi="Segoe UI Emoji" w:cs="Segoe UI Emoji"/>
        </w:rPr>
        <w:t>🔹</w:t>
      </w:r>
      <w:r w:rsidRPr="00E902B9">
        <w:t xml:space="preserve"> </w:t>
      </w:r>
      <w:r w:rsidRPr="00E902B9">
        <w:rPr>
          <w:b/>
          <w:bCs/>
        </w:rPr>
        <w:t xml:space="preserve">Are </w:t>
      </w:r>
      <w:proofErr w:type="spellStart"/>
      <w:r w:rsidRPr="00E902B9">
        <w:rPr>
          <w:b/>
          <w:bCs/>
        </w:rPr>
        <w:t>there</w:t>
      </w:r>
      <w:proofErr w:type="spellEnd"/>
      <w:r w:rsidRPr="00E902B9">
        <w:rPr>
          <w:b/>
          <w:bCs/>
        </w:rPr>
        <w:t xml:space="preserve"> </w:t>
      </w:r>
      <w:proofErr w:type="spellStart"/>
      <w:r w:rsidRPr="00E902B9">
        <w:rPr>
          <w:b/>
          <w:bCs/>
        </w:rPr>
        <w:t>extremely</w:t>
      </w:r>
      <w:proofErr w:type="spellEnd"/>
      <w:r w:rsidRPr="00E902B9">
        <w:rPr>
          <w:b/>
          <w:bCs/>
        </w:rPr>
        <w:t xml:space="preserve"> short </w:t>
      </w:r>
      <w:proofErr w:type="spellStart"/>
      <w:r w:rsidRPr="00E902B9">
        <w:rPr>
          <w:b/>
          <w:bCs/>
        </w:rPr>
        <w:t>CRODs</w:t>
      </w:r>
      <w:proofErr w:type="spellEnd"/>
      <w:r w:rsidRPr="00E902B9">
        <w:rPr>
          <w:b/>
          <w:bCs/>
        </w:rPr>
        <w:t xml:space="preserve"> (&lt;0.3m)?</w:t>
      </w:r>
    </w:p>
    <w:p w14:paraId="0EE2EB88" w14:textId="77777777" w:rsidR="00E902B9" w:rsidRPr="00E902B9" w:rsidRDefault="00E902B9" w:rsidP="00E902B9">
      <w:pPr>
        <w:numPr>
          <w:ilvl w:val="0"/>
          <w:numId w:val="5"/>
        </w:numPr>
      </w:pPr>
      <w:r w:rsidRPr="00E902B9">
        <w:rPr>
          <w:lang w:val="en-US"/>
        </w:rPr>
        <w:t xml:space="preserve">If yes, check if the mesh is too fine or if </w:t>
      </w:r>
      <w:r w:rsidRPr="00E902B9">
        <w:rPr>
          <w:b/>
          <w:bCs/>
          <w:lang w:val="en-US"/>
        </w:rPr>
        <w:t>unnecessary divisions</w:t>
      </w:r>
      <w:r w:rsidRPr="00E902B9">
        <w:rPr>
          <w:lang w:val="en-US"/>
        </w:rPr>
        <w:t xml:space="preserve"> exist.</w:t>
      </w:r>
      <w:r w:rsidRPr="00E902B9">
        <w:rPr>
          <w:lang w:val="en-US"/>
        </w:rPr>
        <w:br/>
      </w:r>
      <w:r w:rsidRPr="00E902B9">
        <w:rPr>
          <w:rFonts w:ascii="Segoe UI Emoji" w:hAnsi="Segoe UI Emoji" w:cs="Segoe UI Emoji"/>
        </w:rPr>
        <w:t>🔹</w:t>
      </w:r>
      <w:r w:rsidRPr="00E902B9">
        <w:t xml:space="preserve"> </w:t>
      </w:r>
      <w:r w:rsidRPr="00E902B9">
        <w:rPr>
          <w:b/>
          <w:bCs/>
        </w:rPr>
        <w:t xml:space="preserve">Are </w:t>
      </w:r>
      <w:proofErr w:type="spellStart"/>
      <w:r w:rsidRPr="00E902B9">
        <w:rPr>
          <w:b/>
          <w:bCs/>
        </w:rPr>
        <w:t>spars</w:t>
      </w:r>
      <w:proofErr w:type="spellEnd"/>
      <w:r w:rsidRPr="00E902B9">
        <w:rPr>
          <w:b/>
          <w:bCs/>
        </w:rPr>
        <w:t xml:space="preserve"> </w:t>
      </w:r>
      <w:proofErr w:type="spellStart"/>
      <w:r w:rsidRPr="00E902B9">
        <w:rPr>
          <w:b/>
          <w:bCs/>
        </w:rPr>
        <w:t>modeled</w:t>
      </w:r>
      <w:proofErr w:type="spellEnd"/>
      <w:r w:rsidRPr="00E902B9">
        <w:rPr>
          <w:b/>
          <w:bCs/>
        </w:rPr>
        <w:t xml:space="preserve"> as </w:t>
      </w:r>
      <w:proofErr w:type="spellStart"/>
      <w:r w:rsidRPr="00E902B9">
        <w:rPr>
          <w:b/>
          <w:bCs/>
        </w:rPr>
        <w:t>CRODs</w:t>
      </w:r>
      <w:proofErr w:type="spellEnd"/>
      <w:r w:rsidRPr="00E902B9">
        <w:rPr>
          <w:b/>
          <w:bCs/>
        </w:rPr>
        <w:t>?</w:t>
      </w:r>
    </w:p>
    <w:p w14:paraId="32728378" w14:textId="77777777" w:rsidR="00E902B9" w:rsidRPr="00E902B9" w:rsidRDefault="00E902B9" w:rsidP="00E902B9">
      <w:pPr>
        <w:numPr>
          <w:ilvl w:val="0"/>
          <w:numId w:val="5"/>
        </w:numPr>
        <w:rPr>
          <w:lang w:val="en-US"/>
        </w:rPr>
      </w:pPr>
      <w:r w:rsidRPr="00E902B9">
        <w:rPr>
          <w:lang w:val="en-US"/>
        </w:rPr>
        <w:t xml:space="preserve">CRODs should not carry </w:t>
      </w:r>
      <w:r w:rsidRPr="00E902B9">
        <w:rPr>
          <w:b/>
          <w:bCs/>
          <w:lang w:val="en-US"/>
        </w:rPr>
        <w:t>bending</w:t>
      </w:r>
      <w:r w:rsidRPr="00E902B9">
        <w:rPr>
          <w:lang w:val="en-US"/>
        </w:rPr>
        <w:t xml:space="preserve">. If spars are modeled using CRODs, consider using </w:t>
      </w:r>
      <w:r w:rsidRPr="00E902B9">
        <w:rPr>
          <w:b/>
          <w:bCs/>
          <w:lang w:val="en-US"/>
        </w:rPr>
        <w:t>CBEAM or CBAR</w:t>
      </w:r>
      <w:r w:rsidRPr="00E902B9">
        <w:rPr>
          <w:lang w:val="en-US"/>
        </w:rPr>
        <w:t xml:space="preserve"> elements instead.</w:t>
      </w:r>
    </w:p>
    <w:p w14:paraId="6E2A5BDF" w14:textId="77777777" w:rsidR="00E902B9" w:rsidRPr="00E902B9" w:rsidRDefault="00E902B9" w:rsidP="00E902B9">
      <w:r w:rsidRPr="00E902B9">
        <w:pict w14:anchorId="6696DF22">
          <v:rect id="_x0000_i1052" style="width:0;height:1.5pt" o:hralign="center" o:hrstd="t" o:hr="t" fillcolor="#a0a0a0" stroked="f"/>
        </w:pict>
      </w:r>
    </w:p>
    <w:p w14:paraId="6A136C93" w14:textId="77777777" w:rsidR="00E902B9" w:rsidRPr="00E902B9" w:rsidRDefault="00E902B9" w:rsidP="00E902B9">
      <w:pPr>
        <w:rPr>
          <w:b/>
          <w:bCs/>
          <w:lang w:val="en-US"/>
        </w:rPr>
      </w:pPr>
      <w:r w:rsidRPr="00E902B9">
        <w:rPr>
          <w:rFonts w:ascii="Segoe UI Emoji" w:hAnsi="Segoe UI Emoji" w:cs="Segoe UI Emoji"/>
          <w:b/>
          <w:bCs/>
        </w:rPr>
        <w:t>📌</w:t>
      </w:r>
      <w:r w:rsidRPr="00E902B9">
        <w:rPr>
          <w:b/>
          <w:bCs/>
          <w:lang w:val="en-US"/>
        </w:rPr>
        <w:t xml:space="preserve"> Conclusion: </w:t>
      </w:r>
      <w:proofErr w:type="gramStart"/>
      <w:r w:rsidRPr="00E902B9">
        <w:rPr>
          <w:b/>
          <w:bCs/>
          <w:lang w:val="en-US"/>
        </w:rPr>
        <w:t>Are These CROD Lengths Good for an A350-1000 Wing?</w:t>
      </w:r>
      <w:proofErr w:type="gramEnd"/>
    </w:p>
    <w:p w14:paraId="06393945" w14:textId="77777777" w:rsidR="00E902B9" w:rsidRPr="00E902B9" w:rsidRDefault="00E902B9" w:rsidP="00E902B9">
      <w:pPr>
        <w:rPr>
          <w:lang w:val="en-US"/>
        </w:rPr>
      </w:pPr>
      <w:r w:rsidRPr="00E902B9">
        <w:rPr>
          <w:rFonts w:ascii="Segoe UI Emoji" w:hAnsi="Segoe UI Emoji" w:cs="Segoe UI Emoji"/>
          <w:lang w:val="en-US"/>
        </w:rPr>
        <w:t>✅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Your CROD lengths (0.6m - 1.0m) generally align with common aerospace FEM practices</w:t>
      </w:r>
      <w:r w:rsidRPr="00E902B9">
        <w:rPr>
          <w:lang w:val="en-US"/>
        </w:rPr>
        <w:t>.</w:t>
      </w:r>
      <w:r w:rsidRPr="00E902B9">
        <w:rPr>
          <w:lang w:val="en-US"/>
        </w:rPr>
        <w:br/>
      </w:r>
      <w:r w:rsidRPr="00E902B9">
        <w:rPr>
          <w:rFonts w:ascii="Segoe UI Emoji" w:hAnsi="Segoe UI Emoji" w:cs="Segoe UI Emoji"/>
          <w:lang w:val="en-US"/>
        </w:rPr>
        <w:t>❌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Be cautious with extremely long CRODs (&gt;1.5m), as they may indicate missing ribs or incorrect structural modeling.</w:t>
      </w:r>
      <w:r w:rsidRPr="00E902B9">
        <w:rPr>
          <w:lang w:val="en-US"/>
        </w:rPr>
        <w:br/>
      </w:r>
      <w:r w:rsidRPr="00E902B9">
        <w:rPr>
          <w:rFonts w:ascii="Segoe UI Emoji" w:hAnsi="Segoe UI Emoji" w:cs="Segoe UI Emoji"/>
        </w:rPr>
        <w:t>🔍</w:t>
      </w:r>
      <w:r w:rsidRPr="00E902B9">
        <w:rPr>
          <w:lang w:val="en-US"/>
        </w:rPr>
        <w:t xml:space="preserve"> </w:t>
      </w:r>
      <w:r w:rsidRPr="00E902B9">
        <w:rPr>
          <w:b/>
          <w:bCs/>
          <w:lang w:val="en-US"/>
        </w:rPr>
        <w:t>Double-check spars and fuselage stiffeners</w:t>
      </w:r>
      <w:r w:rsidRPr="00E902B9">
        <w:rPr>
          <w:lang w:val="en-US"/>
        </w:rPr>
        <w:t xml:space="preserve">—if they are modeled as CRODs, ensure </w:t>
      </w:r>
      <w:r w:rsidRPr="00E902B9">
        <w:rPr>
          <w:b/>
          <w:bCs/>
          <w:lang w:val="en-US"/>
        </w:rPr>
        <w:t>bending stiffness is correctly transferred.</w:t>
      </w:r>
    </w:p>
    <w:p w14:paraId="5C56B4D3" w14:textId="77777777" w:rsidR="00E902B9" w:rsidRPr="00E902B9" w:rsidRDefault="00E902B9" w:rsidP="00E902B9">
      <w:r w:rsidRPr="00E902B9">
        <w:rPr>
          <w:lang w:val="en-US"/>
        </w:rPr>
        <w:t xml:space="preserve">Would you like me to help visualize this in MATLAB or suggest modifications for your FEM model? </w:t>
      </w:r>
      <w:r w:rsidRPr="00E902B9">
        <w:rPr>
          <w:rFonts w:ascii="Segoe UI Emoji" w:hAnsi="Segoe UI Emoji" w:cs="Segoe UI Emoji"/>
        </w:rPr>
        <w:t>🚀</w:t>
      </w:r>
    </w:p>
    <w:p w14:paraId="1490FDB1" w14:textId="77777777" w:rsidR="00E902B9" w:rsidRDefault="00E902B9"/>
    <w:sectPr w:rsidR="00E90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319A"/>
    <w:multiLevelType w:val="multilevel"/>
    <w:tmpl w:val="4932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A2231"/>
    <w:multiLevelType w:val="multilevel"/>
    <w:tmpl w:val="CBFA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A5828"/>
    <w:multiLevelType w:val="multilevel"/>
    <w:tmpl w:val="8A2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C5A77"/>
    <w:multiLevelType w:val="multilevel"/>
    <w:tmpl w:val="8C1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136C0"/>
    <w:multiLevelType w:val="multilevel"/>
    <w:tmpl w:val="5E5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528477">
    <w:abstractNumId w:val="1"/>
  </w:num>
  <w:num w:numId="2" w16cid:durableId="517037543">
    <w:abstractNumId w:val="0"/>
  </w:num>
  <w:num w:numId="3" w16cid:durableId="970095929">
    <w:abstractNumId w:val="2"/>
  </w:num>
  <w:num w:numId="4" w16cid:durableId="316880200">
    <w:abstractNumId w:val="3"/>
  </w:num>
  <w:num w:numId="5" w16cid:durableId="1676759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B9"/>
    <w:rsid w:val="007A318A"/>
    <w:rsid w:val="00E9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B897"/>
  <w15:chartTrackingRefBased/>
  <w15:docId w15:val="{BA7EB0EC-78BC-451C-A14E-B9063F20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6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8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9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6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9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7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2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4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7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5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1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762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2025-02-03T19:15:00Z</dcterms:created>
  <dcterms:modified xsi:type="dcterms:W3CDTF">2025-02-03T19:16:00Z</dcterms:modified>
</cp:coreProperties>
</file>