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8"/>
        </w:rPr>
      </w:r>
    </w:p>
    <w:p>
      <w:pPr>
        <w:spacing w:after="80"/>
        <w:jc w:val="center"/>
      </w:pPr>
      <w:r>
        <w:rPr>
          <w:b/>
          <w:i w:val="0"/>
          <w:color w:val="6A7E84"/>
          <w:sz w:val="18"/>
        </w:rPr>
        <w:t>ENERGY WITH JESS</w:t>
      </w:r>
    </w:p>
    <w:p>
      <w:pPr>
        <w:spacing w:after="40"/>
        <w:jc w:val="center"/>
      </w:pPr>
      <w:r>
        <w:rPr>
          <w:b/>
          <w:i w:val="0"/>
          <w:color w:val="BF4288"/>
          <w:sz w:val="60"/>
        </w:rPr>
        <w:t>Expansion</w:t>
      </w:r>
    </w:p>
    <w:p>
      <w:pPr>
        <w:spacing w:after="120"/>
        <w:jc w:val="center"/>
      </w:pPr>
      <w:r>
        <w:rPr>
          <w:b w:val="0"/>
          <w:i w:val="0"/>
          <w:color w:val="6A7E84"/>
          <w:sz w:val="20"/>
        </w:rPr>
        <w:t>Sessions  ·  Packs  ·  Mentoring  ·  Programs</w:t>
      </w:r>
    </w:p>
    <w:p>
      <w:pPr>
        <w:spacing w:before="80" w:after="80"/>
        <w:pBdr>
          <w:bottom w:val="single" w:sz="4" w:color="BF4288"/>
        </w:pBdr>
      </w:pPr>
    </w:p>
    <w:p>
      <w:pPr>
        <w:spacing w:before="0" w:after="0"/>
      </w:pPr>
      <w:r>
        <w:rPr>
          <w:sz w:val="20"/>
        </w:rPr>
      </w:r>
    </w:p>
    <w:p>
      <w:pPr>
        <w:spacing w:after="320"/>
        <w:jc w:val="center"/>
      </w:pPr>
      <w:r>
        <w:rPr>
          <w:b w:val="0"/>
          <w:i/>
          <w:color w:val="3B5E6E"/>
          <w:sz w:val="20"/>
        </w:rPr>
        <w:t>Whether you're chasing a goal, building something, or ready for someone to hold space as you grow - you're in the right place.</w:t>
      </w:r>
    </w:p>
    <w:p>
      <w:pPr>
        <w:spacing w:before="80" w:after="80"/>
        <w:pBdr>
          <w:bottom w:val="single" w:sz="4" w:color="D9D0C7"/>
        </w:pBdr>
      </w:pPr>
    </w:p>
    <w:p>
      <w:pPr>
        <w:spacing w:before="0" w:after="0"/>
      </w:pPr>
      <w:r>
        <w:rPr>
          <w:sz w:val="32"/>
        </w:rPr>
      </w:r>
    </w:p>
    <w:p>
      <w:pPr>
        <w:spacing w:before="0" w:after="40"/>
      </w:pPr>
      <w:r>
        <w:rPr>
          <w:b/>
          <w:color w:val="6A7E84"/>
          <w:sz w:val="16"/>
        </w:rPr>
        <w:t>SECTION ONE</w:t>
      </w:r>
    </w:p>
    <w:p>
      <w:pPr>
        <w:spacing w:before="0" w:after="0"/>
      </w:pPr>
      <w:r>
        <w:rPr>
          <w:b/>
          <w:i w:val="0"/>
          <w:color w:val="BF4288"/>
          <w:sz w:val="40"/>
        </w:rPr>
        <w:t>Align + Flow</w:t>
      </w:r>
    </w:p>
    <w:p>
      <w:pPr>
        <w:spacing w:before="0" w:after="0"/>
      </w:pPr>
      <w:r>
        <w:rPr>
          <w:sz w:val="8"/>
        </w:rPr>
      </w:r>
    </w:p>
    <w:p>
      <w:pPr>
        <w:spacing w:before="0" w:after="320"/>
      </w:pPr>
      <w:r>
        <w:rPr>
          <w:b w:val="0"/>
          <w:i w:val="0"/>
          <w:color w:val="3B5E6E"/>
          <w:sz w:val="20"/>
        </w:rPr>
        <w:t>You're not imagining it. There's more waiting - you just haven't quite found your way there yet, or you've found the path but can't get real traction on it. This is where we figure it out together.</w:t>
      </w:r>
    </w:p>
    <w:p>
      <w:pPr>
        <w:spacing w:before="0" w:after="40"/>
      </w:pPr>
      <w:r>
        <w:rPr>
          <w:b/>
          <w:color w:val="6A7E84"/>
          <w:sz w:val="16"/>
        </w:rPr>
        <w:t>INDIVIDUAL SESSIONS</w:t>
      </w:r>
    </w:p>
    <w:p>
      <w:pPr>
        <w:spacing w:before="0" w:after="0"/>
      </w:pPr>
      <w:r>
        <w:rPr>
          <w:b/>
          <w:i w:val="0"/>
          <w:color w:val="1E2E32"/>
          <w:sz w:val="28"/>
        </w:rPr>
        <w:t>90-Minute Sessions</w:t>
      </w:r>
    </w:p>
    <w:p>
      <w:pPr>
        <w:spacing w:before="0" w:after="0"/>
      </w:pPr>
      <w:r>
        <w:rPr>
          <w:sz w:val="4"/>
        </w:rPr>
      </w:r>
    </w:p>
    <w:p>
      <w:pPr>
        <w:spacing w:before="0" w:after="40"/>
      </w:pPr>
      <w:r>
        <w:rPr>
          <w:b/>
          <w:i w:val="0"/>
          <w:color w:val="C4931E"/>
          <w:sz w:val="40"/>
        </w:rPr>
        <w:t>$150</w:t>
      </w:r>
      <w:r>
        <w:rPr>
          <w:b w:val="0"/>
          <w:i w:val="0"/>
          <w:color w:val="6A7E84"/>
          <w:sz w:val="18"/>
        </w:rPr>
        <w:t xml:space="preserve">  per session</w:t>
      </w:r>
      <w:r>
        <w:rPr>
          <w:b w:val="0"/>
          <w:i/>
          <w:color w:val="6A7E84"/>
          <w:sz w:val="18"/>
        </w:rPr>
        <w:t xml:space="preserve">  ·  recording sent via email, available for 30 days</w:t>
      </w:r>
    </w:p>
    <w:p>
      <w:pPr>
        <w:spacing w:before="0" w:after="0"/>
      </w:pPr>
      <w:r>
        <w:rPr>
          <w:sz w:val="12"/>
        </w:rPr>
      </w:r>
    </w:p>
    <w:p>
      <w:pPr>
        <w:spacing w:before="0" w:after="160"/>
      </w:pPr>
      <w:r>
        <w:rPr>
          <w:b w:val="0"/>
          <w:i w:val="0"/>
          <w:color w:val="3B5E6E"/>
          <w:sz w:val="20"/>
        </w:rPr>
        <w:t>Three session types - each designed to meet you exactly where you are right now.</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819"/>
        <w:gridCol w:w="4819"/>
      </w:tblGrid>
      <w:tr>
        <w:tc>
          <w:tcPr>
            <w:tcW w:type="dxa" w:w="2268"/>
            <w:shd w:val="clear" w:color="auto" w:fill="F7F3EE"/>
            <w:tcBorders>
              <w:top w:val="nil"/>
              <w:bottom w:val="nil"/>
              <w:left w:val="nil"/>
              <w:right w:val="nil"/>
            </w:tcBorders>
          </w:tcPr>
          <w:p>
            <w:pPr>
              <w:spacing w:before="120" w:after="120"/>
            </w:pPr>
            <w:r>
              <w:rPr>
                <w:b/>
                <w:i w:val="0"/>
                <w:color w:val="1E2E32"/>
                <w:sz w:val="20"/>
              </w:rPr>
              <w:t>Break the Cycle</w:t>
            </w:r>
          </w:p>
        </w:tc>
        <w:tc>
          <w:tcPr>
            <w:tcW w:type="dxa" w:w="7370"/>
            <w:shd w:val="clear" w:color="auto" w:fill="F7F3EE"/>
            <w:tcBorders>
              <w:top w:val="nil"/>
              <w:bottom w:val="nil"/>
              <w:left w:val="nil"/>
              <w:right w:val="nil"/>
            </w:tcBorders>
          </w:tcPr>
          <w:p>
            <w:pPr>
              <w:spacing w:before="120" w:after="120"/>
            </w:pPr>
            <w:r>
              <w:rPr>
                <w:b w:val="0"/>
                <w:i w:val="0"/>
                <w:color w:val="6A7E84"/>
                <w:sz w:val="20"/>
              </w:rPr>
              <w:t>Release a pattern, shift what's holding you in place.</w:t>
            </w:r>
          </w:p>
        </w:tc>
      </w:tr>
      <w:tr>
        <w:tc>
          <w:tcPr>
            <w:tcW w:type="dxa" w:w="2268"/>
            <w:shd w:val="clear" w:color="auto" w:fill="F7F3EE"/>
            <w:tcBorders>
              <w:top w:val="nil"/>
              <w:bottom w:val="nil"/>
              <w:left w:val="nil"/>
              <w:right w:val="nil"/>
            </w:tcBorders>
          </w:tcPr>
          <w:p>
            <w:pPr>
              <w:spacing w:before="40" w:after="120"/>
            </w:pPr>
            <w:r>
              <w:rPr>
                <w:b/>
                <w:i w:val="0"/>
                <w:color w:val="1E2E32"/>
                <w:sz w:val="20"/>
              </w:rPr>
              <w:t>Map it Out</w:t>
            </w:r>
          </w:p>
        </w:tc>
        <w:tc>
          <w:tcPr>
            <w:tcW w:type="dxa" w:w="7370"/>
            <w:shd w:val="clear" w:color="auto" w:fill="F7F3EE"/>
            <w:tcBorders>
              <w:top w:val="nil"/>
              <w:bottom w:val="nil"/>
              <w:left w:val="nil"/>
              <w:right w:val="nil"/>
            </w:tcBorders>
          </w:tcPr>
          <w:p>
            <w:pPr>
              <w:spacing w:before="40" w:after="120"/>
            </w:pPr>
            <w:r>
              <w:rPr>
                <w:b w:val="0"/>
                <w:i w:val="0"/>
                <w:color w:val="6A7E84"/>
                <w:sz w:val="20"/>
              </w:rPr>
              <w:t>Map out your ideas and leave with a clear, actionable plan.</w:t>
            </w:r>
          </w:p>
        </w:tc>
      </w:tr>
      <w:tr>
        <w:tc>
          <w:tcPr>
            <w:tcW w:type="dxa" w:w="2268"/>
            <w:shd w:val="clear" w:color="auto" w:fill="F7F3EE"/>
            <w:tcBorders>
              <w:top w:val="nil"/>
              <w:bottom w:val="nil"/>
              <w:left w:val="nil"/>
              <w:right w:val="nil"/>
            </w:tcBorders>
          </w:tcPr>
          <w:p>
            <w:pPr>
              <w:spacing w:before="40" w:after="120"/>
            </w:pPr>
            <w:r>
              <w:rPr>
                <w:b/>
                <w:i w:val="0"/>
                <w:color w:val="1E2E32"/>
                <w:sz w:val="20"/>
              </w:rPr>
              <w:t>Start Moving</w:t>
            </w:r>
          </w:p>
        </w:tc>
        <w:tc>
          <w:tcPr>
            <w:tcW w:type="dxa" w:w="7370"/>
            <w:shd w:val="clear" w:color="auto" w:fill="F7F3EE"/>
            <w:tcBorders>
              <w:top w:val="nil"/>
              <w:bottom w:val="nil"/>
              <w:left w:val="nil"/>
              <w:right w:val="nil"/>
            </w:tcBorders>
          </w:tcPr>
          <w:p>
            <w:pPr>
              <w:spacing w:before="40" w:after="120"/>
            </w:pPr>
            <w:r>
              <w:rPr>
                <w:b w:val="0"/>
                <w:i w:val="0"/>
                <w:color w:val="6A7E84"/>
                <w:sz w:val="20"/>
              </w:rPr>
              <w:t>Address blocks and procrastination to get you executing.</w:t>
            </w:r>
          </w:p>
        </w:tc>
      </w:tr>
    </w:tbl>
    <w:p>
      <w:pPr>
        <w:spacing w:before="0" w:after="0"/>
      </w:pPr>
      <w:r>
        <w:rPr>
          <w:sz w:val="16"/>
        </w:rPr>
      </w:r>
    </w:p>
    <w:p>
      <w:pPr>
        <w:spacing w:before="0" w:after="320"/>
      </w:pPr>
      <w:r>
        <w:rPr>
          <w:b w:val="0"/>
          <w:i w:val="0"/>
          <w:color w:val="6A7E84"/>
          <w:sz w:val="18"/>
        </w:rPr>
        <w:t>30-minute catch-up sessions also available - $60</w:t>
      </w:r>
    </w:p>
    <w:p>
      <w:pPr>
        <w:spacing w:before="80" w:after="80"/>
        <w:pBdr>
          <w:bottom w:val="single" w:sz="4" w:color="D9D0C7"/>
        </w:pBdr>
      </w:pPr>
    </w:p>
    <w:p>
      <w:pPr>
        <w:spacing w:before="0" w:after="0"/>
      </w:pPr>
      <w:r>
        <w:rPr>
          <w:sz w:val="20"/>
        </w:rPr>
      </w:r>
    </w:p>
    <w:p>
      <w:pPr>
        <w:spacing w:before="0" w:after="40"/>
      </w:pPr>
      <w:r>
        <w:rPr>
          <w:b/>
          <w:color w:val="6A7E84"/>
          <w:sz w:val="16"/>
        </w:rPr>
        <w:t>SESSION PACKS</w:t>
      </w:r>
    </w:p>
    <w:p>
      <w:pPr>
        <w:spacing w:before="0" w:after="0"/>
      </w:pPr>
      <w:r>
        <w:rPr>
          <w:b/>
          <w:i w:val="0"/>
          <w:color w:val="1E2E32"/>
          <w:sz w:val="28"/>
        </w:rPr>
        <w:t>Ongoing Support That Moves With You</w:t>
      </w:r>
    </w:p>
    <w:p>
      <w:pPr>
        <w:spacing w:before="0" w:after="0"/>
      </w:pPr>
      <w:r>
        <w:rPr>
          <w:sz w:val="4"/>
        </w:rPr>
      </w:r>
    </w:p>
    <w:p>
      <w:pPr>
        <w:spacing w:before="0" w:after="200"/>
      </w:pPr>
      <w:r>
        <w:rPr>
          <w:b w:val="0"/>
          <w:i w:val="0"/>
          <w:color w:val="6A7E84"/>
          <w:sz w:val="18"/>
        </w:rPr>
        <w:t>All packs include ongoing Telegram access and are to be used within a 12-month period. Payment plans available.</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819"/>
        <w:gridCol w:w="4819"/>
      </w:tblGrid>
      <w:tr>
        <w:tc>
          <w:tcPr>
            <w:tcW w:type="dxa" w:w="4706"/>
            <w:shd w:val="clear" w:color="auto" w:fill="F7F3EE"/>
            <w:tcBorders>
              <w:top w:val="nil"/>
              <w:bottom w:val="nil"/>
              <w:left w:val="nil"/>
              <w:right w:val="nil"/>
            </w:tcBorders>
          </w:tcPr>
          <w:p>
            <w:pPr>
              <w:spacing w:before="0" w:after="0"/>
            </w:pPr>
            <w:r>
              <w:rPr>
                <w:b/>
                <w:i w:val="0"/>
                <w:color w:val="C4931E"/>
                <w:sz w:val="44"/>
              </w:rPr>
              <w:t>$666</w:t>
            </w:r>
          </w:p>
          <w:p>
            <w:pPr>
              <w:spacing w:before="0" w:after="120"/>
            </w:pPr>
            <w:r>
              <w:rPr>
                <w:b w:val="0"/>
                <w:i w:val="0"/>
                <w:color w:val="6A7E84"/>
                <w:sz w:val="18"/>
              </w:rPr>
              <w:t>5 Sessions</w:t>
            </w:r>
          </w:p>
          <w:p>
            <w:pPr>
              <w:spacing w:before="0" w:after="80"/>
            </w:pPr>
            <w:r>
              <w:rPr>
                <w:b/>
                <w:i w:val="0"/>
                <w:color w:val="1E2E32"/>
                <w:sz w:val="24"/>
              </w:rPr>
              <w:t>Session Pack - 5</w:t>
            </w:r>
          </w:p>
          <w:p>
            <w:pPr>
              <w:spacing w:before="0" w:after="120"/>
            </w:pPr>
            <w:r>
              <w:rPr>
                <w:b w:val="0"/>
                <w:i w:val="0"/>
                <w:color w:val="3B5E6E"/>
                <w:sz w:val="18"/>
              </w:rPr>
              <w:t>For when you want to keep moving - not just show up once and hope something shifts.</w:t>
            </w:r>
          </w:p>
          <w:p>
            <w:pPr>
              <w:spacing w:before="0" w:after="40"/>
            </w:pPr>
            <w:r>
              <w:rPr>
                <w:b w:val="0"/>
                <w:i w:val="0"/>
                <w:color w:val="6A7E84"/>
                <w:sz w:val="18"/>
              </w:rPr>
              <w:t>5 x 90-minute sessions (any combination)</w:t>
            </w:r>
          </w:p>
          <w:p>
            <w:pPr>
              <w:spacing w:before="0" w:after="40"/>
            </w:pPr>
            <w:r>
              <w:rPr>
                <w:b w:val="0"/>
                <w:i w:val="0"/>
                <w:color w:val="6A7E84"/>
                <w:sz w:val="18"/>
              </w:rPr>
              <w:t>Ongoing Telegram access</w:t>
            </w:r>
          </w:p>
          <w:p>
            <w:pPr>
              <w:spacing w:before="0" w:after="40"/>
            </w:pPr>
            <w:r>
              <w:rPr>
                <w:b w:val="0"/>
                <w:i w:val="0"/>
                <w:color w:val="6A7E84"/>
                <w:sz w:val="18"/>
              </w:rPr>
              <w:t>12-month period to use sessions</w:t>
            </w:r>
          </w:p>
          <w:p>
            <w:pPr>
              <w:spacing w:before="0" w:after="40"/>
            </w:pPr>
            <w:r>
              <w:rPr>
                <w:b w:val="0"/>
                <w:i w:val="0"/>
                <w:color w:val="6A7E84"/>
                <w:sz w:val="18"/>
              </w:rPr>
              <w:t>Payment plans available</w:t>
            </w:r>
          </w:p>
          <w:p>
            <w:pPr>
              <w:spacing w:after="160"/>
            </w:pPr>
          </w:p>
        </w:tc>
        <w:tc>
          <w:tcPr>
            <w:tcW w:type="dxa" w:w="4706"/>
            <w:shd w:val="clear" w:color="auto" w:fill="F7F3EE"/>
            <w:tcBorders>
              <w:top w:val="nil"/>
              <w:bottom w:val="nil"/>
              <w:left w:val="nil"/>
              <w:right w:val="nil"/>
            </w:tcBorders>
          </w:tcPr>
          <w:p>
            <w:pPr>
              <w:spacing w:before="0" w:after="0"/>
            </w:pPr>
            <w:r>
              <w:rPr>
                <w:b/>
                <w:i w:val="0"/>
                <w:color w:val="C4931E"/>
                <w:sz w:val="44"/>
              </w:rPr>
              <w:t>$1,111</w:t>
            </w:r>
          </w:p>
          <w:p>
            <w:pPr>
              <w:spacing w:before="0" w:after="120"/>
            </w:pPr>
            <w:r>
              <w:rPr>
                <w:b w:val="0"/>
                <w:i w:val="0"/>
                <w:color w:val="6A7E84"/>
                <w:sz w:val="18"/>
              </w:rPr>
              <w:t>10 Sessions</w:t>
            </w:r>
          </w:p>
          <w:p>
            <w:pPr>
              <w:spacing w:before="0" w:after="80"/>
            </w:pPr>
            <w:r>
              <w:rPr>
                <w:b/>
                <w:i w:val="0"/>
                <w:color w:val="1E2E32"/>
                <w:sz w:val="24"/>
              </w:rPr>
              <w:t>Session Pack - 10</w:t>
            </w:r>
          </w:p>
          <w:p>
            <w:pPr>
              <w:spacing w:before="0" w:after="120"/>
            </w:pPr>
            <w:r>
              <w:rPr>
                <w:b w:val="0"/>
                <w:i w:val="0"/>
                <w:color w:val="3B5E6E"/>
                <w:sz w:val="18"/>
              </w:rPr>
              <w:t>For committed, sustained momentum - the depth that comes from longer-term support.</w:t>
            </w:r>
          </w:p>
          <w:p>
            <w:pPr>
              <w:spacing w:before="0" w:after="40"/>
            </w:pPr>
            <w:r>
              <w:rPr>
                <w:b w:val="0"/>
                <w:i w:val="0"/>
                <w:color w:val="6A7E84"/>
                <w:sz w:val="18"/>
              </w:rPr>
              <w:t>10 x 90-minute sessions (any combination)</w:t>
            </w:r>
          </w:p>
          <w:p>
            <w:pPr>
              <w:spacing w:before="0" w:after="40"/>
            </w:pPr>
            <w:r>
              <w:rPr>
                <w:b w:val="0"/>
                <w:i w:val="0"/>
                <w:color w:val="6A7E84"/>
                <w:sz w:val="18"/>
              </w:rPr>
              <w:t>Ongoing Telegram access</w:t>
            </w:r>
          </w:p>
          <w:p>
            <w:pPr>
              <w:spacing w:before="0" w:after="40"/>
            </w:pPr>
            <w:r>
              <w:rPr>
                <w:b w:val="0"/>
                <w:i w:val="0"/>
                <w:color w:val="6A7E84"/>
                <w:sz w:val="18"/>
              </w:rPr>
              <w:t>12-month period to use sessions</w:t>
            </w:r>
          </w:p>
          <w:p>
            <w:pPr>
              <w:spacing w:before="0" w:after="40"/>
            </w:pPr>
            <w:r>
              <w:rPr>
                <w:b w:val="0"/>
                <w:i w:val="0"/>
                <w:color w:val="6A7E84"/>
                <w:sz w:val="18"/>
              </w:rPr>
              <w:t>Payment plans available</w:t>
            </w:r>
          </w:p>
          <w:p>
            <w:pPr>
              <w:spacing w:after="160"/>
            </w:pPr>
          </w:p>
        </w:tc>
      </w:tr>
    </w:tbl>
    <w:p>
      <w:pPr>
        <w:spacing w:before="0" w:after="0"/>
      </w:pPr>
      <w:r>
        <w:rPr>
          <w:sz w:val="32"/>
        </w:rPr>
      </w:r>
    </w:p>
    <w:p>
      <w:pPr>
        <w:spacing w:before="80" w:after="80"/>
        <w:pBdr>
          <w:bottom w:val="single" w:sz="4" w:color="D9D0C7"/>
        </w:pBdr>
      </w:pPr>
    </w:p>
    <w:p>
      <w:pPr>
        <w:spacing w:before="0" w:after="0"/>
      </w:pPr>
      <w:r>
        <w:rPr>
          <w:sz w:val="32"/>
        </w:rPr>
      </w:r>
    </w:p>
    <w:p>
      <w:pPr>
        <w:spacing w:before="0" w:after="40"/>
      </w:pPr>
      <w:r>
        <w:rPr>
          <w:b/>
          <w:color w:val="6A7E84"/>
          <w:sz w:val="16"/>
        </w:rPr>
        <w:t>SECTION TWO</w:t>
      </w:r>
    </w:p>
    <w:p>
      <w:pPr>
        <w:spacing w:before="0" w:after="0"/>
      </w:pPr>
      <w:r>
        <w:rPr>
          <w:b/>
          <w:i w:val="0"/>
          <w:color w:val="C4931E"/>
          <w:sz w:val="40"/>
        </w:rPr>
        <w:t>Soul-Led Business</w:t>
      </w:r>
    </w:p>
    <w:p>
      <w:pPr>
        <w:spacing w:before="0" w:after="0"/>
      </w:pPr>
      <w:r>
        <w:rPr>
          <w:sz w:val="8"/>
        </w:rPr>
      </w:r>
    </w:p>
    <w:p>
      <w:pPr>
        <w:spacing w:before="0" w:after="240"/>
      </w:pPr>
      <w:r>
        <w:rPr>
          <w:b w:val="0"/>
          <w:i w:val="0"/>
          <w:color w:val="3B5E6E"/>
          <w:sz w:val="20"/>
        </w:rPr>
        <w:t>For the woman ready to build or evolve a business rooted in who she actually is - not who she thinks she should be. Over sessions together, you'll build an actionable plan, learn to check in energetically, and grow in a direction that actually feels like you.</w:t>
      </w:r>
    </w:p>
    <w:p>
      <w:pPr>
        <w:spacing w:before="0" w:after="40"/>
      </w:pPr>
      <w:r>
        <w:rPr>
          <w:b/>
          <w:color w:val="6A7E84"/>
          <w:sz w:val="16"/>
        </w:rPr>
        <w:t>SOUL-LED BUSINESS PACK</w:t>
      </w:r>
    </w:p>
    <w:p>
      <w:pPr>
        <w:spacing w:before="0" w:after="0"/>
      </w:pPr>
      <w:r>
        <w:rPr>
          <w:b/>
          <w:i w:val="0"/>
          <w:color w:val="1E2E32"/>
          <w:sz w:val="28"/>
        </w:rPr>
        <w:t>Building Something That's Truly Yours</w:t>
      </w:r>
    </w:p>
    <w:p>
      <w:pPr>
        <w:spacing w:before="0" w:after="0"/>
      </w:pPr>
      <w:r>
        <w:rPr>
          <w:sz w:val="12"/>
        </w:rPr>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819"/>
        <w:gridCol w:w="4819"/>
      </w:tblGrid>
      <w:tr>
        <w:tc>
          <w:tcPr>
            <w:tcW w:type="dxa" w:w="4706"/>
            <w:shd w:val="clear" w:color="auto" w:fill="F7F3EE"/>
            <w:tcBorders>
              <w:top w:val="nil"/>
              <w:bottom w:val="nil"/>
              <w:left w:val="nil"/>
              <w:right w:val="nil"/>
            </w:tcBorders>
          </w:tcPr>
          <w:p>
            <w:pPr>
              <w:spacing w:before="0" w:after="0"/>
            </w:pPr>
            <w:r>
              <w:rPr>
                <w:b/>
                <w:i w:val="0"/>
                <w:color w:val="C4931E"/>
                <w:sz w:val="44"/>
              </w:rPr>
              <w:t>$777</w:t>
            </w:r>
          </w:p>
          <w:p>
            <w:pPr>
              <w:spacing w:before="0" w:after="120"/>
            </w:pPr>
            <w:r>
              <w:rPr>
                <w:b w:val="0"/>
                <w:i w:val="0"/>
                <w:color w:val="6A7E84"/>
                <w:sz w:val="18"/>
              </w:rPr>
              <w:t>6 x 90-Minute Sessions</w:t>
            </w:r>
          </w:p>
          <w:p>
            <w:pPr>
              <w:spacing w:before="0" w:after="80"/>
            </w:pPr>
            <w:r>
              <w:rPr>
                <w:b/>
                <w:i w:val="0"/>
                <w:color w:val="1E2E32"/>
                <w:sz w:val="24"/>
              </w:rPr>
              <w:t>Build or Begin</w:t>
            </w:r>
          </w:p>
          <w:p>
            <w:pPr>
              <w:spacing w:before="0" w:after="40"/>
            </w:pPr>
            <w:r>
              <w:rPr>
                <w:b w:val="0"/>
                <w:i w:val="0"/>
                <w:color w:val="3B5E6E"/>
                <w:sz w:val="18"/>
              </w:rPr>
              <w:t>Starting a soul-led or spiritual business, or pivoting into better alignment with who you are now.</w:t>
            </w:r>
          </w:p>
          <w:p>
            <w:pPr>
              <w:spacing w:after="160"/>
            </w:pPr>
          </w:p>
        </w:tc>
        <w:tc>
          <w:tcPr>
            <w:tcW w:type="dxa" w:w="4706"/>
            <w:shd w:val="clear" w:color="auto" w:fill="F7F3EE"/>
            <w:tcBorders>
              <w:top w:val="nil"/>
              <w:bottom w:val="nil"/>
              <w:left w:val="nil"/>
              <w:right w:val="nil"/>
            </w:tcBorders>
          </w:tcPr>
          <w:p>
            <w:pPr>
              <w:spacing w:before="0" w:after="0"/>
            </w:pPr>
            <w:r>
              <w:rPr>
                <w:b/>
                <w:i w:val="0"/>
                <w:color w:val="C4931E"/>
                <w:sz w:val="44"/>
              </w:rPr>
              <w:t>$1,111</w:t>
            </w:r>
          </w:p>
          <w:p>
            <w:pPr>
              <w:spacing w:before="0" w:after="120"/>
            </w:pPr>
            <w:r>
              <w:rPr>
                <w:b w:val="0"/>
                <w:i w:val="0"/>
                <w:color w:val="6A7E84"/>
                <w:sz w:val="18"/>
              </w:rPr>
              <w:t>10 x 90-Minute Sessions</w:t>
            </w:r>
          </w:p>
          <w:p>
            <w:pPr>
              <w:spacing w:before="0" w:after="80"/>
            </w:pPr>
            <w:r>
              <w:rPr>
                <w:b/>
                <w:i w:val="0"/>
                <w:color w:val="1E2E32"/>
                <w:sz w:val="24"/>
              </w:rPr>
              <w:t>Deepen &amp; Evolve</w:t>
            </w:r>
          </w:p>
          <w:p>
            <w:pPr>
              <w:spacing w:before="0" w:after="40"/>
            </w:pPr>
            <w:r>
              <w:rPr>
                <w:b w:val="0"/>
                <w:i w:val="0"/>
                <w:color w:val="3B5E6E"/>
                <w:sz w:val="18"/>
              </w:rPr>
              <w:t>Integrating energetics into existing services, complex pivots, or building something that needs more space to unfold.</w:t>
            </w:r>
          </w:p>
          <w:p>
            <w:pPr>
              <w:spacing w:after="160"/>
            </w:pPr>
          </w:p>
        </w:tc>
      </w:tr>
    </w:tbl>
    <w:p>
      <w:pPr>
        <w:spacing w:before="0" w:after="0"/>
      </w:pPr>
      <w:r>
        <w:rPr>
          <w:sz w:val="12"/>
        </w:rPr>
      </w:r>
    </w:p>
    <w:p>
      <w:pPr>
        <w:spacing w:before="0" w:after="40"/>
      </w:pPr>
      <w:r>
        <w:rPr>
          <w:b w:val="0"/>
          <w:i w:val="0"/>
          <w:color w:val="6A7E84"/>
          <w:sz w:val="18"/>
        </w:rPr>
        <w:t>Both options include:</w:t>
      </w:r>
    </w:p>
    <w:p>
      <w:pPr>
        <w:pStyle w:val="ListBullet"/>
        <w:spacing w:before="0" w:after="60"/>
      </w:pPr>
      <w:r>
        <w:rPr>
          <w:b w:val="0"/>
          <w:i w:val="0"/>
          <w:color w:val="6A7E84"/>
          <w:sz w:val="18"/>
        </w:rPr>
        <w:t>Actionable, aligned business plan</w:t>
      </w:r>
    </w:p>
    <w:p>
      <w:pPr>
        <w:pStyle w:val="ListBullet"/>
        <w:spacing w:before="0" w:after="60"/>
      </w:pPr>
      <w:r>
        <w:rPr>
          <w:b w:val="0"/>
          <w:i w:val="0"/>
          <w:color w:val="6A7E84"/>
          <w:sz w:val="18"/>
        </w:rPr>
        <w:t>Learn to check in with your business energetically</w:t>
      </w:r>
    </w:p>
    <w:p>
      <w:pPr>
        <w:pStyle w:val="ListBullet"/>
        <w:spacing w:before="0" w:after="60"/>
      </w:pPr>
      <w:r>
        <w:rPr>
          <w:b w:val="0"/>
          <w:i w:val="0"/>
          <w:color w:val="6A7E84"/>
          <w:sz w:val="18"/>
        </w:rPr>
        <w:t>Ongoing access via Telegram</w:t>
      </w:r>
    </w:p>
    <w:p>
      <w:pPr>
        <w:pStyle w:val="ListBullet"/>
        <w:spacing w:before="0" w:after="60"/>
      </w:pPr>
      <w:r>
        <w:rPr>
          <w:b w:val="0"/>
          <w:i w:val="0"/>
          <w:color w:val="6A7E84"/>
          <w:sz w:val="18"/>
        </w:rPr>
        <w:t>Payment plans available</w:t>
      </w:r>
    </w:p>
    <w:p>
      <w:pPr>
        <w:spacing w:before="0" w:after="0"/>
      </w:pPr>
      <w:r>
        <w:rPr>
          <w:sz w:val="32"/>
        </w:rPr>
      </w:r>
    </w:p>
    <w:p>
      <w:pPr>
        <w:spacing w:before="80" w:after="80"/>
        <w:pBdr>
          <w:bottom w:val="single" w:sz="4" w:color="D9D0C7"/>
        </w:pBdr>
      </w:pPr>
    </w:p>
    <w:p>
      <w:pPr>
        <w:spacing w:before="0" w:after="0"/>
      </w:pPr>
      <w:r>
        <w:rPr>
          <w:sz w:val="32"/>
        </w:rPr>
      </w:r>
    </w:p>
    <w:p>
      <w:pPr>
        <w:spacing w:before="0" w:after="40"/>
      </w:pPr>
      <w:r>
        <w:rPr>
          <w:b/>
          <w:color w:val="6A7E84"/>
          <w:sz w:val="16"/>
        </w:rPr>
        <w:t>SECTION THREE</w:t>
      </w:r>
    </w:p>
    <w:p>
      <w:pPr>
        <w:spacing w:before="0" w:after="0"/>
      </w:pPr>
      <w:r>
        <w:rPr>
          <w:b/>
          <w:i w:val="0"/>
          <w:color w:val="BF4288"/>
          <w:sz w:val="40"/>
        </w:rPr>
        <w:t>Soul Support</w:t>
      </w:r>
    </w:p>
    <w:p>
      <w:pPr>
        <w:spacing w:before="0" w:after="0"/>
      </w:pPr>
      <w:r>
        <w:rPr>
          <w:sz w:val="8"/>
        </w:rPr>
      </w:r>
    </w:p>
    <w:p>
      <w:pPr>
        <w:spacing w:before="0" w:after="280"/>
      </w:pPr>
      <w:r>
        <w:rPr>
          <w:b w:val="0"/>
          <w:i w:val="0"/>
          <w:color w:val="3B5E6E"/>
          <w:sz w:val="20"/>
        </w:rPr>
        <w:t>You want someone genuinely in your corner - for real, for a while. Someone who gets to know your energy, understands where you're growing, and can hold space as you actually get there. These pathways are fully tailored to you - the container shapes itself around what you actually need.</w:t>
      </w:r>
    </w:p>
    <w:p>
      <w:pPr>
        <w:spacing w:before="0" w:after="40"/>
      </w:pPr>
      <w:r>
        <w:rPr>
          <w:b/>
          <w:color w:val="6A7E84"/>
          <w:sz w:val="16"/>
        </w:rPr>
        <w:t>MENTORING PATHWAY 1</w:t>
      </w:r>
    </w:p>
    <w:p>
      <w:pPr>
        <w:spacing w:before="0" w:after="0"/>
      </w:pPr>
      <w:r>
        <w:rPr>
          <w:b/>
          <w:i w:val="0"/>
          <w:color w:val="1E2E32"/>
          <w:sz w:val="28"/>
        </w:rPr>
        <w:t>Reiki Mentoring</w:t>
      </w:r>
    </w:p>
    <w:p>
      <w:pPr>
        <w:spacing w:before="0" w:after="0"/>
      </w:pPr>
      <w:r>
        <w:rPr>
          <w:sz w:val="8"/>
        </w:rPr>
      </w:r>
    </w:p>
    <w:p>
      <w:pPr>
        <w:spacing w:before="0" w:after="160"/>
      </w:pPr>
      <w:r>
        <w:rPr>
          <w:b w:val="0"/>
          <w:i w:val="0"/>
          <w:color w:val="3B5E6E"/>
          <w:sz w:val="20"/>
        </w:rPr>
        <w:t>Pair your Reiki learning with real integration support, energetic development, and someone in your corner as you put it all into practice.</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819"/>
        <w:gridCol w:w="4819"/>
      </w:tblGrid>
      <w:tr>
        <w:tc>
          <w:tcPr>
            <w:tcW w:type="dxa" w:w="2551"/>
            <w:shd w:val="clear" w:color="auto" w:fill="F7F3EE"/>
            <w:tcBorders>
              <w:top w:val="nil"/>
              <w:bottom w:val="nil"/>
              <w:left w:val="nil"/>
              <w:right w:val="nil"/>
            </w:tcBorders>
          </w:tcPr>
          <w:p>
            <w:pPr>
              <w:spacing w:before="120" w:after="120"/>
            </w:pPr>
            <w:r>
              <w:rPr>
                <w:b/>
                <w:i w:val="0"/>
                <w:color w:val="1E2E32"/>
                <w:sz w:val="20"/>
              </w:rPr>
              <w:t>Reiki 1 - 3 Months</w:t>
            </w:r>
          </w:p>
        </w:tc>
        <w:tc>
          <w:tcPr>
            <w:tcW w:type="dxa" w:w="7087"/>
            <w:shd w:val="clear" w:color="auto" w:fill="F7F3EE"/>
            <w:tcBorders>
              <w:top w:val="nil"/>
              <w:bottom w:val="nil"/>
              <w:left w:val="nil"/>
              <w:right w:val="nil"/>
            </w:tcBorders>
          </w:tcPr>
          <w:p>
            <w:pPr>
              <w:spacing w:before="120" w:after="120"/>
            </w:pPr>
            <w:r>
              <w:rPr>
                <w:b w:val="0"/>
                <w:i w:val="0"/>
                <w:color w:val="6A7E84"/>
                <w:sz w:val="20"/>
              </w:rPr>
              <w:t>Setting up your energy practices, base level protections, and foundations for daily practice.</w:t>
            </w:r>
          </w:p>
        </w:tc>
      </w:tr>
      <w:tr>
        <w:tc>
          <w:tcPr>
            <w:tcW w:type="dxa" w:w="2551"/>
            <w:shd w:val="clear" w:color="auto" w:fill="F7F3EE"/>
            <w:tcBorders>
              <w:top w:val="nil"/>
              <w:bottom w:val="nil"/>
              <w:left w:val="nil"/>
              <w:right w:val="nil"/>
            </w:tcBorders>
          </w:tcPr>
          <w:p>
            <w:pPr>
              <w:spacing w:before="40" w:after="120"/>
            </w:pPr>
            <w:r>
              <w:rPr>
                <w:b/>
                <w:i w:val="0"/>
                <w:color w:val="1E2E32"/>
                <w:sz w:val="20"/>
              </w:rPr>
              <w:t>Reiki 2 - 6 Months</w:t>
            </w:r>
          </w:p>
        </w:tc>
        <w:tc>
          <w:tcPr>
            <w:tcW w:type="dxa" w:w="7087"/>
            <w:shd w:val="clear" w:color="auto" w:fill="F7F3EE"/>
            <w:tcBorders>
              <w:top w:val="nil"/>
              <w:bottom w:val="nil"/>
              <w:left w:val="nil"/>
              <w:right w:val="nil"/>
            </w:tcBorders>
          </w:tcPr>
          <w:p>
            <w:pPr>
              <w:spacing w:before="40" w:after="120"/>
            </w:pPr>
            <w:r>
              <w:rPr>
                <w:b w:val="0"/>
                <w:i w:val="0"/>
                <w:color w:val="6A7E84"/>
                <w:sz w:val="20"/>
              </w:rPr>
              <w:t>Stepping your practices up, setting up business, increasing protections, and building on the learnings from Reiki 1. Also suitable if you want to deepen your own healing journey with Reiki.</w:t>
            </w:r>
          </w:p>
        </w:tc>
      </w:tr>
      <w:tr>
        <w:tc>
          <w:tcPr>
            <w:tcW w:type="dxa" w:w="2551"/>
            <w:shd w:val="clear" w:color="auto" w:fill="F7F3EE"/>
            <w:tcBorders>
              <w:top w:val="nil"/>
              <w:bottom w:val="nil"/>
              <w:left w:val="nil"/>
              <w:right w:val="nil"/>
            </w:tcBorders>
          </w:tcPr>
          <w:p>
            <w:pPr>
              <w:spacing w:before="40" w:after="120"/>
            </w:pPr>
            <w:r>
              <w:rPr>
                <w:b/>
                <w:i w:val="0"/>
                <w:color w:val="1E2E32"/>
                <w:sz w:val="20"/>
              </w:rPr>
              <w:t>Reiki 1 &amp; 2 - 9 Months</w:t>
            </w:r>
          </w:p>
        </w:tc>
        <w:tc>
          <w:tcPr>
            <w:tcW w:type="dxa" w:w="7087"/>
            <w:shd w:val="clear" w:color="auto" w:fill="F7F3EE"/>
            <w:tcBorders>
              <w:top w:val="nil"/>
              <w:bottom w:val="nil"/>
              <w:left w:val="nil"/>
              <w:right w:val="nil"/>
            </w:tcBorders>
          </w:tcPr>
          <w:p>
            <w:pPr>
              <w:spacing w:before="40" w:after="120"/>
            </w:pPr>
            <w:r>
              <w:rPr>
                <w:b w:val="0"/>
                <w:i w:val="0"/>
                <w:color w:val="6A7E84"/>
                <w:sz w:val="20"/>
              </w:rPr>
              <w:t>Wanting to do both - knowing that seeing clients or adding Reiki into your current business or practices is the aim.</w:t>
            </w:r>
          </w:p>
        </w:tc>
      </w:tr>
    </w:tbl>
    <w:p>
      <w:pPr>
        <w:spacing w:before="0" w:after="0"/>
      </w:pPr>
      <w:r>
        <w:rPr>
          <w:sz w:val="28"/>
        </w:rPr>
      </w:r>
    </w:p>
    <w:p>
      <w:pPr>
        <w:spacing w:before="0" w:after="40"/>
      </w:pPr>
      <w:r>
        <w:rPr>
          <w:b/>
          <w:color w:val="6A7E84"/>
          <w:sz w:val="16"/>
        </w:rPr>
        <w:t>MENTORING PATHWAY 2</w:t>
      </w:r>
    </w:p>
    <w:p>
      <w:pPr>
        <w:spacing w:before="0" w:after="0"/>
      </w:pPr>
      <w:r>
        <w:rPr>
          <w:b/>
          <w:i w:val="0"/>
          <w:color w:val="1E2E32"/>
          <w:sz w:val="28"/>
        </w:rPr>
        <w:t>Regulation Mentoring</w:t>
      </w:r>
    </w:p>
    <w:p>
      <w:pPr>
        <w:spacing w:before="0" w:after="0"/>
      </w:pPr>
      <w:r>
        <w:rPr>
          <w:sz w:val="8"/>
        </w:rPr>
      </w:r>
    </w:p>
    <w:p>
      <w:pPr>
        <w:spacing w:before="0" w:after="160"/>
      </w:pPr>
      <w:r>
        <w:rPr>
          <w:b w:val="0"/>
          <w:i w:val="0"/>
          <w:color w:val="3B5E6E"/>
          <w:sz w:val="20"/>
        </w:rPr>
        <w:t>For the woman who's tired of being at war with her own inner world. Ready to feel settled in her body, process what comes up without being swept away, and develop tools built around her.</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819"/>
        <w:gridCol w:w="4819"/>
      </w:tblGrid>
      <w:tr>
        <w:tc>
          <w:tcPr>
            <w:tcW w:type="dxa" w:w="4706"/>
            <w:shd w:val="clear" w:color="auto" w:fill="F7F3EE"/>
            <w:tcBorders>
              <w:top w:val="nil"/>
              <w:bottom w:val="nil"/>
              <w:left w:val="nil"/>
              <w:right w:val="nil"/>
            </w:tcBorders>
          </w:tcPr>
          <w:p>
            <w:pPr>
              <w:spacing w:before="0" w:after="40"/>
            </w:pPr>
            <w:r>
              <w:rPr>
                <w:b/>
                <w:i w:val="0"/>
                <w:color w:val="C4B0D4"/>
                <w:sz w:val="30"/>
              </w:rPr>
              <w:t>6 Weeks</w:t>
            </w:r>
          </w:p>
          <w:p>
            <w:pPr>
              <w:spacing w:before="0" w:after="80"/>
            </w:pPr>
            <w:r>
              <w:rPr>
                <w:b/>
                <w:i w:val="0"/>
                <w:color w:val="1E2E32"/>
                <w:sz w:val="24"/>
              </w:rPr>
              <w:t>Emotional Regulation</w:t>
            </w:r>
          </w:p>
          <w:p>
            <w:pPr>
              <w:spacing w:before="0" w:after="40"/>
            </w:pPr>
            <w:r>
              <w:rPr>
                <w:b w:val="0"/>
                <w:i w:val="0"/>
                <w:color w:val="3B5E6E"/>
                <w:sz w:val="18"/>
              </w:rPr>
              <w:t>1:1 version of Emotion Reset. Development of personalised tools and skills to process, release and integrate. Reconnecting the mind to the body.</w:t>
            </w:r>
          </w:p>
          <w:p>
            <w:pPr>
              <w:spacing w:after="160"/>
            </w:pPr>
          </w:p>
        </w:tc>
        <w:tc>
          <w:tcPr>
            <w:tcW w:type="dxa" w:w="4706"/>
            <w:shd w:val="clear" w:color="auto" w:fill="F7F3EE"/>
            <w:tcBorders>
              <w:top w:val="nil"/>
              <w:bottom w:val="nil"/>
              <w:left w:val="nil"/>
              <w:right w:val="nil"/>
            </w:tcBorders>
          </w:tcPr>
          <w:p>
            <w:pPr>
              <w:spacing w:before="0" w:after="40"/>
            </w:pPr>
            <w:r>
              <w:rPr>
                <w:b/>
                <w:i w:val="0"/>
                <w:color w:val="C4B0D4"/>
                <w:sz w:val="30"/>
              </w:rPr>
              <w:t>12 Weeks</w:t>
            </w:r>
          </w:p>
          <w:p>
            <w:pPr>
              <w:spacing w:before="0" w:after="80"/>
            </w:pPr>
            <w:r>
              <w:rPr>
                <w:b/>
                <w:i w:val="0"/>
                <w:color w:val="1E2E32"/>
                <w:sz w:val="24"/>
              </w:rPr>
              <w:t>Nervous System Regulation</w:t>
            </w:r>
          </w:p>
          <w:p>
            <w:pPr>
              <w:spacing w:before="0" w:after="40"/>
            </w:pPr>
            <w:r>
              <w:rPr>
                <w:b w:val="0"/>
                <w:i w:val="0"/>
                <w:color w:val="3B5E6E"/>
                <w:sz w:val="18"/>
              </w:rPr>
              <w:t>Similar to Emotional Regulation with emphasis on somatic release. Recommended after Emotional Regulation for best results. Personalised tools and skills to process, release and integrate.</w:t>
            </w:r>
          </w:p>
          <w:p>
            <w:pPr>
              <w:spacing w:after="160"/>
            </w:pPr>
          </w:p>
        </w:tc>
      </w:tr>
    </w:tbl>
    <w:p>
      <w:pPr>
        <w:spacing w:before="0" w:after="0"/>
      </w:pPr>
      <w:r>
        <w:rPr>
          <w:sz w:val="28"/>
        </w:rPr>
      </w:r>
    </w:p>
    <w:p>
      <w:pPr>
        <w:spacing w:before="0" w:after="40"/>
      </w:pPr>
      <w:r>
        <w:rPr>
          <w:b/>
          <w:color w:val="6A7E84"/>
          <w:sz w:val="16"/>
        </w:rPr>
        <w:t>MENTORING PATHWAY 3</w:t>
      </w:r>
    </w:p>
    <w:p>
      <w:pPr>
        <w:spacing w:before="0" w:after="0"/>
      </w:pPr>
      <w:r>
        <w:rPr>
          <w:b/>
          <w:i w:val="0"/>
          <w:color w:val="1E2E32"/>
          <w:sz w:val="28"/>
        </w:rPr>
        <w:t>Becoming an Empowered Empath</w:t>
      </w:r>
    </w:p>
    <w:p>
      <w:pPr>
        <w:spacing w:before="0" w:after="0"/>
      </w:pPr>
      <w:r>
        <w:rPr>
          <w:sz w:val="8"/>
        </w:rPr>
      </w:r>
    </w:p>
    <w:p>
      <w:pPr>
        <w:spacing w:after="120"/>
      </w:pPr>
      <w:r>
        <w:rPr>
          <w:b/>
          <w:i w:val="0"/>
          <w:color w:val="C4B0D4"/>
          <w:sz w:val="26"/>
        </w:rPr>
        <w:t>12 Weeks  ·  1:1</w:t>
      </w:r>
    </w:p>
    <w:p>
      <w:pPr>
        <w:spacing w:before="0" w:after="120"/>
      </w:pPr>
      <w:r>
        <w:rPr>
          <w:b w:val="0"/>
          <w:i w:val="0"/>
          <w:color w:val="3B5E6E"/>
          <w:sz w:val="20"/>
        </w:rPr>
        <w:t>If being an empath has ever felt more like a curse than a gift, you're not alone. Feeling everything all the time with no way to turn it down is exhausting. This is where it starts to shift.</w:t>
      </w:r>
    </w:p>
    <w:p>
      <w:pPr>
        <w:spacing w:before="0" w:after="160"/>
      </w:pPr>
      <w:r>
        <w:rPr>
          <w:b w:val="0"/>
          <w:i w:val="0"/>
          <w:color w:val="3B5E6E"/>
          <w:sz w:val="20"/>
        </w:rPr>
        <w:t>Over 12 weeks, we go back to basics on what it actually means to be an empowered empath. Through education, meditations, and practical tasks built around you - you'll learn to reclaim your energy, your time, and your power, and walk away knowing you can genuinely thrive in the world with this as your superpower.</w:t>
      </w:r>
    </w:p>
    <w:p>
      <w:pPr>
        <w:spacing w:before="0" w:after="40"/>
      </w:pPr>
      <w:r>
        <w:rPr>
          <w:b w:val="0"/>
          <w:i w:val="0"/>
          <w:color w:val="6A7E84"/>
          <w:sz w:val="18"/>
        </w:rPr>
        <w:t>Includes:</w:t>
      </w:r>
    </w:p>
    <w:p>
      <w:pPr>
        <w:pStyle w:val="ListBullet"/>
        <w:spacing w:before="0" w:after="60"/>
      </w:pPr>
      <w:r>
        <w:rPr>
          <w:b w:val="0"/>
          <w:i w:val="0"/>
          <w:color w:val="6A7E84"/>
          <w:sz w:val="18"/>
        </w:rPr>
        <w:t>Reclaim your power, time, and energy</w:t>
      </w:r>
    </w:p>
    <w:p>
      <w:pPr>
        <w:pStyle w:val="ListBullet"/>
        <w:spacing w:before="0" w:after="60"/>
      </w:pPr>
      <w:r>
        <w:rPr>
          <w:b w:val="0"/>
          <w:i w:val="0"/>
          <w:color w:val="6A7E84"/>
          <w:sz w:val="18"/>
        </w:rPr>
        <w:t>Education, meditations, and practical tasks</w:t>
      </w:r>
    </w:p>
    <w:p>
      <w:pPr>
        <w:pStyle w:val="ListBullet"/>
        <w:spacing w:before="0" w:after="60"/>
      </w:pPr>
      <w:r>
        <w:rPr>
          <w:b w:val="0"/>
          <w:i w:val="0"/>
          <w:color w:val="6A7E84"/>
          <w:sz w:val="18"/>
        </w:rPr>
        <w:t>Tools personalised to you</w:t>
      </w:r>
    </w:p>
    <w:p>
      <w:pPr>
        <w:pStyle w:val="ListBullet"/>
        <w:spacing w:before="0" w:after="60"/>
      </w:pPr>
      <w:r>
        <w:rPr>
          <w:b w:val="0"/>
          <w:i w:val="0"/>
          <w:color w:val="6A7E84"/>
          <w:sz w:val="18"/>
        </w:rPr>
        <w:t>Learn to thrive as a highly sensitive person</w:t>
      </w:r>
    </w:p>
    <w:p>
      <w:pPr>
        <w:spacing w:before="0" w:after="0"/>
      </w:pPr>
      <w:r>
        <w:rPr>
          <w:sz w:val="32"/>
        </w:rPr>
      </w:r>
    </w:p>
    <w:p>
      <w:pPr>
        <w:spacing w:before="80" w:after="80"/>
        <w:pBdr>
          <w:bottom w:val="single" w:sz="4" w:color="D9D0C7"/>
        </w:pBdr>
      </w:pPr>
    </w:p>
    <w:p>
      <w:pPr>
        <w:spacing w:before="0" w:after="0"/>
      </w:pPr>
      <w:r>
        <w:rPr>
          <w:sz w:val="32"/>
        </w:rPr>
      </w:r>
    </w:p>
    <w:p>
      <w:pPr>
        <w:spacing w:before="0" w:after="40"/>
      </w:pPr>
      <w:r>
        <w:rPr>
          <w:b/>
          <w:color w:val="6A7E84"/>
          <w:sz w:val="16"/>
        </w:rPr>
        <w:t>SIGNATURE PROGRAMS</w:t>
      </w:r>
    </w:p>
    <w:p>
      <w:pPr>
        <w:spacing w:before="0" w:after="0"/>
      </w:pPr>
      <w:r>
        <w:rPr>
          <w:b/>
          <w:i w:val="0"/>
          <w:color w:val="BF4288"/>
          <w:sz w:val="40"/>
        </w:rPr>
        <w:t>Ready for the Full Journey?</w:t>
      </w:r>
    </w:p>
    <w:p>
      <w:pPr>
        <w:spacing w:before="0" w:after="0"/>
      </w:pPr>
      <w:r>
        <w:rPr>
          <w:sz w:val="8"/>
        </w:rPr>
      </w:r>
    </w:p>
    <w:p>
      <w:pPr>
        <w:spacing w:before="0" w:after="280"/>
      </w:pPr>
      <w:r>
        <w:rPr>
          <w:b w:val="0"/>
          <w:i w:val="0"/>
          <w:color w:val="3B5E6E"/>
          <w:sz w:val="20"/>
        </w:rPr>
        <w:t>The deep-dive, long-form containers. For the woman who's ready to do the real thing - properly, and with full support.</w:t>
      </w:r>
    </w:p>
    <w:p>
      <w:pPr>
        <w:spacing w:after="80"/>
      </w:pPr>
      <w:r>
        <w:rPr>
          <w:b/>
          <w:i w:val="0"/>
          <w:color w:val="BF4288"/>
          <w:sz w:val="32"/>
        </w:rPr>
        <w:t>The Unbecoming</w:t>
      </w:r>
    </w:p>
    <w:p>
      <w:pPr>
        <w:spacing w:before="0" w:after="80"/>
      </w:pPr>
      <w:r>
        <w:rPr>
          <w:b w:val="0"/>
          <w:i w:val="0"/>
          <w:color w:val="3B5E6E"/>
          <w:sz w:val="20"/>
        </w:rPr>
        <w:t>Putting down everything that was never yours. Empowerment. Discernment. Sovereignty of Self. This is the purpose of reclaiming your life - and finally living it.</w:t>
      </w:r>
    </w:p>
    <w:p>
      <w:pPr>
        <w:spacing w:before="0" w:after="160"/>
      </w:pPr>
      <w:r>
        <w:rPr>
          <w:b w:val="0"/>
          <w:i w:val="0"/>
          <w:color w:val="3B5E6E"/>
          <w:sz w:val="20"/>
        </w:rPr>
        <w:t>Covers Reiki 1 &amp; 2, energy basics, emotion &amp; nervous system, the brain, learning about yourself, and reconnecting with play, joy, and fun.</w:t>
      </w:r>
    </w:p>
    <w:p>
      <w:pPr>
        <w:spacing w:before="0" w:after="0"/>
      </w:pPr>
      <w:r>
        <w:rPr>
          <w:sz w:val="20"/>
        </w:rPr>
      </w:r>
    </w:p>
    <w:p>
      <w:pPr>
        <w:spacing w:after="40"/>
      </w:pPr>
      <w:r>
        <w:rPr>
          <w:b/>
          <w:i w:val="0"/>
          <w:color w:val="3B5E6E"/>
          <w:sz w:val="32"/>
        </w:rPr>
        <w:t>Embracing Your Inner Darkness</w:t>
      </w:r>
    </w:p>
    <w:p>
      <w:pPr>
        <w:spacing w:after="80"/>
      </w:pPr>
      <w:r>
        <w:rPr>
          <w:b w:val="0"/>
          <w:i/>
          <w:color w:val="6A7E84"/>
          <w:sz w:val="18"/>
        </w:rPr>
        <w:t>Opening Late 2026</w:t>
      </w:r>
    </w:p>
    <w:p>
      <w:pPr>
        <w:spacing w:before="0" w:after="80"/>
      </w:pPr>
      <w:r>
        <w:rPr>
          <w:b w:val="0"/>
          <w:i w:val="0"/>
          <w:color w:val="3B5E6E"/>
          <w:sz w:val="20"/>
        </w:rPr>
        <w:t>Exploring the edges and corners of who you are. The parts of you kept hidden through fear, shame, avoidance. Learning to connect, embrace, and integrate them.</w:t>
      </w:r>
    </w:p>
    <w:p>
      <w:pPr>
        <w:spacing w:before="0" w:after="160"/>
      </w:pPr>
      <w:r>
        <w:rPr>
          <w:b w:val="0"/>
          <w:i w:val="0"/>
          <w:color w:val="3B5E6E"/>
          <w:sz w:val="20"/>
        </w:rPr>
        <w:t>Embracing the dark parts of our souls to shine our light and embrace our full power and potential.</w:t>
      </w:r>
    </w:p>
    <w:p>
      <w:pPr>
        <w:spacing w:before="0" w:after="0"/>
      </w:pPr>
      <w:r>
        <w:rPr>
          <w:sz w:val="32"/>
        </w:rPr>
      </w:r>
    </w:p>
    <w:p>
      <w:pPr>
        <w:spacing w:before="80" w:after="80"/>
        <w:pBdr>
          <w:bottom w:val="single" w:sz="4" w:color="BF4288"/>
        </w:pBdr>
      </w:pPr>
    </w:p>
    <w:p>
      <w:pPr>
        <w:spacing w:before="0" w:after="0"/>
      </w:pPr>
      <w:r>
        <w:rPr>
          <w:sz w:val="20"/>
        </w:rPr>
      </w:r>
    </w:p>
    <w:p>
      <w:pPr>
        <w:spacing w:after="80"/>
        <w:jc w:val="center"/>
      </w:pPr>
      <w:r>
        <w:rPr>
          <w:b w:val="0"/>
          <w:i/>
          <w:color w:val="3B5E6E"/>
          <w:sz w:val="20"/>
        </w:rPr>
        <w:t>Not sure which path feels right? Reach out - no pressure, just clarity.</w:t>
      </w:r>
    </w:p>
    <w:p>
      <w:pPr>
        <w:jc w:val="center"/>
      </w:pPr>
      <w:r>
        <w:rPr>
          <w:b w:val="0"/>
          <w:i w:val="0"/>
          <w:color w:val="6A7E84"/>
          <w:sz w:val="18"/>
        </w:rPr>
        <w:t>energywjess@gmail.com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