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Desarrolla una aplicación que tenga un solo activity que cumpla con las siguientes premisas: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Contenga una única pantalla (sin importar el layout elegido) con: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&gt; 2 cuadros de textos (EditText)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&gt; 1 botón con el texto “comparar”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&gt; 1 texto (TextView) que en el que se escriba el resultado de la acción al presionar el botón.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Asegurarse de que: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Utiliza MVVM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Tiene al menos un test unitario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Tiene al menos un test de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Función de la aplicación: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Cuando el usuario hace clic en el botón “comparar” debe comparar la entrada de ambos cuadros de texto y escribir en el texto (TextView) si ambas cadenas de caracteres son iguales o no.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