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3D" w:rsidRDefault="00FC5C7D">
      <w:r>
        <w:rPr>
          <w:rFonts w:ascii="Calibri" w:hAnsi="Calibri" w:cs="Calibri"/>
          <w:color w:val="1A3B69"/>
          <w:sz w:val="30"/>
          <w:szCs w:val="30"/>
        </w:rPr>
        <w:t xml:space="preserve">Zachary joined </w:t>
      </w:r>
      <w:r>
        <w:rPr>
          <w:rFonts w:ascii="Calibri" w:hAnsi="Calibri" w:cs="Calibri"/>
          <w:color w:val="19366D"/>
          <w:sz w:val="30"/>
          <w:szCs w:val="30"/>
        </w:rPr>
        <w:t>at inception and is the Head of Trading at TLG Capital</w:t>
      </w:r>
      <w:r>
        <w:rPr>
          <w:rFonts w:ascii="Calibri" w:hAnsi="Calibri" w:cs="Calibri"/>
          <w:color w:val="1A3B69"/>
          <w:sz w:val="30"/>
          <w:szCs w:val="30"/>
        </w:rPr>
        <w:t xml:space="preserve">. </w:t>
      </w:r>
      <w:r>
        <w:rPr>
          <w:rFonts w:ascii="Calibri" w:hAnsi="Calibri" w:cs="Calibri"/>
          <w:color w:val="19366D"/>
          <w:sz w:val="30"/>
          <w:szCs w:val="30"/>
        </w:rPr>
        <w:t> </w:t>
      </w:r>
      <w:r>
        <w:rPr>
          <w:rFonts w:ascii="Calibri" w:hAnsi="Calibri" w:cs="Calibri"/>
          <w:color w:val="1A3B69"/>
          <w:sz w:val="30"/>
          <w:szCs w:val="30"/>
        </w:rPr>
        <w:t xml:space="preserve">Zachary has been a credit and distressed trader for more than a decade, having started at Dresdner </w:t>
      </w:r>
      <w:proofErr w:type="spellStart"/>
      <w:r>
        <w:rPr>
          <w:rFonts w:ascii="Calibri" w:hAnsi="Calibri" w:cs="Calibri"/>
          <w:color w:val="1A3B69"/>
          <w:sz w:val="30"/>
          <w:szCs w:val="30"/>
        </w:rPr>
        <w:t>KleinWort</w:t>
      </w:r>
      <w:proofErr w:type="spellEnd"/>
      <w:r>
        <w:rPr>
          <w:rFonts w:ascii="Calibri" w:hAnsi="Calibri" w:cs="Calibri"/>
          <w:color w:val="1A3B69"/>
          <w:sz w:val="30"/>
          <w:szCs w:val="30"/>
        </w:rPr>
        <w:t xml:space="preserve"> in 2003 in the Credit Trading Division. He was involved in the first indices of credit derivatives and also authored a paper on credit risk valuation focused on credit default swaps &amp; bond products. He was hired to Nomura to trade illiquid and volatile products and was also a trader for the Credit Product Groups at Toronto Dominion Securities where he managed interest rate exposure for the entire group. He has extensively commented for CNBC </w:t>
      </w:r>
      <w:r>
        <w:rPr>
          <w:rFonts w:ascii="Calibri" w:hAnsi="Calibri" w:cs="Calibri"/>
          <w:color w:val="19366D"/>
          <w:sz w:val="30"/>
          <w:szCs w:val="30"/>
        </w:rPr>
        <w:t>and</w:t>
      </w:r>
      <w:r>
        <w:rPr>
          <w:rFonts w:ascii="Calibri" w:hAnsi="Calibri" w:cs="Calibri"/>
          <w:color w:val="1A3B69"/>
          <w:sz w:val="30"/>
          <w:szCs w:val="30"/>
        </w:rPr>
        <w:t xml:space="preserve"> other media publications as an expert on peripheral </w:t>
      </w:r>
      <w:r>
        <w:rPr>
          <w:rFonts w:ascii="Calibri" w:hAnsi="Calibri" w:cs="Calibri"/>
          <w:color w:val="19366D"/>
          <w:sz w:val="30"/>
          <w:szCs w:val="30"/>
        </w:rPr>
        <w:t xml:space="preserve">and </w:t>
      </w:r>
      <w:r>
        <w:rPr>
          <w:rFonts w:ascii="Calibri" w:hAnsi="Calibri" w:cs="Calibri"/>
          <w:color w:val="1A3B69"/>
          <w:sz w:val="30"/>
          <w:szCs w:val="30"/>
        </w:rPr>
        <w:t>hard to price debt</w:t>
      </w:r>
      <w:r>
        <w:rPr>
          <w:rFonts w:ascii="Calibri" w:hAnsi="Calibri" w:cs="Calibri"/>
          <w:color w:val="19366D"/>
          <w:sz w:val="30"/>
          <w:szCs w:val="30"/>
        </w:rPr>
        <w:t>/</w:t>
      </w:r>
      <w:r>
        <w:rPr>
          <w:rFonts w:ascii="Calibri" w:hAnsi="Calibri" w:cs="Calibri"/>
          <w:color w:val="1A3B69"/>
          <w:sz w:val="30"/>
          <w:szCs w:val="30"/>
        </w:rPr>
        <w:t xml:space="preserve">equity products. Zachary graduated with a MSc from Cass Business School at the age of 18 and was one of the youngest people in the country to win a first class </w:t>
      </w:r>
      <w:proofErr w:type="spellStart"/>
      <w:r>
        <w:rPr>
          <w:rFonts w:ascii="Calibri" w:hAnsi="Calibri" w:cs="Calibri"/>
          <w:color w:val="1A3B69"/>
          <w:sz w:val="30"/>
          <w:szCs w:val="30"/>
        </w:rPr>
        <w:t>honours</w:t>
      </w:r>
      <w:proofErr w:type="spellEnd"/>
      <w:r>
        <w:rPr>
          <w:rFonts w:ascii="Calibri" w:hAnsi="Calibri" w:cs="Calibri"/>
          <w:color w:val="1A3B69"/>
          <w:sz w:val="30"/>
          <w:szCs w:val="30"/>
        </w:rPr>
        <w:t xml:space="preserve"> at his undergraduate </w:t>
      </w:r>
      <w:proofErr w:type="gramStart"/>
      <w:r>
        <w:rPr>
          <w:rFonts w:ascii="Calibri" w:hAnsi="Calibri" w:cs="Calibri"/>
          <w:color w:val="1A3B69"/>
          <w:sz w:val="30"/>
          <w:szCs w:val="30"/>
        </w:rPr>
        <w:t>level .</w:t>
      </w:r>
      <w:bookmarkStart w:id="0" w:name="_GoBack"/>
      <w:bookmarkEnd w:id="0"/>
      <w:proofErr w:type="gramEnd"/>
    </w:p>
    <w:sectPr w:rsidR="00D0143D" w:rsidSect="00D014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7D"/>
    <w:rsid w:val="00D0143D"/>
    <w:rsid w:val="00F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74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Macintosh Word</Application>
  <DocSecurity>0</DocSecurity>
  <Lines>6</Lines>
  <Paragraphs>1</Paragraphs>
  <ScaleCrop>false</ScaleCrop>
  <Company>Catlin Holdings Ltd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Akinotan Akintoye</dc:creator>
  <cp:keywords/>
  <dc:description/>
  <cp:lastModifiedBy>Akinotan Akintoye</cp:lastModifiedBy>
  <cp:revision>1</cp:revision>
  <dcterms:created xsi:type="dcterms:W3CDTF">2015-05-19T20:57:00Z</dcterms:created>
  <dcterms:modified xsi:type="dcterms:W3CDTF">2015-05-19T20:58:00Z</dcterms:modified>
</cp:coreProperties>
</file>