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53CA5" w14:textId="77777777" w:rsidR="00E432FE" w:rsidRPr="00E432FE" w:rsidRDefault="00E432FE" w:rsidP="00E432FE">
      <w:pPr>
        <w:jc w:val="center"/>
        <w:rPr>
          <w:rFonts w:ascii="Times New Roman" w:hAnsi="Times New Roman" w:cs="Times New Roman"/>
          <w:b/>
          <w:bCs/>
        </w:rPr>
      </w:pPr>
      <w:r w:rsidRPr="00E432FE">
        <w:rPr>
          <w:rFonts w:ascii="Times New Roman" w:hAnsi="Times New Roman" w:cs="Times New Roman"/>
          <w:b/>
          <w:bCs/>
        </w:rPr>
        <w:t>Proposal v1.0 – July 2025</w:t>
      </w:r>
    </w:p>
    <w:p w14:paraId="6F944E52" w14:textId="77777777" w:rsidR="00E432FE" w:rsidRDefault="00E432FE" w:rsidP="00E432FE">
      <w:pPr>
        <w:rPr>
          <w:rFonts w:ascii="Times New Roman" w:hAnsi="Times New Roman" w:cs="Times New Roman"/>
          <w:b/>
          <w:bCs/>
        </w:rPr>
      </w:pPr>
      <w:r w:rsidRPr="00E432FE">
        <w:rPr>
          <w:rFonts w:ascii="Times New Roman" w:hAnsi="Times New Roman" w:cs="Times New Roman"/>
          <w:b/>
          <w:bCs/>
        </w:rPr>
        <w:t xml:space="preserve">The Taste of Regulation: Oral Sensory Behaviors and Emotion Dysregulation in Children </w:t>
      </w:r>
      <w:proofErr w:type="gramStart"/>
      <w:r w:rsidRPr="00E432FE">
        <w:rPr>
          <w:rFonts w:ascii="Times New Roman" w:hAnsi="Times New Roman" w:cs="Times New Roman"/>
          <w:b/>
          <w:bCs/>
        </w:rPr>
        <w:t>With</w:t>
      </w:r>
      <w:proofErr w:type="gramEnd"/>
      <w:r w:rsidRPr="00E432FE">
        <w:rPr>
          <w:rFonts w:ascii="Times New Roman" w:hAnsi="Times New Roman" w:cs="Times New Roman"/>
          <w:b/>
          <w:bCs/>
        </w:rPr>
        <w:t xml:space="preserve"> and Without Autism</w:t>
      </w:r>
    </w:p>
    <w:p w14:paraId="195E0F44" w14:textId="65267183" w:rsidR="001B4957" w:rsidRPr="00E432FE" w:rsidRDefault="00000000" w:rsidP="00E432FE">
      <w:pPr>
        <w:rPr>
          <w:rFonts w:ascii="Times New Roman" w:hAnsi="Times New Roman" w:cs="Times New Roman"/>
          <w:b/>
          <w:bCs/>
        </w:rPr>
      </w:pPr>
      <w:r>
        <w:rPr>
          <w:rFonts w:ascii="Times New Roman" w:hAnsi="Times New Roman" w:cs="Times New Roman"/>
        </w:rPr>
        <w:pict w14:anchorId="487C571B">
          <v:rect id="_x0000_i1025" style="width:0;height:1.5pt" o:hralign="center" o:hrstd="t" o:hr="t" fillcolor="#a0a0a0" stroked="f"/>
        </w:pict>
      </w:r>
    </w:p>
    <w:p w14:paraId="278D8B76"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Introduction</w:t>
      </w:r>
    </w:p>
    <w:p w14:paraId="7C2C0874" w14:textId="71594DED" w:rsidR="00E432FE" w:rsidRPr="00E432FE" w:rsidRDefault="00E432FE" w:rsidP="00E432FE">
      <w:pPr>
        <w:rPr>
          <w:rFonts w:ascii="Times New Roman" w:hAnsi="Times New Roman" w:cs="Times New Roman"/>
        </w:rPr>
      </w:pPr>
      <w:r w:rsidRPr="00E432FE">
        <w:rPr>
          <w:rFonts w:ascii="Times New Roman" w:hAnsi="Times New Roman" w:cs="Times New Roman"/>
        </w:rPr>
        <w:t xml:space="preserve">Children with autism spectrum disorder (ASD) frequently exhibit heightened reactivity to taste, texture, and other oral sensations, which can make </w:t>
      </w:r>
      <w:proofErr w:type="spellStart"/>
      <w:r w:rsidRPr="00E432FE">
        <w:rPr>
          <w:rFonts w:ascii="Times New Roman" w:hAnsi="Times New Roman" w:cs="Times New Roman"/>
        </w:rPr>
        <w:t>everyday</w:t>
      </w:r>
      <w:proofErr w:type="spellEnd"/>
      <w:r w:rsidRPr="00E432FE">
        <w:rPr>
          <w:rFonts w:ascii="Times New Roman" w:hAnsi="Times New Roman" w:cs="Times New Roman"/>
        </w:rPr>
        <w:t xml:space="preserve"> experiences like eating overwhelming or aversive </w:t>
      </w:r>
      <w:r w:rsidRPr="00882A94">
        <w:rPr>
          <w:rFonts w:ascii="Times New Roman" w:hAnsi="Times New Roman" w:cs="Times New Roman"/>
        </w:rPr>
        <w:fldChar w:fldCharType="begin"/>
      </w:r>
      <w:r w:rsidRPr="00882A94">
        <w:rPr>
          <w:rFonts w:ascii="Times New Roman" w:hAnsi="Times New Roman" w:cs="Times New Roman"/>
        </w:rPr>
        <w:instrText xml:space="preserve"> ADDIN EN.CITE &lt;EndNote&gt;&lt;Cite&gt;&lt;Author&gt;Nimbley&lt;/Author&gt;&lt;Year&gt;2022&lt;/Year&gt;&lt;RecNum&gt;1&lt;/RecNum&gt;&lt;DisplayText&gt;(Nimbley, Golds, Sharpe, Gillespie‐Smith, &amp;amp; Duffy, 2022; Zickgraf, Richard, Zucker, &amp;amp; Wallace, 2022)&lt;/DisplayText&gt;&lt;record&gt;&lt;rec-number&gt;1&lt;/rec-number&gt;&lt;foreign-keys&gt;&lt;key app="EN" db-id="22ddx5wt9trffgefpz8xef2jads0vrfxr2ff" timestamp="1749007384"&gt;1&lt;/key&gt;&lt;/foreign-keys&gt;&lt;ref-type name="Journal Article"&gt;17&lt;/ref-type&gt;&lt;contributors&gt;&lt;authors&gt;&lt;author&gt;Nimbley, Emy&lt;/author&gt;&lt;author&gt;Golds, Lisa&lt;/author&gt;&lt;author&gt;Sharpe, Helen&lt;/author&gt;&lt;author&gt;Gillespie‐Smith, Karri&lt;/author&gt;&lt;author&gt;Duffy, Fiona&lt;/author&gt;&lt;/authors&gt;&lt;/contributors&gt;&lt;titles&gt;&lt;title&gt;Sensory processing and eating behaviours in autism: A systematic review&lt;/title&gt;&lt;secondary-title&gt;European Eating Disorders Review&lt;/secondary-title&gt;&lt;/titles&gt;&lt;periodical&gt;&lt;full-title&gt;European Eating Disorders Review&lt;/full-title&gt;&lt;/periodical&gt;&lt;pages&gt;538-559&lt;/pages&gt;&lt;volume&gt;30&lt;/volume&gt;&lt;number&gt;5&lt;/number&gt;&lt;dates&gt;&lt;year&gt;2022&lt;/year&gt;&lt;/dates&gt;&lt;isbn&gt;1072-4133&lt;/isbn&gt;&lt;urls&gt;&lt;/urls&gt;&lt;/record&gt;&lt;/Cite&gt;&lt;Cite&gt;&lt;Author&gt;Zickgraf&lt;/Author&gt;&lt;Year&gt;2022&lt;/Year&gt;&lt;RecNum&gt;3&lt;/RecNum&gt;&lt;record&gt;&lt;rec-number&gt;3&lt;/rec-number&gt;&lt;foreign-keys&gt;&lt;key app="EN" db-id="22ddx5wt9trffgefpz8xef2jads0vrfxr2ff" timestamp="1749012327"&gt;3&lt;/key&gt;&lt;/foreign-keys&gt;&lt;ref-type name="Journal Article"&gt;17&lt;/ref-type&gt;&lt;contributors&gt;&lt;authors&gt;&lt;author&gt;Zickgraf, Hana F&lt;/author&gt;&lt;author&gt;Richard, Emily&lt;/author&gt;&lt;author&gt;Zucker, Nancy L&lt;/author&gt;&lt;author&gt;Wallace, Gregory L&lt;/author&gt;&lt;/authors&gt;&lt;/contributors&gt;&lt;titles&gt;&lt;title&gt;Rigidity and sensory sensitivity: Independent contributions to selective eating in children, adolescents, and young adults&lt;/title&gt;&lt;secondary-title&gt;Journal of Clinical Child &amp;amp; Adolescent Psychology&lt;/secondary-title&gt;&lt;/titles&gt;&lt;periodical&gt;&lt;full-title&gt;Journal of Clinical Child &amp;amp; Adolescent Psychology&lt;/full-title&gt;&lt;/periodical&gt;&lt;pages&gt;675-687&lt;/pages&gt;&lt;volume&gt;51&lt;/volume&gt;&lt;number&gt;5&lt;/number&gt;&lt;dates&gt;&lt;year&gt;2022&lt;/year&gt;&lt;/dates&gt;&lt;isbn&gt;1537-4416&lt;/isbn&gt;&lt;urls&gt;&lt;/urls&gt;&lt;/record&gt;&lt;/Cite&gt;&lt;/EndNote&gt;</w:instrText>
      </w:r>
      <w:r w:rsidRPr="00882A94">
        <w:rPr>
          <w:rFonts w:ascii="Times New Roman" w:hAnsi="Times New Roman" w:cs="Times New Roman"/>
        </w:rPr>
        <w:fldChar w:fldCharType="separate"/>
      </w:r>
      <w:r w:rsidRPr="00882A94">
        <w:rPr>
          <w:rFonts w:ascii="Times New Roman" w:hAnsi="Times New Roman" w:cs="Times New Roman"/>
          <w:noProof/>
        </w:rPr>
        <w:t>(Nimbley, Golds, Sharpe, Gillespie‐Smith, &amp; Duffy, 2022; Zickgraf, Richard, Zucker, &amp; Wallace, 2022)</w:t>
      </w:r>
      <w:r w:rsidRPr="00882A94">
        <w:rPr>
          <w:rFonts w:ascii="Times New Roman" w:hAnsi="Times New Roman" w:cs="Times New Roman"/>
        </w:rPr>
        <w:fldChar w:fldCharType="end"/>
      </w:r>
      <w:r w:rsidRPr="00882A94">
        <w:rPr>
          <w:rFonts w:ascii="Times New Roman" w:hAnsi="Times New Roman" w:cs="Times New Roman"/>
        </w:rPr>
        <w:t>.</w:t>
      </w:r>
      <w:r w:rsidRPr="00E432FE">
        <w:rPr>
          <w:rFonts w:ascii="Times New Roman" w:hAnsi="Times New Roman" w:cs="Times New Roman"/>
        </w:rPr>
        <w:t xml:space="preserve"> In a recent scoping review, we found that individuals with ASD show elevated behavioral responses to oral sensory stimuli, </w:t>
      </w:r>
      <w:r w:rsidRPr="00882A94">
        <w:rPr>
          <w:rFonts w:ascii="Times New Roman" w:hAnsi="Times New Roman" w:cs="Times New Roman"/>
        </w:rPr>
        <w:t xml:space="preserve">and that this reactivity is associated with broader eating behaviors </w:t>
      </w:r>
      <w:r w:rsidRPr="00882A94">
        <w:rPr>
          <w:rFonts w:ascii="Times New Roman" w:hAnsi="Times New Roman" w:cs="Times New Roman"/>
        </w:rPr>
        <w:fldChar w:fldCharType="begin">
          <w:fldData xml:space="preserve">PEVuZE5vdGU+PENpdGU+PEF1dGhvcj5Hb2xkc2NobGFnZXI8L0F1dGhvcj48WWVhcj4yMDI1PC9Z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</w:fldData>
        </w:fldChar>
      </w:r>
      <w:r w:rsidRPr="00882A94">
        <w:rPr>
          <w:rFonts w:ascii="Times New Roman" w:hAnsi="Times New Roman" w:cs="Times New Roman"/>
        </w:rPr>
        <w:instrText xml:space="preserve"> ADDIN EN.CITE </w:instrText>
      </w:r>
      <w:r w:rsidRPr="00882A94">
        <w:rPr>
          <w:rFonts w:ascii="Times New Roman" w:hAnsi="Times New Roman" w:cs="Times New Roman"/>
        </w:rPr>
        <w:fldChar w:fldCharType="begin">
          <w:fldData xml:space="preserve">PEVuZE5vdGU+PENpdGU+PEF1dGhvcj5Hb2xkc2NobGFnZXI8L0F1dGhvcj48WWVhcj4yMDI1PC9Z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</w:fldData>
        </w:fldChar>
      </w:r>
      <w:r w:rsidRPr="00882A94">
        <w:rPr>
          <w:rFonts w:ascii="Times New Roman" w:hAnsi="Times New Roman" w:cs="Times New Roman"/>
        </w:rPr>
        <w:instrText xml:space="preserve"> ADDIN EN.CITE.DATA </w:instrText>
      </w:r>
      <w:r w:rsidRPr="00882A94">
        <w:rPr>
          <w:rFonts w:ascii="Times New Roman" w:hAnsi="Times New Roman" w:cs="Times New Roman"/>
        </w:rPr>
      </w:r>
      <w:r w:rsidRPr="00882A94">
        <w:rPr>
          <w:rFonts w:ascii="Times New Roman" w:hAnsi="Times New Roman" w:cs="Times New Roman"/>
        </w:rPr>
        <w:fldChar w:fldCharType="end"/>
      </w:r>
      <w:r w:rsidRPr="00882A94">
        <w:rPr>
          <w:rFonts w:ascii="Times New Roman" w:hAnsi="Times New Roman" w:cs="Times New Roman"/>
        </w:rPr>
      </w:r>
      <w:r w:rsidRPr="00882A94">
        <w:rPr>
          <w:rFonts w:ascii="Times New Roman" w:hAnsi="Times New Roman" w:cs="Times New Roman"/>
        </w:rPr>
        <w:fldChar w:fldCharType="separate"/>
      </w:r>
      <w:r w:rsidRPr="00882A94">
        <w:rPr>
          <w:rFonts w:ascii="Times New Roman" w:hAnsi="Times New Roman" w:cs="Times New Roman"/>
          <w:noProof/>
        </w:rPr>
        <w:t>(Goldschlager et al., 2025)</w:t>
      </w:r>
      <w:r w:rsidRPr="00882A94">
        <w:rPr>
          <w:rFonts w:ascii="Times New Roman" w:hAnsi="Times New Roman" w:cs="Times New Roman"/>
        </w:rPr>
        <w:fldChar w:fldCharType="end"/>
      </w:r>
      <w:r w:rsidRPr="00882A94">
        <w:rPr>
          <w:rFonts w:ascii="Times New Roman" w:hAnsi="Times New Roman" w:cs="Times New Roman"/>
        </w:rPr>
        <w:t>.</w:t>
      </w:r>
    </w:p>
    <w:p w14:paraId="404D3B22" w14:textId="53E51529" w:rsidR="00E432FE" w:rsidRPr="00E432FE" w:rsidRDefault="00E432FE" w:rsidP="00E432FE">
      <w:pPr>
        <w:rPr>
          <w:rFonts w:ascii="Times New Roman" w:hAnsi="Times New Roman" w:cs="Times New Roman"/>
        </w:rPr>
      </w:pPr>
      <w:r w:rsidRPr="00E432FE">
        <w:rPr>
          <w:rFonts w:ascii="Times New Roman" w:hAnsi="Times New Roman" w:cs="Times New Roman"/>
        </w:rPr>
        <w:t xml:space="preserve">Although feeding challenges are common in autistic populations, their relationship to emotion regulation remains poorly understood. One study suggests that sensory </w:t>
      </w:r>
      <w:proofErr w:type="spellStart"/>
      <w:r w:rsidRPr="00E432FE">
        <w:rPr>
          <w:rFonts w:ascii="Times New Roman" w:hAnsi="Times New Roman" w:cs="Times New Roman"/>
        </w:rPr>
        <w:t>atypicalities</w:t>
      </w:r>
      <w:proofErr w:type="spellEnd"/>
      <w:r w:rsidRPr="00E432FE">
        <w:rPr>
          <w:rFonts w:ascii="Times New Roman" w:hAnsi="Times New Roman" w:cs="Times New Roman"/>
        </w:rPr>
        <w:t xml:space="preserve"> in ASD are linked to emotional dysregulation via a shared vulnerability </w:t>
      </w:r>
      <w:r w:rsidRPr="00882A94">
        <w:rPr>
          <w:rFonts w:ascii="Times New Roman" w:hAnsi="Times New Roman" w:cs="Times New Roman"/>
        </w:rPr>
        <w:fldChar w:fldCharType="begin"/>
      </w:r>
      <w:r w:rsidRPr="00882A94">
        <w:rPr>
          <w:rFonts w:ascii="Times New Roman" w:hAnsi="Times New Roman" w:cs="Times New Roman"/>
        </w:rPr>
        <w:instrText xml:space="preserve"> ADDIN EN.CITE &lt;EndNote&gt;&lt;Cite&gt;&lt;Author&gt;Sung&lt;/Author&gt;&lt;Year&gt;2024&lt;/Year&gt;&lt;RecNum&gt;2&lt;/RecNum&gt;&lt;DisplayText&gt;(Sung, Lin, Chu, &amp;amp; Lin, 2024)&lt;/DisplayText&gt;&lt;record&gt;&lt;rec-number&gt;2&lt;/rec-number&gt;&lt;foreign-keys&gt;&lt;key app="EN" db-id="22ddx5wt9trffgefpz8xef2jads0vrfxr2ff" timestamp="1749008635"&gt;2&lt;/key&gt;&lt;/foreign-keys&gt;&lt;ref-type name="Journal Article"&gt;17&lt;/ref-type&gt;&lt;contributors&gt;&lt;authors&gt;&lt;author&gt;Sung, Yi-Shan&lt;/author&gt;&lt;author&gt;Lin, Chung-Ying&lt;/author&gt;&lt;author&gt;Chu, Shin Ying&lt;/author&gt;&lt;author&gt;Lin, Ling-Yi&lt;/author&gt;&lt;/authors&gt;&lt;/contributors&gt;&lt;titles&gt;&lt;title&gt;Emotion dysregulation mediates the relationship between sensory processing and behavior problems in young children with autism spectrum disorder: a preliminary study&lt;/title&gt;&lt;secondary-title&gt;Journal of autism and developmental disorders&lt;/secondary-title&gt;&lt;/titles&gt;&lt;periodical&gt;&lt;full-title&gt;Journal of autism and developmental disorders&lt;/full-title&gt;&lt;/periodical&gt;&lt;pages&gt;738-748&lt;/pages&gt;&lt;volume&gt;54&lt;/volume&gt;&lt;number&gt;2&lt;/number&gt;&lt;dates&gt;&lt;year&gt;2024&lt;/year&gt;&lt;/dates&gt;&lt;isbn&gt;0162-3257&lt;/isbn&gt;&lt;urls&gt;&lt;/urls&gt;&lt;/record&gt;&lt;/Cite&gt;&lt;/EndNote&gt;</w:instrText>
      </w:r>
      <w:r w:rsidRPr="00882A94">
        <w:rPr>
          <w:rFonts w:ascii="Times New Roman" w:hAnsi="Times New Roman" w:cs="Times New Roman"/>
        </w:rPr>
        <w:fldChar w:fldCharType="separate"/>
      </w:r>
      <w:r w:rsidRPr="00882A94">
        <w:rPr>
          <w:rFonts w:ascii="Times New Roman" w:hAnsi="Times New Roman" w:cs="Times New Roman"/>
          <w:noProof/>
        </w:rPr>
        <w:t>(Sung, Lin, Chu, &amp; Lin, 2024)</w:t>
      </w:r>
      <w:r w:rsidRPr="00882A94">
        <w:rPr>
          <w:rFonts w:ascii="Times New Roman" w:hAnsi="Times New Roman" w:cs="Times New Roman"/>
        </w:rPr>
        <w:fldChar w:fldCharType="end"/>
      </w:r>
      <w:r w:rsidRPr="00882A94">
        <w:rPr>
          <w:rFonts w:ascii="Times New Roman" w:hAnsi="Times New Roman" w:cs="Times New Roman"/>
        </w:rPr>
        <w:t>.</w:t>
      </w:r>
      <w:r w:rsidRPr="00E432FE">
        <w:rPr>
          <w:rFonts w:ascii="Times New Roman" w:hAnsi="Times New Roman" w:cs="Times New Roman"/>
        </w:rPr>
        <w:t xml:space="preserve"> </w:t>
      </w:r>
      <w:r w:rsidRPr="00882A94">
        <w:rPr>
          <w:rFonts w:ascii="Times New Roman" w:hAnsi="Times New Roman" w:cs="Times New Roman"/>
        </w:rPr>
        <w:t xml:space="preserve">Supporting this connection, neuroimaging studies in neurotypical adults have identified overlapping brain regions, e.g., the mid-insula, raising the possibility of shared neural mechanisms involved in both taste and emotion processing </w:t>
      </w:r>
      <w:r w:rsidRPr="00882A94">
        <w:rPr>
          <w:rFonts w:ascii="Times New Roman" w:hAnsi="Times New Roman" w:cs="Times New Roman"/>
        </w:rPr>
        <w:fldChar w:fldCharType="begin"/>
      </w:r>
      <w:r w:rsidRPr="00882A94">
        <w:rPr>
          <w:rFonts w:ascii="Times New Roman" w:hAnsi="Times New Roman" w:cs="Times New Roman"/>
        </w:rPr>
        <w:instrText xml:space="preserve"> ADDIN EN.CITE &lt;EndNote&gt;&lt;Cite&gt;&lt;Author&gt;Avery&lt;/Author&gt;&lt;Year&gt;2017&lt;/Year&gt;&lt;RecNum&gt;11&lt;/RecNum&gt;&lt;DisplayText&gt;(Avery et al., 2017)&lt;/DisplayText&gt;&lt;record&gt;&lt;rec-number&gt;11&lt;/rec-number&gt;&lt;foreign-keys&gt;&lt;key app="EN" db-id="22ddx5wt9trffgefpz8xef2jads0vrfxr2ff" timestamp="1749127874"&gt;11&lt;/key&gt;&lt;/foreign-keys&gt;&lt;ref-type name="Journal Article"&gt;17&lt;/ref-type&gt;&lt;contributors&gt;&lt;authors&gt;&lt;author&gt;Avery, Jason A&lt;/author&gt;&lt;author&gt;Gotts, Stephen J&lt;/author&gt;&lt;author&gt;Kerr, Kara L&lt;/author&gt;&lt;author&gt;Burrows, Kaiping&lt;/author&gt;&lt;author&gt;Ingeholm, John E&lt;/author&gt;&lt;author&gt;Bodurka, Jerzy&lt;/author&gt;&lt;author&gt;Martin, Alex&lt;/author&gt;&lt;author&gt;Kyle Simmons, W&lt;/author&gt;&lt;/authors&gt;&lt;/contributors&gt;&lt;titles&gt;&lt;title&gt;Convergent gustatory and viscerosensory processing in the human dorsal mid‐insula&lt;/title&gt;&lt;secondary-title&gt;Human brain mapping&lt;/secondary-title&gt;&lt;/titles&gt;&lt;periodical&gt;&lt;full-title&gt;Human brain mapping&lt;/full-title&gt;&lt;/periodical&gt;&lt;pages&gt;2150-2164&lt;/pages&gt;&lt;volume&gt;38&lt;/volume&gt;&lt;number&gt;4&lt;/number&gt;&lt;dates&gt;&lt;year&gt;2017&lt;/year&gt;&lt;/dates&gt;&lt;isbn&gt;1065-9471&lt;/isbn&gt;&lt;urls&gt;&lt;/urls&gt;&lt;/record&gt;&lt;/Cite&gt;&lt;/EndNote&gt;</w:instrText>
      </w:r>
      <w:r w:rsidRPr="00882A94">
        <w:rPr>
          <w:rFonts w:ascii="Times New Roman" w:hAnsi="Times New Roman" w:cs="Times New Roman"/>
        </w:rPr>
        <w:fldChar w:fldCharType="separate"/>
      </w:r>
      <w:r w:rsidRPr="00882A94">
        <w:rPr>
          <w:rFonts w:ascii="Times New Roman" w:hAnsi="Times New Roman" w:cs="Times New Roman"/>
          <w:noProof/>
        </w:rPr>
        <w:t>(Avery et al., 2017)</w:t>
      </w:r>
      <w:r w:rsidRPr="00882A94">
        <w:rPr>
          <w:rFonts w:ascii="Times New Roman" w:hAnsi="Times New Roman" w:cs="Times New Roman"/>
        </w:rPr>
        <w:fldChar w:fldCharType="end"/>
      </w:r>
      <w:r w:rsidRPr="00882A94">
        <w:rPr>
          <w:rFonts w:ascii="Times New Roman" w:hAnsi="Times New Roman" w:cs="Times New Roman"/>
        </w:rPr>
        <w:t xml:space="preserve">. Still, evidence linking selective eating and emotional outcomes in autistic populations remains mixed </w:t>
      </w:r>
      <w:r w:rsidRPr="00882A94">
        <w:rPr>
          <w:rFonts w:ascii="Times New Roman" w:hAnsi="Times New Roman" w:cs="Times New Roman"/>
        </w:rPr>
        <w:fldChar w:fldCharType="begin">
          <w:fldData xml:space="preserve">PEVuZE5vdGU+PENpdGU+PEF1dGhvcj5UYW5uZXI8L0F1dGhvcj48WWVhcj4yMDE1PC9ZZWFyPjxS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</w:fldData>
        </w:fldChar>
      </w:r>
      <w:r w:rsidRPr="00882A94">
        <w:rPr>
          <w:rFonts w:ascii="Times New Roman" w:hAnsi="Times New Roman" w:cs="Times New Roman"/>
        </w:rPr>
        <w:instrText xml:space="preserve"> ADDIN EN.CITE </w:instrText>
      </w:r>
      <w:r w:rsidRPr="00882A94">
        <w:rPr>
          <w:rFonts w:ascii="Times New Roman" w:hAnsi="Times New Roman" w:cs="Times New Roman"/>
        </w:rPr>
        <w:fldChar w:fldCharType="begin">
          <w:fldData xml:space="preserve">PEVuZE5vdGU+PENpdGU+PEF1dGhvcj5UYW5uZXI8L0F1dGhvcj48WWVhcj4yMDE1PC9ZZWFyPjxS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</w:fldData>
        </w:fldChar>
      </w:r>
      <w:r w:rsidRPr="00882A94">
        <w:rPr>
          <w:rFonts w:ascii="Times New Roman" w:hAnsi="Times New Roman" w:cs="Times New Roman"/>
        </w:rPr>
        <w:instrText xml:space="preserve"> ADDIN EN.CITE.DATA </w:instrText>
      </w:r>
      <w:r w:rsidRPr="00882A94">
        <w:rPr>
          <w:rFonts w:ascii="Times New Roman" w:hAnsi="Times New Roman" w:cs="Times New Roman"/>
        </w:rPr>
      </w:r>
      <w:r w:rsidRPr="00882A94">
        <w:rPr>
          <w:rFonts w:ascii="Times New Roman" w:hAnsi="Times New Roman" w:cs="Times New Roman"/>
        </w:rPr>
        <w:fldChar w:fldCharType="end"/>
      </w:r>
      <w:r w:rsidRPr="00882A94">
        <w:rPr>
          <w:rFonts w:ascii="Times New Roman" w:hAnsi="Times New Roman" w:cs="Times New Roman"/>
        </w:rPr>
      </w:r>
      <w:r w:rsidRPr="00882A94">
        <w:rPr>
          <w:rFonts w:ascii="Times New Roman" w:hAnsi="Times New Roman" w:cs="Times New Roman"/>
        </w:rPr>
        <w:fldChar w:fldCharType="separate"/>
      </w:r>
      <w:r w:rsidRPr="00882A94">
        <w:rPr>
          <w:rFonts w:ascii="Times New Roman" w:hAnsi="Times New Roman" w:cs="Times New Roman"/>
          <w:noProof/>
        </w:rPr>
        <w:t>(Johnson et al., 2014; Page, Souders, Kral, Chao, &amp; Pinto-Martin, 2022; Tanner et al., 2015)</w:t>
      </w:r>
      <w:r w:rsidRPr="00882A94">
        <w:rPr>
          <w:rFonts w:ascii="Times New Roman" w:hAnsi="Times New Roman" w:cs="Times New Roman"/>
        </w:rPr>
        <w:fldChar w:fldCharType="end"/>
      </w:r>
      <w:r w:rsidRPr="00882A94">
        <w:rPr>
          <w:rFonts w:ascii="Times New Roman" w:hAnsi="Times New Roman" w:cs="Times New Roman"/>
        </w:rPr>
        <w:t xml:space="preserve">. </w:t>
      </w:r>
    </w:p>
    <w:p w14:paraId="6DE25DE4" w14:textId="0F704842" w:rsidR="00E432FE" w:rsidRPr="00E432FE" w:rsidRDefault="00E432FE" w:rsidP="00E432FE">
      <w:pPr>
        <w:rPr>
          <w:rFonts w:ascii="Times New Roman" w:hAnsi="Times New Roman" w:cs="Times New Roman"/>
        </w:rPr>
      </w:pPr>
      <w:r w:rsidRPr="00E432FE">
        <w:rPr>
          <w:rFonts w:ascii="Times New Roman" w:hAnsi="Times New Roman" w:cs="Times New Roman"/>
        </w:rPr>
        <w:t xml:space="preserve">Feeding behaviors also emerge in relational contexts. </w:t>
      </w:r>
      <w:r w:rsidRPr="00882A94">
        <w:rPr>
          <w:rFonts w:ascii="Times New Roman" w:hAnsi="Times New Roman" w:cs="Times New Roman"/>
        </w:rPr>
        <w:t xml:space="preserve">Parents of children with ASD often report elevated stress during mealtimes, which can become emotionally charged routines shaped by both child behaviors and caregiver responses </w:t>
      </w:r>
      <w:r w:rsidRPr="00882A94">
        <w:rPr>
          <w:rFonts w:ascii="Times New Roman" w:hAnsi="Times New Roman" w:cs="Times New Roman"/>
        </w:rPr>
        <w:fldChar w:fldCharType="begin"/>
      </w:r>
      <w:r w:rsidRPr="00882A94">
        <w:rPr>
          <w:rFonts w:ascii="Times New Roman" w:hAnsi="Times New Roman" w:cs="Times New Roman"/>
        </w:rPr>
        <w:instrText xml:space="preserve"> ADDIN EN.CITE &lt;EndNote&gt;&lt;Cite&gt;&lt;Author&gt;Crowe&lt;/Author&gt;&lt;Year&gt;2016&lt;/Year&gt;&lt;RecNum&gt;10&lt;/RecNum&gt;&lt;DisplayText&gt;(Crowe, Freeze, Provost, King, &amp;amp; Sanders, 2016)&lt;/DisplayText&gt;&lt;record&gt;&lt;rec-number&gt;10&lt;/rec-number&gt;&lt;foreign-keys&gt;&lt;key app="EN" db-id="22ddx5wt9trffgefpz8xef2jads0vrfxr2ff" timestamp="1749013564"&gt;10&lt;/key&gt;&lt;/foreign-keys&gt;&lt;ref-type name="Journal Article"&gt;17&lt;/ref-type&gt;&lt;contributors&gt;&lt;authors&gt;&lt;author&gt;Crowe, Terry K&lt;/author&gt;&lt;author&gt;Freeze, Brenna&lt;/author&gt;&lt;author&gt;Provost, Elizabeth&lt;/author&gt;&lt;author&gt;King, Lauriann&lt;/author&gt;&lt;author&gt;Sanders, Margaret&lt;/author&gt;&lt;/authors&gt;&lt;/contributors&gt;&lt;titles&gt;&lt;title&gt;Maternal perceptions of nutrition, stress, time, and assistance during mealtimes: Similarities and differences between mothers of children with autism spectrum disorders and mothers of children with typical development&lt;/title&gt;&lt;secondary-title&gt;Journal of Occupational Therapy, Schools, &amp;amp; Early Intervention&lt;/secondary-title&gt;&lt;/titles&gt;&lt;periodical&gt;&lt;full-title&gt;Journal of Occupational Therapy, Schools, &amp;amp; Early Intervention&lt;/full-title&gt;&lt;/periodical&gt;&lt;pages&gt;242-257&lt;/pages&gt;&lt;volume&gt;9&lt;/volume&gt;&lt;number&gt;3&lt;/number&gt;&lt;dates&gt;&lt;year&gt;2016&lt;/year&gt;&lt;/dates&gt;&lt;isbn&gt;1941-1243&lt;/isbn&gt;&lt;urls&gt;&lt;/urls&gt;&lt;/record&gt;&lt;/Cite&gt;&lt;/EndNote&gt;</w:instrText>
      </w:r>
      <w:r w:rsidRPr="00882A94">
        <w:rPr>
          <w:rFonts w:ascii="Times New Roman" w:hAnsi="Times New Roman" w:cs="Times New Roman"/>
        </w:rPr>
        <w:fldChar w:fldCharType="separate"/>
      </w:r>
      <w:r w:rsidRPr="00882A94">
        <w:rPr>
          <w:rFonts w:ascii="Times New Roman" w:hAnsi="Times New Roman" w:cs="Times New Roman"/>
          <w:noProof/>
        </w:rPr>
        <w:t>(Crowe, Freeze, Provost, King, &amp; Sanders, 2016)</w:t>
      </w:r>
      <w:r w:rsidRPr="00882A94">
        <w:rPr>
          <w:rFonts w:ascii="Times New Roman" w:hAnsi="Times New Roman" w:cs="Times New Roman"/>
        </w:rPr>
        <w:fldChar w:fldCharType="end"/>
      </w:r>
      <w:r w:rsidRPr="00882A94">
        <w:rPr>
          <w:rFonts w:ascii="Times New Roman" w:hAnsi="Times New Roman" w:cs="Times New Roman"/>
        </w:rPr>
        <w:t xml:space="preserve">. Moreover, parental emotional responses and feeding strategies are strong predictors of children’s eating behavior, potentially reinforcing or buffering selective patterns </w:t>
      </w:r>
      <w:r w:rsidRPr="00882A94">
        <w:rPr>
          <w:rFonts w:ascii="Times New Roman" w:hAnsi="Times New Roman" w:cs="Times New Roman"/>
        </w:rPr>
        <w:fldChar w:fldCharType="begin"/>
      </w:r>
      <w:r w:rsidRPr="00882A94">
        <w:rPr>
          <w:rFonts w:ascii="Times New Roman" w:hAnsi="Times New Roman" w:cs="Times New Roman"/>
        </w:rPr>
        <w:instrText xml:space="preserve"> ADDIN EN.CITE &lt;EndNote&gt;&lt;Cite&gt;&lt;Author&gt;Zlomke&lt;/Author&gt;&lt;Year&gt;2020&lt;/Year&gt;&lt;RecNum&gt;4&lt;/RecNum&gt;&lt;DisplayText&gt;(Zlomke, Rossetti, Murphy, Mallicoat, &amp;amp; Swingle, 2020)&lt;/DisplayText&gt;&lt;record&gt;&lt;rec-number&gt;4&lt;/rec-number&gt;&lt;foreign-keys&gt;&lt;key app="EN" db-id="22ddx5wt9trffgefpz8xef2jads0vrfxr2ff" timestamp="1749012451"&gt;4&lt;/key&gt;&lt;/foreign-keys&gt;&lt;ref-type name="Journal Article"&gt;17&lt;/ref-type&gt;&lt;contributors&gt;&lt;authors&gt;&lt;author&gt;Zlomke, Kimberly&lt;/author&gt;&lt;author&gt;Rossetti, Kristina&lt;/author&gt;&lt;author&gt;Murphy, Jillian&lt;/author&gt;&lt;author&gt;Mallicoat, Keri&lt;/author&gt;&lt;author&gt;Swingle, Hanes&lt;/author&gt;&lt;/authors&gt;&lt;/contributors&gt;&lt;titles&gt;&lt;title&gt;Feeding problems and maternal anxiety in children with autism spectrum disorder&lt;/title&gt;&lt;secondary-title&gt;Maternal and Child Health Journal&lt;/secondary-title&gt;&lt;/titles&gt;&lt;periodical&gt;&lt;full-title&gt;Maternal and Child Health Journal&lt;/full-title&gt;&lt;/periodical&gt;&lt;pages&gt;1278-1287&lt;/pages&gt;&lt;volume&gt;24&lt;/volume&gt;&lt;dates&gt;&lt;year&gt;2020&lt;/year&gt;&lt;/dates&gt;&lt;isbn&gt;1092-7875&lt;/isbn&gt;&lt;urls&gt;&lt;/urls&gt;&lt;/record&gt;&lt;/Cite&gt;&lt;/EndNote&gt;</w:instrText>
      </w:r>
      <w:r w:rsidRPr="00882A94">
        <w:rPr>
          <w:rFonts w:ascii="Times New Roman" w:hAnsi="Times New Roman" w:cs="Times New Roman"/>
        </w:rPr>
        <w:fldChar w:fldCharType="separate"/>
      </w:r>
      <w:r w:rsidRPr="00882A94">
        <w:rPr>
          <w:rFonts w:ascii="Times New Roman" w:hAnsi="Times New Roman" w:cs="Times New Roman"/>
          <w:noProof/>
        </w:rPr>
        <w:t>(Zlomke, Rossetti, Murphy, Mallicoat, &amp; Swingle, 2020)</w:t>
      </w:r>
      <w:r w:rsidRPr="00882A94">
        <w:rPr>
          <w:rFonts w:ascii="Times New Roman" w:hAnsi="Times New Roman" w:cs="Times New Roman"/>
        </w:rPr>
        <w:fldChar w:fldCharType="end"/>
      </w:r>
      <w:r w:rsidRPr="00882A94">
        <w:rPr>
          <w:rFonts w:ascii="Times New Roman" w:hAnsi="Times New Roman" w:cs="Times New Roman"/>
        </w:rPr>
        <w:t>.</w:t>
      </w:r>
    </w:p>
    <w:p w14:paraId="2038EC2A" w14:textId="2E59E801" w:rsidR="00E432FE" w:rsidRDefault="00E432FE" w:rsidP="00E432FE">
      <w:pPr>
        <w:rPr>
          <w:rFonts w:ascii="Times New Roman" w:hAnsi="Times New Roman" w:cs="Times New Roman"/>
        </w:rPr>
      </w:pPr>
      <w:r w:rsidRPr="00E432FE">
        <w:rPr>
          <w:rFonts w:ascii="Times New Roman" w:hAnsi="Times New Roman" w:cs="Times New Roman"/>
        </w:rPr>
        <w:t>Few studies have integrated sensory, emotional, and parenting dimensions into a developmental framework. Fewer still have compared these pathways in autistic and non-autistic populations. This project uses two nationally representative U.S. datasets</w:t>
      </w:r>
      <w:r w:rsidRPr="00882A94">
        <w:rPr>
          <w:rFonts w:ascii="Times New Roman" w:hAnsi="Times New Roman" w:cs="Times New Roman"/>
        </w:rPr>
        <w:t xml:space="preserve">, </w:t>
      </w:r>
      <w:r w:rsidRPr="00E432FE">
        <w:rPr>
          <w:rFonts w:ascii="Times New Roman" w:hAnsi="Times New Roman" w:cs="Times New Roman"/>
        </w:rPr>
        <w:t>the Fragile Families and Child Wellbeing Study (FFCWS) and the National Survey of Children’s Health (NSCH, 2023)</w:t>
      </w:r>
      <w:r w:rsidRPr="00882A94">
        <w:rPr>
          <w:rFonts w:ascii="Times New Roman" w:hAnsi="Times New Roman" w:cs="Times New Roman"/>
        </w:rPr>
        <w:t xml:space="preserve">, </w:t>
      </w:r>
      <w:r w:rsidRPr="00E432FE">
        <w:rPr>
          <w:rFonts w:ascii="Times New Roman" w:hAnsi="Times New Roman" w:cs="Times New Roman"/>
        </w:rPr>
        <w:t>to examine how early feeding challenges relate to later emotion dysregulation. We test whether parenting behavior moderates this association, and whether patterns differ by autism status and symptom severity.</w:t>
      </w:r>
    </w:p>
    <w:p w14:paraId="6BAEABCE" w14:textId="0F22FDEC" w:rsidR="001B4957" w:rsidRPr="00E432FE" w:rsidRDefault="00000000" w:rsidP="00E432FE">
      <w:pPr>
        <w:rPr>
          <w:rFonts w:ascii="Times New Roman" w:hAnsi="Times New Roman" w:cs="Times New Roman"/>
        </w:rPr>
      </w:pPr>
      <w:r>
        <w:rPr>
          <w:rFonts w:ascii="Times New Roman" w:hAnsi="Times New Roman" w:cs="Times New Roman"/>
        </w:rPr>
        <w:pict w14:anchorId="2701E7B6">
          <v:rect id="_x0000_i1026" style="width:0;height:1.5pt" o:hralign="center" o:hrstd="t" o:hr="t" fillcolor="#a0a0a0" stroked="f"/>
        </w:pict>
      </w:r>
    </w:p>
    <w:p w14:paraId="2DD26061" w14:textId="39A424F3" w:rsidR="00E432FE" w:rsidRPr="00E432FE" w:rsidRDefault="00E432FE" w:rsidP="00E432FE">
      <w:pPr>
        <w:rPr>
          <w:rFonts w:ascii="Times New Roman" w:hAnsi="Times New Roman" w:cs="Times New Roman"/>
        </w:rPr>
      </w:pPr>
      <w:r w:rsidRPr="00E432FE">
        <w:rPr>
          <w:rFonts w:ascii="Times New Roman" w:hAnsi="Times New Roman" w:cs="Times New Roman"/>
          <w:b/>
          <w:bCs/>
        </w:rPr>
        <w:t>Aims</w:t>
      </w:r>
    </w:p>
    <w:p w14:paraId="7AC82E3E" w14:textId="77777777" w:rsidR="00E432FE" w:rsidRPr="00E432FE" w:rsidRDefault="00E432FE" w:rsidP="00E432FE">
      <w:pPr>
        <w:rPr>
          <w:rFonts w:ascii="Times New Roman" w:hAnsi="Times New Roman" w:cs="Times New Roman"/>
        </w:rPr>
      </w:pPr>
      <w:r w:rsidRPr="00E432FE">
        <w:rPr>
          <w:rFonts w:ascii="Times New Roman" w:hAnsi="Times New Roman" w:cs="Times New Roman"/>
          <w:b/>
          <w:bCs/>
        </w:rPr>
        <w:lastRenderedPageBreak/>
        <w:t>Overview:</w:t>
      </w:r>
      <w:r w:rsidRPr="00E432FE">
        <w:rPr>
          <w:rFonts w:ascii="Times New Roman" w:hAnsi="Times New Roman" w:cs="Times New Roman"/>
        </w:rPr>
        <w:t xml:space="preserve"> Building on a recent scoping review of taste processing and oral sensory sensitivity, this project examines whether early feeding challenges predict later emotion dysregulation in children. It also tests whether parenting behavior moderates this relationship and whether pathways differ in autistic vs. non-autistic children.</w:t>
      </w:r>
    </w:p>
    <w:p w14:paraId="6CA30BE3"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Aim 1: Establish a developmental pathway (FFCWS)</w:t>
      </w:r>
    </w:p>
    <w:p w14:paraId="460BFDF9" w14:textId="77777777" w:rsidR="00E432FE" w:rsidRPr="00E432FE" w:rsidRDefault="00E432FE" w:rsidP="00E432FE">
      <w:pPr>
        <w:rPr>
          <w:rFonts w:ascii="Times New Roman" w:hAnsi="Times New Roman" w:cs="Times New Roman"/>
        </w:rPr>
      </w:pPr>
      <w:r w:rsidRPr="00E432FE">
        <w:rPr>
          <w:rFonts w:ascii="Times New Roman" w:hAnsi="Times New Roman" w:cs="Times New Roman"/>
        </w:rPr>
        <w:t>Test whether early childhood feeding challenges (Wave 3) predict later emotion dysregulation (Wave 9) in non-autistic children, and whether this relationship is moderated by parenting behaviors (Wave 5).</w:t>
      </w:r>
    </w:p>
    <w:p w14:paraId="551B12B2" w14:textId="252257FC" w:rsidR="00E432FE" w:rsidRDefault="002A4077" w:rsidP="00E432FE">
      <w:pPr>
        <w:numPr>
          <w:ilvl w:val="0"/>
          <w:numId w:val="1"/>
        </w:num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1962A9A" wp14:editId="1C51BE4F">
                <wp:simplePos x="0" y="0"/>
                <wp:positionH relativeFrom="column">
                  <wp:posOffset>654828</wp:posOffset>
                </wp:positionH>
                <wp:positionV relativeFrom="paragraph">
                  <wp:posOffset>454844</wp:posOffset>
                </wp:positionV>
                <wp:extent cx="5421507" cy="1038287"/>
                <wp:effectExtent l="19050" t="19050" r="27305" b="28575"/>
                <wp:wrapNone/>
                <wp:docPr id="1360122279" name="Rectangle 1"/>
                <wp:cNvGraphicFramePr/>
                <a:graphic xmlns:a="http://schemas.openxmlformats.org/drawingml/2006/main">
                  <a:graphicData uri="http://schemas.microsoft.com/office/word/2010/wordprocessingShape">
                    <wps:wsp>
                      <wps:cNvSpPr/>
                      <wps:spPr>
                        <a:xfrm>
                          <a:off x="0" y="0"/>
                          <a:ext cx="5421507" cy="1038287"/>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0CEC8" id="Rectangle 1" o:spid="_x0000_s1026" style="position:absolute;margin-left:51.55pt;margin-top:35.8pt;width:426.9pt;height:8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" filled="f" strokecolor="black [3213]" strokeweight="2.25pt"/>
            </w:pict>
          </mc:Fallback>
        </mc:AlternateContent>
      </w:r>
      <w:r w:rsidR="00E432FE" w:rsidRPr="00E432FE">
        <w:rPr>
          <w:rFonts w:ascii="Times New Roman" w:hAnsi="Times New Roman" w:cs="Times New Roman"/>
          <w:b/>
          <w:bCs/>
        </w:rPr>
        <w:t>Hypothesis 1a:</w:t>
      </w:r>
      <w:r w:rsidR="00E432FE" w:rsidRPr="00E432FE">
        <w:rPr>
          <w:rFonts w:ascii="Times New Roman" w:hAnsi="Times New Roman" w:cs="Times New Roman"/>
        </w:rPr>
        <w:t xml:space="preserve"> Early feeding challenges will predict greater emotion dysregulation in adolescence.</w:t>
      </w:r>
    </w:p>
    <w:p w14:paraId="530A7FC5" w14:textId="54D4986F" w:rsidR="002A4077" w:rsidRDefault="002A4077" w:rsidP="002A4077">
      <w:pPr>
        <w:jc w:val="right"/>
        <w:rPr>
          <w:rFonts w:ascii="Times New Roman" w:hAnsi="Times New Roman" w:cs="Times New Roman"/>
        </w:rPr>
      </w:pPr>
      <w:r w:rsidRPr="003F77A5">
        <w:rPr>
          <w:rFonts w:ascii="Times New Roman" w:hAnsi="Times New Roman" w:cs="Times New Roman"/>
          <w:i/>
          <w:iCs/>
          <w:noProof/>
        </w:rPr>
        <w:drawing>
          <wp:inline distT="0" distB="0" distL="0" distR="0" wp14:anchorId="7AE8BB6E" wp14:editId="6AA8CDB8">
            <wp:extent cx="5164885" cy="405024"/>
            <wp:effectExtent l="0" t="0" r="0" b="0"/>
            <wp:docPr id="75102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20664" name=""/>
                    <pic:cNvPicPr/>
                  </pic:nvPicPr>
                  <pic:blipFill>
                    <a:blip r:embed="rId5"/>
                    <a:stretch>
                      <a:fillRect/>
                    </a:stretch>
                  </pic:blipFill>
                  <pic:spPr>
                    <a:xfrm>
                      <a:off x="0" y="0"/>
                      <a:ext cx="5255415" cy="412123"/>
                    </a:xfrm>
                    <a:prstGeom prst="rect">
                      <a:avLst/>
                    </a:prstGeom>
                  </pic:spPr>
                </pic:pic>
              </a:graphicData>
            </a:graphic>
          </wp:inline>
        </w:drawing>
      </w:r>
    </w:p>
    <w:p w14:paraId="43DFCBD5" w14:textId="04114D61" w:rsidR="002A4077" w:rsidRPr="00E432FE" w:rsidRDefault="002A4077" w:rsidP="002A4077">
      <w:pPr>
        <w:ind w:left="1080"/>
        <w:rPr>
          <w:rFonts w:ascii="Times New Roman" w:hAnsi="Times New Roman" w:cs="Times New Roman"/>
        </w:rPr>
      </w:pPr>
      <w:r w:rsidRPr="00A30FE2">
        <w:rPr>
          <w:rFonts w:ascii="Times New Roman" w:hAnsi="Times New Roman" w:cs="Times New Roman"/>
          <w:b/>
          <w:bCs/>
        </w:rPr>
        <w:t>Figure 1</w:t>
      </w:r>
      <w:r w:rsidRPr="002A4077">
        <w:rPr>
          <w:rFonts w:ascii="Times New Roman" w:hAnsi="Times New Roman" w:cs="Times New Roman"/>
        </w:rPr>
        <w:t>. Hypothesized direct pathway from oral sensory reactivity during feeding to later observable emotion dysregulation</w:t>
      </w:r>
    </w:p>
    <w:p w14:paraId="0AA91D52" w14:textId="77777777" w:rsidR="00E432FE" w:rsidRPr="00E432FE" w:rsidRDefault="00E432FE" w:rsidP="00E432FE">
      <w:pPr>
        <w:numPr>
          <w:ilvl w:val="1"/>
          <w:numId w:val="1"/>
        </w:numPr>
        <w:rPr>
          <w:rFonts w:ascii="Times New Roman" w:hAnsi="Times New Roman" w:cs="Times New Roman"/>
        </w:rPr>
      </w:pPr>
      <w:r w:rsidRPr="00E432FE">
        <w:rPr>
          <w:rFonts w:ascii="Times New Roman" w:hAnsi="Times New Roman" w:cs="Times New Roman"/>
        </w:rPr>
        <w:t>Predictor: Wave 3 feeding difficulty (p3a27c: "Needs more help with eating")</w:t>
      </w:r>
    </w:p>
    <w:p w14:paraId="1016C8D2" w14:textId="77777777" w:rsidR="00882A94" w:rsidRDefault="00E432FE" w:rsidP="00882A94">
      <w:pPr>
        <w:numPr>
          <w:ilvl w:val="1"/>
          <w:numId w:val="1"/>
        </w:numPr>
        <w:spacing w:after="0"/>
        <w:rPr>
          <w:rFonts w:ascii="Times New Roman" w:hAnsi="Times New Roman" w:cs="Times New Roman"/>
        </w:rPr>
      </w:pPr>
      <w:r w:rsidRPr="00E432FE">
        <w:rPr>
          <w:rFonts w:ascii="Times New Roman" w:hAnsi="Times New Roman" w:cs="Times New Roman"/>
        </w:rPr>
        <w:t xml:space="preserve">Outcome: Wave 9 emotion dysregulation, measured as the average of three CBCL items: </w:t>
      </w:r>
    </w:p>
    <w:p w14:paraId="5A77BC11" w14:textId="77777777" w:rsidR="00882A94" w:rsidRDefault="00E432FE" w:rsidP="00882A94">
      <w:pPr>
        <w:spacing w:after="0"/>
        <w:ind w:left="1440" w:firstLine="720"/>
        <w:rPr>
          <w:rFonts w:ascii="Times New Roman" w:hAnsi="Times New Roman" w:cs="Times New Roman"/>
        </w:rPr>
      </w:pPr>
      <w:r w:rsidRPr="00E432FE">
        <w:rPr>
          <w:rFonts w:ascii="Times New Roman" w:hAnsi="Times New Roman" w:cs="Times New Roman"/>
        </w:rPr>
        <w:t>(1) "Is stubborn, sullen, or irritable" (p5q3cf)</w:t>
      </w:r>
    </w:p>
    <w:p w14:paraId="5A04227F" w14:textId="77777777" w:rsidR="00882A94" w:rsidRDefault="00E432FE" w:rsidP="00882A94">
      <w:pPr>
        <w:spacing w:after="0"/>
        <w:ind w:left="1440" w:firstLine="720"/>
        <w:rPr>
          <w:rFonts w:ascii="Times New Roman" w:hAnsi="Times New Roman" w:cs="Times New Roman"/>
        </w:rPr>
      </w:pPr>
      <w:r w:rsidRPr="00E432FE">
        <w:rPr>
          <w:rFonts w:ascii="Times New Roman" w:hAnsi="Times New Roman" w:cs="Times New Roman"/>
        </w:rPr>
        <w:t>(2) "Has sudden changes in mood or feelings" (p5q3cg)</w:t>
      </w:r>
    </w:p>
    <w:p w14:paraId="4C7098C6" w14:textId="77777777" w:rsidR="00882A94" w:rsidRDefault="00E432FE" w:rsidP="00882A94">
      <w:pPr>
        <w:spacing w:after="0"/>
        <w:ind w:left="1440" w:firstLine="720"/>
        <w:rPr>
          <w:rFonts w:ascii="Times New Roman" w:hAnsi="Times New Roman" w:cs="Times New Roman"/>
        </w:rPr>
      </w:pPr>
      <w:r w:rsidRPr="00E432FE">
        <w:rPr>
          <w:rFonts w:ascii="Times New Roman" w:hAnsi="Times New Roman" w:cs="Times New Roman"/>
        </w:rPr>
        <w:t>(3) "Temper tantrums or hot temper" (p5q3co)</w:t>
      </w:r>
    </w:p>
    <w:p w14:paraId="14D6806C" w14:textId="56673B53" w:rsidR="00E432FE" w:rsidRPr="00E432FE" w:rsidRDefault="00E432FE" w:rsidP="00882A94">
      <w:pPr>
        <w:ind w:left="1440"/>
        <w:rPr>
          <w:rFonts w:ascii="Times New Roman" w:hAnsi="Times New Roman" w:cs="Times New Roman"/>
        </w:rPr>
      </w:pPr>
      <w:r w:rsidRPr="00E432FE">
        <w:rPr>
          <w:rFonts w:ascii="Times New Roman" w:hAnsi="Times New Roman" w:cs="Times New Roman"/>
        </w:rPr>
        <w:t xml:space="preserve">This composite score (range 0–2) reflects observable dysregulation and has been validated in prior FFCWS studies </w:t>
      </w:r>
      <w:r w:rsidR="00882A94" w:rsidRPr="00882A94">
        <w:rPr>
          <w:rFonts w:ascii="Times New Roman" w:hAnsi="Times New Roman" w:cs="Times New Roman"/>
        </w:rPr>
        <w:fldChar w:fldCharType="begin">
          <w:fldData xml:space="preserve">PEVuZE5vdGU+PENpdGU+PEF1dGhvcj5Eb29tPC9BdXRob3I+PFllYXI+MjAyMzwvWWVhcj48UmVj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</w:fldData>
        </w:fldChar>
      </w:r>
      <w:r w:rsidR="00882A94" w:rsidRPr="00882A94">
        <w:rPr>
          <w:rFonts w:ascii="Times New Roman" w:hAnsi="Times New Roman" w:cs="Times New Roman"/>
        </w:rPr>
        <w:instrText xml:space="preserve"> ADDIN EN.CITE </w:instrText>
      </w:r>
      <w:r w:rsidR="00882A94" w:rsidRPr="00882A94">
        <w:rPr>
          <w:rFonts w:ascii="Times New Roman" w:hAnsi="Times New Roman" w:cs="Times New Roman"/>
        </w:rPr>
        <w:fldChar w:fldCharType="begin">
          <w:fldData xml:space="preserve">PEVuZE5vdGU+PENpdGU+PEF1dGhvcj5Eb29tPC9BdXRob3I+PFllYXI+MjAyMzwvWWVhcj48UmVj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</w:fldData>
        </w:fldChar>
      </w:r>
      <w:r w:rsidR="00882A94" w:rsidRPr="00882A94">
        <w:rPr>
          <w:rFonts w:ascii="Times New Roman" w:hAnsi="Times New Roman" w:cs="Times New Roman"/>
        </w:rPr>
        <w:instrText xml:space="preserve"> ADDIN EN.CITE.DATA </w:instrText>
      </w:r>
      <w:r w:rsidR="00882A94" w:rsidRPr="00882A94">
        <w:rPr>
          <w:rFonts w:ascii="Times New Roman" w:hAnsi="Times New Roman" w:cs="Times New Roman"/>
        </w:rPr>
      </w:r>
      <w:r w:rsidR="00882A94" w:rsidRPr="00882A94">
        <w:rPr>
          <w:rFonts w:ascii="Times New Roman" w:hAnsi="Times New Roman" w:cs="Times New Roman"/>
        </w:rPr>
        <w:fldChar w:fldCharType="end"/>
      </w:r>
      <w:r w:rsidR="00882A94" w:rsidRPr="00882A94">
        <w:rPr>
          <w:rFonts w:ascii="Times New Roman" w:hAnsi="Times New Roman" w:cs="Times New Roman"/>
        </w:rPr>
      </w:r>
      <w:r w:rsidR="00882A94" w:rsidRPr="00882A94">
        <w:rPr>
          <w:rFonts w:ascii="Times New Roman" w:hAnsi="Times New Roman" w:cs="Times New Roman"/>
        </w:rPr>
        <w:fldChar w:fldCharType="separate"/>
      </w:r>
      <w:r w:rsidR="00882A94" w:rsidRPr="00882A94">
        <w:rPr>
          <w:rFonts w:ascii="Times New Roman" w:hAnsi="Times New Roman" w:cs="Times New Roman"/>
          <w:noProof/>
        </w:rPr>
        <w:t>(Doom, Young, Farrell, Roisman, &amp; Simpson, 2023)</w:t>
      </w:r>
      <w:r w:rsidR="00882A94" w:rsidRPr="00882A94">
        <w:rPr>
          <w:rFonts w:ascii="Times New Roman" w:hAnsi="Times New Roman" w:cs="Times New Roman"/>
        </w:rPr>
        <w:fldChar w:fldCharType="end"/>
      </w:r>
    </w:p>
    <w:p w14:paraId="04097A77" w14:textId="77777777" w:rsidR="00E432FE" w:rsidRPr="00E432FE" w:rsidRDefault="00E432FE" w:rsidP="00882A94">
      <w:pPr>
        <w:numPr>
          <w:ilvl w:val="1"/>
          <w:numId w:val="1"/>
        </w:numPr>
        <w:rPr>
          <w:rFonts w:ascii="Times New Roman" w:hAnsi="Times New Roman" w:cs="Times New Roman"/>
        </w:rPr>
      </w:pPr>
      <w:r w:rsidRPr="00E432FE">
        <w:rPr>
          <w:rFonts w:ascii="Times New Roman" w:hAnsi="Times New Roman" w:cs="Times New Roman"/>
        </w:rPr>
        <w:t>Model: Linear regression</w:t>
      </w:r>
    </w:p>
    <w:p w14:paraId="546BD59C" w14:textId="77777777" w:rsidR="007175DD" w:rsidRDefault="00E432FE" w:rsidP="007175DD">
      <w:pPr>
        <w:numPr>
          <w:ilvl w:val="1"/>
          <w:numId w:val="1"/>
        </w:numPr>
        <w:spacing w:after="0"/>
        <w:rPr>
          <w:rFonts w:ascii="Times New Roman" w:hAnsi="Times New Roman" w:cs="Times New Roman"/>
        </w:rPr>
      </w:pPr>
      <w:r w:rsidRPr="00E432FE">
        <w:rPr>
          <w:rFonts w:ascii="Times New Roman" w:hAnsi="Times New Roman" w:cs="Times New Roman"/>
        </w:rPr>
        <w:t xml:space="preserve">Covariates: </w:t>
      </w:r>
    </w:p>
    <w:p w14:paraId="00ECACDC" w14:textId="6BADC095" w:rsidR="007175DD" w:rsidRDefault="00E432FE" w:rsidP="007175DD">
      <w:pPr>
        <w:numPr>
          <w:ilvl w:val="2"/>
          <w:numId w:val="1"/>
        </w:numPr>
        <w:spacing w:after="0"/>
        <w:rPr>
          <w:rFonts w:ascii="Times New Roman" w:hAnsi="Times New Roman" w:cs="Times New Roman"/>
        </w:rPr>
      </w:pPr>
      <w:r w:rsidRPr="00E432FE">
        <w:rPr>
          <w:rFonts w:ascii="Times New Roman" w:hAnsi="Times New Roman" w:cs="Times New Roman"/>
        </w:rPr>
        <w:t xml:space="preserve">Child age </w:t>
      </w:r>
      <w:r w:rsidR="00882A94">
        <w:rPr>
          <w:rFonts w:ascii="Times New Roman" w:hAnsi="Times New Roman" w:cs="Times New Roman"/>
        </w:rPr>
        <w:t>(</w:t>
      </w:r>
      <w:r w:rsidR="00882A94" w:rsidRPr="00A81732">
        <w:rPr>
          <w:rFonts w:ascii="Times New Roman" w:hAnsi="Times New Roman" w:cs="Times New Roman"/>
        </w:rPr>
        <w:t>cm4b_age</w:t>
      </w:r>
      <w:r w:rsidR="00882A94">
        <w:rPr>
          <w:rFonts w:ascii="Times New Roman" w:hAnsi="Times New Roman" w:cs="Times New Roman"/>
        </w:rPr>
        <w:t xml:space="preserve">) </w:t>
      </w:r>
      <w:r w:rsidRPr="00E432FE">
        <w:rPr>
          <w:rFonts w:ascii="Times New Roman" w:hAnsi="Times New Roman" w:cs="Times New Roman"/>
        </w:rPr>
        <w:t>and sex</w:t>
      </w:r>
      <w:r w:rsidR="00882A94">
        <w:rPr>
          <w:rFonts w:ascii="Times New Roman" w:hAnsi="Times New Roman" w:cs="Times New Roman"/>
        </w:rPr>
        <w:t xml:space="preserve"> (</w:t>
      </w:r>
      <w:r w:rsidR="00882A94" w:rsidRPr="00A81732">
        <w:rPr>
          <w:rFonts w:ascii="Times New Roman" w:hAnsi="Times New Roman" w:cs="Times New Roman"/>
        </w:rPr>
        <w:t>cm1bsex</w:t>
      </w:r>
      <w:r w:rsidR="00882A94">
        <w:rPr>
          <w:rFonts w:ascii="Times New Roman" w:hAnsi="Times New Roman" w:cs="Times New Roman"/>
        </w:rPr>
        <w:t>)</w:t>
      </w:r>
    </w:p>
    <w:p w14:paraId="4ACA2569" w14:textId="47FC9355" w:rsidR="007175DD" w:rsidRDefault="007175DD" w:rsidP="007175DD">
      <w:pPr>
        <w:numPr>
          <w:ilvl w:val="2"/>
          <w:numId w:val="1"/>
        </w:numPr>
        <w:rPr>
          <w:rFonts w:ascii="Times New Roman" w:hAnsi="Times New Roman" w:cs="Times New Roman"/>
        </w:rPr>
      </w:pPr>
      <w:r w:rsidRPr="007175DD">
        <w:rPr>
          <w:rFonts w:ascii="Times New Roman" w:hAnsi="Times New Roman" w:cs="Times New Roman"/>
        </w:rPr>
        <w:t>Primary caregiver’s age (cm4age or cf4age depending on identified caregiver) and sex (ensuring consistent caregiver identity across waves using cp3pcgrel, cp4pcgrel, and cp5pcgrel).</w:t>
      </w:r>
    </w:p>
    <w:p w14:paraId="300E8B1D" w14:textId="77777777" w:rsidR="00E432FE" w:rsidRDefault="00E432FE" w:rsidP="00E432FE">
      <w:pPr>
        <w:numPr>
          <w:ilvl w:val="0"/>
          <w:numId w:val="1"/>
        </w:numPr>
        <w:rPr>
          <w:rFonts w:ascii="Times New Roman" w:hAnsi="Times New Roman" w:cs="Times New Roman"/>
        </w:rPr>
      </w:pPr>
      <w:r w:rsidRPr="00E432FE">
        <w:rPr>
          <w:rFonts w:ascii="Times New Roman" w:hAnsi="Times New Roman" w:cs="Times New Roman"/>
          <w:b/>
          <w:bCs/>
        </w:rPr>
        <w:t>Hypothesis 1b:</w:t>
      </w:r>
      <w:r w:rsidRPr="00E432FE">
        <w:rPr>
          <w:rFonts w:ascii="Times New Roman" w:hAnsi="Times New Roman" w:cs="Times New Roman"/>
        </w:rPr>
        <w:t xml:space="preserve"> Parenting behaviors will moderate this relationship.</w:t>
      </w:r>
    </w:p>
    <w:p w14:paraId="6F04DEFB" w14:textId="1546B4C3" w:rsidR="002A4077" w:rsidRDefault="00930BAE" w:rsidP="00930BAE">
      <w:pPr>
        <w:ind w:left="720"/>
        <w:jc w:val="right"/>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491593B" wp14:editId="152C9C52">
                <wp:simplePos x="0" y="0"/>
                <wp:positionH relativeFrom="column">
                  <wp:posOffset>755650</wp:posOffset>
                </wp:positionH>
                <wp:positionV relativeFrom="paragraph">
                  <wp:posOffset>-12700</wp:posOffset>
                </wp:positionV>
                <wp:extent cx="5410200" cy="2057400"/>
                <wp:effectExtent l="19050" t="19050" r="19050" b="19050"/>
                <wp:wrapNone/>
                <wp:docPr id="1810395519" name="Rectangle 2"/>
                <wp:cNvGraphicFramePr/>
                <a:graphic xmlns:a="http://schemas.openxmlformats.org/drawingml/2006/main">
                  <a:graphicData uri="http://schemas.microsoft.com/office/word/2010/wordprocessingShape">
                    <wps:wsp>
                      <wps:cNvSpPr/>
                      <wps:spPr>
                        <a:xfrm>
                          <a:off x="0" y="0"/>
                          <a:ext cx="5410200" cy="20574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792BF" id="Rectangle 2" o:spid="_x0000_s1026" style="position:absolute;margin-left:59.5pt;margin-top:-1pt;width:426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" filled="f" strokecolor="black [3213]" strokeweight="2.25pt"/>
            </w:pict>
          </mc:Fallback>
        </mc:AlternateContent>
      </w:r>
      <w:r w:rsidRPr="00FD021B">
        <w:rPr>
          <w:rFonts w:ascii="Times New Roman" w:hAnsi="Times New Roman" w:cs="Times New Roman"/>
          <w:noProof/>
        </w:rPr>
        <w:drawing>
          <wp:inline distT="0" distB="0" distL="0" distR="0" wp14:anchorId="6809BA7D" wp14:editId="5F79B870">
            <wp:extent cx="5142069" cy="1452525"/>
            <wp:effectExtent l="0" t="0" r="1905" b="0"/>
            <wp:docPr id="1094605327" name="Picture 1" descr="A picture containing text, s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5327" name="Picture 1" descr="A picture containing text, sport&#10;&#10;AI-generated content may be incorrect."/>
                    <pic:cNvPicPr/>
                  </pic:nvPicPr>
                  <pic:blipFill>
                    <a:blip r:embed="rId6"/>
                    <a:stretch>
                      <a:fillRect/>
                    </a:stretch>
                  </pic:blipFill>
                  <pic:spPr>
                    <a:xfrm>
                      <a:off x="0" y="0"/>
                      <a:ext cx="5166323" cy="1459376"/>
                    </a:xfrm>
                    <a:prstGeom prst="rect">
                      <a:avLst/>
                    </a:prstGeom>
                  </pic:spPr>
                </pic:pic>
              </a:graphicData>
            </a:graphic>
          </wp:inline>
        </w:drawing>
      </w:r>
    </w:p>
    <w:p w14:paraId="08A7C8AB" w14:textId="00968905" w:rsidR="00930BAE" w:rsidRPr="00E432FE" w:rsidRDefault="00930BAE" w:rsidP="00930BAE">
      <w:pPr>
        <w:ind w:left="1440"/>
        <w:rPr>
          <w:rFonts w:ascii="Times New Roman" w:hAnsi="Times New Roman" w:cs="Times New Roman"/>
        </w:rPr>
      </w:pPr>
      <w:r w:rsidRPr="00A30FE2">
        <w:rPr>
          <w:rFonts w:ascii="Times New Roman" w:hAnsi="Times New Roman" w:cs="Times New Roman"/>
          <w:b/>
          <w:bCs/>
        </w:rPr>
        <w:t>Figure 2</w:t>
      </w:r>
      <w:r w:rsidRPr="00930BAE">
        <w:rPr>
          <w:rFonts w:ascii="Times New Roman" w:hAnsi="Times New Roman" w:cs="Times New Roman"/>
        </w:rPr>
        <w:t>. Parenting behaviors as regulatory amplifiers or buffers of the feeding–dysregulation pathway.</w:t>
      </w:r>
    </w:p>
    <w:p w14:paraId="16DFFAFB" w14:textId="169FB762" w:rsidR="008D58F2" w:rsidRPr="00E432FE" w:rsidRDefault="00E432FE" w:rsidP="008D58F2">
      <w:pPr>
        <w:numPr>
          <w:ilvl w:val="1"/>
          <w:numId w:val="1"/>
        </w:numPr>
        <w:rPr>
          <w:rFonts w:ascii="Times New Roman" w:hAnsi="Times New Roman" w:cs="Times New Roman"/>
        </w:rPr>
      </w:pPr>
      <w:r w:rsidRPr="00E432FE">
        <w:rPr>
          <w:rFonts w:ascii="Times New Roman" w:hAnsi="Times New Roman" w:cs="Times New Roman"/>
        </w:rPr>
        <w:t>Moderator: CTSPC subscales (Nonviolent Discipline, Psychological Aggression, Physical Assault)</w:t>
      </w:r>
      <w:r w:rsidR="007175DD">
        <w:rPr>
          <w:rFonts w:ascii="Times New Roman" w:hAnsi="Times New Roman" w:cs="Times New Roman"/>
        </w:rPr>
        <w:t xml:space="preserve"> (See </w:t>
      </w:r>
      <w:r w:rsidR="007175DD" w:rsidRPr="00AD229A">
        <w:rPr>
          <w:rFonts w:ascii="Times New Roman" w:hAnsi="Times New Roman" w:cs="Times New Roman"/>
          <w:b/>
          <w:bCs/>
        </w:rPr>
        <w:t>Appendix A</w:t>
      </w:r>
      <w:r w:rsidR="007175DD">
        <w:rPr>
          <w:rFonts w:ascii="Times New Roman" w:hAnsi="Times New Roman" w:cs="Times New Roman"/>
        </w:rPr>
        <w:t>)</w:t>
      </w:r>
    </w:p>
    <w:p w14:paraId="29A58F00" w14:textId="77777777" w:rsidR="00E432FE" w:rsidRPr="00E432FE" w:rsidRDefault="00E432FE" w:rsidP="00E432FE">
      <w:pPr>
        <w:numPr>
          <w:ilvl w:val="1"/>
          <w:numId w:val="1"/>
        </w:numPr>
        <w:rPr>
          <w:rFonts w:ascii="Times New Roman" w:hAnsi="Times New Roman" w:cs="Times New Roman"/>
        </w:rPr>
      </w:pPr>
      <w:r w:rsidRPr="00E432FE">
        <w:rPr>
          <w:rFonts w:ascii="Times New Roman" w:hAnsi="Times New Roman" w:cs="Times New Roman"/>
        </w:rPr>
        <w:t>Model: Linear regression with interaction terms</w:t>
      </w:r>
    </w:p>
    <w:p w14:paraId="4F6BAC9F" w14:textId="77777777" w:rsidR="00E432FE" w:rsidRPr="00E432FE" w:rsidRDefault="00E432FE" w:rsidP="00E432FE">
      <w:pPr>
        <w:numPr>
          <w:ilvl w:val="0"/>
          <w:numId w:val="1"/>
        </w:numPr>
        <w:rPr>
          <w:rFonts w:ascii="Times New Roman" w:hAnsi="Times New Roman" w:cs="Times New Roman"/>
        </w:rPr>
      </w:pPr>
      <w:r w:rsidRPr="00E432FE">
        <w:rPr>
          <w:rFonts w:ascii="Times New Roman" w:hAnsi="Times New Roman" w:cs="Times New Roman"/>
          <w:b/>
          <w:bCs/>
        </w:rPr>
        <w:t>Exploratory Extension:</w:t>
      </w:r>
      <w:r w:rsidRPr="00E432FE">
        <w:rPr>
          <w:rFonts w:ascii="Times New Roman" w:hAnsi="Times New Roman" w:cs="Times New Roman"/>
        </w:rPr>
        <w:t xml:space="preserve"> Additional models will include full CBCL subscale scores (e.g., Aggressive Behavior, Anxious/Depressed, Attention Problems) to examine whether early feeding challenges predict broader emotional and behavioral difficulties.</w:t>
      </w:r>
    </w:p>
    <w:p w14:paraId="70CA1D63"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Aim 2: Test for autism-specific divergence (NSCH)</w:t>
      </w:r>
    </w:p>
    <w:p w14:paraId="14D63FB3" w14:textId="77777777" w:rsidR="00E432FE" w:rsidRPr="00E432FE" w:rsidRDefault="00E432FE" w:rsidP="00E432FE">
      <w:pPr>
        <w:rPr>
          <w:rFonts w:ascii="Times New Roman" w:hAnsi="Times New Roman" w:cs="Times New Roman"/>
        </w:rPr>
      </w:pPr>
      <w:r w:rsidRPr="00E432FE">
        <w:rPr>
          <w:rFonts w:ascii="Times New Roman" w:hAnsi="Times New Roman" w:cs="Times New Roman"/>
        </w:rPr>
        <w:t>Test whether current feeding difficulties are more strongly associated with emotion dysregulation in autistic vs. non-autistic children.</w:t>
      </w:r>
    </w:p>
    <w:p w14:paraId="7A567CAE" w14:textId="2E72CE1D" w:rsidR="00E432FE" w:rsidRDefault="00930BAE" w:rsidP="00E432FE">
      <w:pPr>
        <w:numPr>
          <w:ilvl w:val="0"/>
          <w:numId w:val="2"/>
        </w:num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559F92B" wp14:editId="46749C46">
                <wp:simplePos x="0" y="0"/>
                <wp:positionH relativeFrom="column">
                  <wp:posOffset>406400</wp:posOffset>
                </wp:positionH>
                <wp:positionV relativeFrom="paragraph">
                  <wp:posOffset>471805</wp:posOffset>
                </wp:positionV>
                <wp:extent cx="6057900" cy="2997200"/>
                <wp:effectExtent l="19050" t="19050" r="19050" b="12700"/>
                <wp:wrapNone/>
                <wp:docPr id="697807969" name="Rectangle 3"/>
                <wp:cNvGraphicFramePr/>
                <a:graphic xmlns:a="http://schemas.openxmlformats.org/drawingml/2006/main">
                  <a:graphicData uri="http://schemas.microsoft.com/office/word/2010/wordprocessingShape">
                    <wps:wsp>
                      <wps:cNvSpPr/>
                      <wps:spPr>
                        <a:xfrm>
                          <a:off x="0" y="0"/>
                          <a:ext cx="6057900" cy="29972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106A4" id="Rectangle 3" o:spid="_x0000_s1026" style="position:absolute;margin-left:32pt;margin-top:37.15pt;width:477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" filled="f" strokecolor="black [3213]" strokeweight="2.25pt"/>
            </w:pict>
          </mc:Fallback>
        </mc:AlternateContent>
      </w:r>
      <w:r w:rsidR="00E432FE" w:rsidRPr="00E432FE">
        <w:rPr>
          <w:rFonts w:ascii="Times New Roman" w:hAnsi="Times New Roman" w:cs="Times New Roman"/>
          <w:b/>
          <w:bCs/>
        </w:rPr>
        <w:t>Hypothesis 2:</w:t>
      </w:r>
      <w:r w:rsidR="00E432FE" w:rsidRPr="00E432FE">
        <w:rPr>
          <w:rFonts w:ascii="Times New Roman" w:hAnsi="Times New Roman" w:cs="Times New Roman"/>
        </w:rPr>
        <w:t xml:space="preserve"> Associations between feeding behavior and dysregulation will be stronger in autistic children.</w:t>
      </w:r>
    </w:p>
    <w:p w14:paraId="74516C96" w14:textId="72BFA994" w:rsidR="00930BAE" w:rsidRDefault="00930BAE" w:rsidP="00930BAE">
      <w:pPr>
        <w:ind w:left="720"/>
        <w:jc w:val="center"/>
        <w:rPr>
          <w:rFonts w:ascii="Times New Roman" w:hAnsi="Times New Roman" w:cs="Times New Roman"/>
        </w:rPr>
      </w:pPr>
      <w:r w:rsidRPr="008112AD">
        <w:rPr>
          <w:rFonts w:ascii="Times New Roman" w:hAnsi="Times New Roman" w:cs="Times New Roman"/>
          <w:noProof/>
        </w:rPr>
        <w:drawing>
          <wp:inline distT="0" distB="0" distL="0" distR="0" wp14:anchorId="3DD992F8" wp14:editId="0CB81ADA">
            <wp:extent cx="5943600" cy="2339340"/>
            <wp:effectExtent l="0" t="0" r="0" b="3810"/>
            <wp:docPr id="153117994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9949" name="Picture 1" descr="Diagram&#10;&#10;AI-generated content may be incorrect."/>
                    <pic:cNvPicPr/>
                  </pic:nvPicPr>
                  <pic:blipFill>
                    <a:blip r:embed="rId7"/>
                    <a:stretch>
                      <a:fillRect/>
                    </a:stretch>
                  </pic:blipFill>
                  <pic:spPr>
                    <a:xfrm>
                      <a:off x="0" y="0"/>
                      <a:ext cx="5943600" cy="2339340"/>
                    </a:xfrm>
                    <a:prstGeom prst="rect">
                      <a:avLst/>
                    </a:prstGeom>
                  </pic:spPr>
                </pic:pic>
              </a:graphicData>
            </a:graphic>
          </wp:inline>
        </w:drawing>
      </w:r>
    </w:p>
    <w:p w14:paraId="56249A84" w14:textId="12F479D2" w:rsidR="00930BAE" w:rsidRPr="00E432FE" w:rsidRDefault="00930BAE" w:rsidP="00930BAE">
      <w:pPr>
        <w:ind w:left="720"/>
        <w:rPr>
          <w:rFonts w:ascii="Times New Roman" w:hAnsi="Times New Roman" w:cs="Times New Roman"/>
        </w:rPr>
      </w:pPr>
      <w:r w:rsidRPr="00A30FE2">
        <w:rPr>
          <w:rFonts w:ascii="Times New Roman" w:hAnsi="Times New Roman" w:cs="Times New Roman"/>
          <w:b/>
          <w:bCs/>
        </w:rPr>
        <w:t>Figure 3</w:t>
      </w:r>
      <w:r w:rsidRPr="00930BAE">
        <w:rPr>
          <w:rFonts w:ascii="Times New Roman" w:hAnsi="Times New Roman" w:cs="Times New Roman"/>
        </w:rPr>
        <w:t>. Proposed differences in moderation pathways between autistic and non-autistic children.</w:t>
      </w:r>
    </w:p>
    <w:p w14:paraId="62FA2A6D" w14:textId="77777777" w:rsidR="00E432FE" w:rsidRPr="00E432FE" w:rsidRDefault="00E432FE" w:rsidP="00E432FE">
      <w:pPr>
        <w:numPr>
          <w:ilvl w:val="1"/>
          <w:numId w:val="2"/>
        </w:numPr>
        <w:rPr>
          <w:rFonts w:ascii="Times New Roman" w:hAnsi="Times New Roman" w:cs="Times New Roman"/>
        </w:rPr>
      </w:pPr>
      <w:r w:rsidRPr="00E432FE">
        <w:rPr>
          <w:rFonts w:ascii="Times New Roman" w:hAnsi="Times New Roman" w:cs="Times New Roman"/>
        </w:rPr>
        <w:t>Predictors: ENGAGE_PICKY, ENGAGE_INTEREST</w:t>
      </w:r>
    </w:p>
    <w:p w14:paraId="4C6CB70C" w14:textId="77777777" w:rsidR="008D58F2" w:rsidRDefault="00E432FE" w:rsidP="008D58F2">
      <w:pPr>
        <w:numPr>
          <w:ilvl w:val="1"/>
          <w:numId w:val="2"/>
        </w:numPr>
        <w:spacing w:after="0"/>
        <w:rPr>
          <w:rFonts w:ascii="Times New Roman" w:hAnsi="Times New Roman" w:cs="Times New Roman"/>
        </w:rPr>
      </w:pPr>
      <w:r w:rsidRPr="00E432FE">
        <w:rPr>
          <w:rFonts w:ascii="Times New Roman" w:hAnsi="Times New Roman" w:cs="Times New Roman"/>
        </w:rPr>
        <w:lastRenderedPageBreak/>
        <w:t xml:space="preserve">Outcome: Parent-perceived dysregulation, measured using three items: </w:t>
      </w:r>
    </w:p>
    <w:p w14:paraId="6B645D78" w14:textId="0462C28E" w:rsidR="008D58F2" w:rsidRDefault="00E432FE" w:rsidP="008D58F2">
      <w:pPr>
        <w:spacing w:after="0"/>
        <w:ind w:left="2160"/>
        <w:rPr>
          <w:rFonts w:ascii="Times New Roman" w:hAnsi="Times New Roman" w:cs="Times New Roman"/>
        </w:rPr>
      </w:pPr>
      <w:r w:rsidRPr="00E432FE">
        <w:rPr>
          <w:rFonts w:ascii="Times New Roman" w:hAnsi="Times New Roman" w:cs="Times New Roman"/>
        </w:rPr>
        <w:t xml:space="preserve">(1) K8Q31: “Much harder to care for than peers” </w:t>
      </w:r>
    </w:p>
    <w:p w14:paraId="1A11BCA0" w14:textId="357E09F0" w:rsidR="008D58F2" w:rsidRDefault="00E432FE" w:rsidP="008D58F2">
      <w:pPr>
        <w:spacing w:after="0"/>
        <w:ind w:left="2160"/>
        <w:rPr>
          <w:rFonts w:ascii="Times New Roman" w:hAnsi="Times New Roman" w:cs="Times New Roman"/>
        </w:rPr>
      </w:pPr>
      <w:r w:rsidRPr="00E432FE">
        <w:rPr>
          <w:rFonts w:ascii="Times New Roman" w:hAnsi="Times New Roman" w:cs="Times New Roman"/>
        </w:rPr>
        <w:t xml:space="preserve">(2) K8Q32: “Does things that really bother you” </w:t>
      </w:r>
    </w:p>
    <w:p w14:paraId="22243F10" w14:textId="77777777" w:rsidR="008D58F2" w:rsidRDefault="00E432FE" w:rsidP="008D58F2">
      <w:pPr>
        <w:spacing w:after="0"/>
        <w:ind w:left="2160"/>
        <w:rPr>
          <w:rFonts w:ascii="Times New Roman" w:hAnsi="Times New Roman" w:cs="Times New Roman"/>
        </w:rPr>
      </w:pPr>
      <w:r w:rsidRPr="00E432FE">
        <w:rPr>
          <w:rFonts w:ascii="Times New Roman" w:hAnsi="Times New Roman" w:cs="Times New Roman"/>
        </w:rPr>
        <w:t xml:space="preserve">(3) K8Q34: “Feel angry with this child.” </w:t>
      </w:r>
    </w:p>
    <w:p w14:paraId="323A8452" w14:textId="59155329" w:rsidR="00E432FE" w:rsidRPr="00E432FE" w:rsidRDefault="00E432FE" w:rsidP="008D58F2">
      <w:pPr>
        <w:ind w:left="720" w:firstLine="720"/>
        <w:rPr>
          <w:rFonts w:ascii="Times New Roman" w:hAnsi="Times New Roman" w:cs="Times New Roman"/>
        </w:rPr>
      </w:pPr>
      <w:r w:rsidRPr="00E432FE">
        <w:rPr>
          <w:rFonts w:ascii="Times New Roman" w:hAnsi="Times New Roman" w:cs="Times New Roman"/>
        </w:rPr>
        <w:t>Items will be averaged</w:t>
      </w:r>
      <w:r w:rsidR="008D58F2">
        <w:rPr>
          <w:rFonts w:ascii="Times New Roman" w:hAnsi="Times New Roman" w:cs="Times New Roman"/>
        </w:rPr>
        <w:t xml:space="preserve"> </w:t>
      </w:r>
      <w:r w:rsidRPr="00E432FE">
        <w:rPr>
          <w:rFonts w:ascii="Times New Roman" w:hAnsi="Times New Roman" w:cs="Times New Roman"/>
        </w:rPr>
        <w:t>to parallel the 3-item CBCL measure used in FFCWS.</w:t>
      </w:r>
    </w:p>
    <w:p w14:paraId="09F306C6" w14:textId="77777777" w:rsidR="00E432FE" w:rsidRPr="00E432FE" w:rsidRDefault="00E432FE" w:rsidP="00E432FE">
      <w:pPr>
        <w:numPr>
          <w:ilvl w:val="1"/>
          <w:numId w:val="2"/>
        </w:numPr>
        <w:rPr>
          <w:rFonts w:ascii="Times New Roman" w:hAnsi="Times New Roman" w:cs="Times New Roman"/>
        </w:rPr>
      </w:pPr>
      <w:r w:rsidRPr="00E432FE">
        <w:rPr>
          <w:rFonts w:ascii="Times New Roman" w:hAnsi="Times New Roman" w:cs="Times New Roman"/>
        </w:rPr>
        <w:t>Moderator: ASD status (K2Q35A = 1 AND K2Q35B = 1)</w:t>
      </w:r>
    </w:p>
    <w:p w14:paraId="4B578A42" w14:textId="77777777" w:rsidR="00E432FE" w:rsidRPr="00E432FE" w:rsidRDefault="00E432FE" w:rsidP="00E432FE">
      <w:pPr>
        <w:numPr>
          <w:ilvl w:val="1"/>
          <w:numId w:val="2"/>
        </w:numPr>
        <w:rPr>
          <w:rFonts w:ascii="Times New Roman" w:hAnsi="Times New Roman" w:cs="Times New Roman"/>
        </w:rPr>
      </w:pPr>
      <w:r w:rsidRPr="00E432FE">
        <w:rPr>
          <w:rFonts w:ascii="Times New Roman" w:hAnsi="Times New Roman" w:cs="Times New Roman"/>
        </w:rPr>
        <w:t>Model: Linear regression with interaction term</w:t>
      </w:r>
    </w:p>
    <w:p w14:paraId="745762A0" w14:textId="77777777" w:rsidR="0073659B" w:rsidRDefault="0073659B" w:rsidP="0073659B">
      <w:pPr>
        <w:numPr>
          <w:ilvl w:val="1"/>
          <w:numId w:val="2"/>
        </w:numPr>
        <w:spacing w:after="0"/>
        <w:rPr>
          <w:rFonts w:ascii="Times New Roman" w:hAnsi="Times New Roman" w:cs="Times New Roman"/>
        </w:rPr>
      </w:pPr>
      <w:r w:rsidRPr="00E432FE">
        <w:rPr>
          <w:rFonts w:ascii="Times New Roman" w:hAnsi="Times New Roman" w:cs="Times New Roman"/>
        </w:rPr>
        <w:t xml:space="preserve">Covariates: </w:t>
      </w:r>
    </w:p>
    <w:p w14:paraId="576F96E0" w14:textId="77777777" w:rsidR="0073659B" w:rsidRPr="0073659B" w:rsidRDefault="0073659B" w:rsidP="0073659B">
      <w:pPr>
        <w:numPr>
          <w:ilvl w:val="2"/>
          <w:numId w:val="2"/>
        </w:numPr>
        <w:spacing w:after="0"/>
        <w:rPr>
          <w:rFonts w:ascii="Times New Roman" w:hAnsi="Times New Roman" w:cs="Times New Roman"/>
        </w:rPr>
      </w:pPr>
      <w:r>
        <w:rPr>
          <w:rFonts w:ascii="Times New Roman" w:hAnsi="Times New Roman" w:cs="Times New Roman"/>
        </w:rPr>
        <w:t>C</w:t>
      </w:r>
      <w:r w:rsidRPr="00E432FE">
        <w:rPr>
          <w:rFonts w:ascii="Times New Roman" w:hAnsi="Times New Roman" w:cs="Times New Roman"/>
        </w:rPr>
        <w:t>hild</w:t>
      </w:r>
      <w:r>
        <w:rPr>
          <w:rFonts w:ascii="Times New Roman" w:hAnsi="Times New Roman" w:cs="Times New Roman"/>
        </w:rPr>
        <w:t>’s age (</w:t>
      </w:r>
      <w:r w:rsidRPr="0073659B">
        <w:rPr>
          <w:rFonts w:ascii="Times New Roman" w:hAnsi="Times New Roman" w:cs="Times New Roman"/>
        </w:rPr>
        <w:t>C_AGE_YEARS</w:t>
      </w:r>
      <w:r>
        <w:rPr>
          <w:rFonts w:ascii="Times New Roman" w:hAnsi="Times New Roman" w:cs="Times New Roman"/>
        </w:rPr>
        <w:t>) and sex (C</w:t>
      </w:r>
      <w:r w:rsidRPr="0073659B">
        <w:rPr>
          <w:rFonts w:ascii="Times New Roman" w:hAnsi="Times New Roman" w:cs="Times New Roman"/>
        </w:rPr>
        <w:t>_SEX</w:t>
      </w:r>
      <w:r>
        <w:rPr>
          <w:rFonts w:ascii="Times New Roman" w:hAnsi="Times New Roman" w:cs="Times New Roman"/>
        </w:rPr>
        <w:t>)</w:t>
      </w:r>
    </w:p>
    <w:p w14:paraId="6EFBE7DD" w14:textId="77777777" w:rsidR="0073659B" w:rsidRPr="00E432FE" w:rsidRDefault="0073659B" w:rsidP="0073659B">
      <w:pPr>
        <w:numPr>
          <w:ilvl w:val="2"/>
          <w:numId w:val="2"/>
        </w:numPr>
        <w:rPr>
          <w:rFonts w:ascii="Times New Roman" w:hAnsi="Times New Roman" w:cs="Times New Roman"/>
        </w:rPr>
      </w:pPr>
      <w:r>
        <w:rPr>
          <w:rFonts w:ascii="Times New Roman" w:hAnsi="Times New Roman" w:cs="Times New Roman"/>
        </w:rPr>
        <w:t>Caregiver’s age (A1_AGE) and sex (A1_SEX)</w:t>
      </w:r>
    </w:p>
    <w:p w14:paraId="1202FC20"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Aim 3 (Exploratory): Assess autism-related moderators (NSCH)</w:t>
      </w:r>
    </w:p>
    <w:p w14:paraId="178F1631" w14:textId="77777777" w:rsidR="00E432FE" w:rsidRPr="00E432FE" w:rsidRDefault="00E432FE" w:rsidP="00E432FE">
      <w:pPr>
        <w:rPr>
          <w:rFonts w:ascii="Times New Roman" w:hAnsi="Times New Roman" w:cs="Times New Roman"/>
        </w:rPr>
      </w:pPr>
      <w:r w:rsidRPr="00E432FE">
        <w:rPr>
          <w:rFonts w:ascii="Times New Roman" w:hAnsi="Times New Roman" w:cs="Times New Roman"/>
        </w:rPr>
        <w:t>Within the ASD subgroup, test whether associations vary by diagnosis severity, treatment status, or age of diagnosis.</w:t>
      </w:r>
    </w:p>
    <w:p w14:paraId="675322FA" w14:textId="77777777" w:rsidR="00E432FE" w:rsidRPr="00E432FE" w:rsidRDefault="00E432FE" w:rsidP="00E432FE">
      <w:pPr>
        <w:numPr>
          <w:ilvl w:val="0"/>
          <w:numId w:val="3"/>
        </w:numPr>
        <w:rPr>
          <w:rFonts w:ascii="Times New Roman" w:hAnsi="Times New Roman" w:cs="Times New Roman"/>
        </w:rPr>
      </w:pPr>
      <w:r w:rsidRPr="00E432FE">
        <w:rPr>
          <w:rFonts w:ascii="Times New Roman" w:hAnsi="Times New Roman" w:cs="Times New Roman"/>
        </w:rPr>
        <w:t>Moderators: K2Q35A_1_YEARS (diagnosis age), AUTISMMED, AUTISMTREAT, ASD severity</w:t>
      </w:r>
    </w:p>
    <w:p w14:paraId="7B71AE1A" w14:textId="77777777" w:rsidR="00E432FE" w:rsidRPr="00E432FE" w:rsidRDefault="00E432FE" w:rsidP="00E432FE">
      <w:pPr>
        <w:numPr>
          <w:ilvl w:val="0"/>
          <w:numId w:val="3"/>
        </w:numPr>
        <w:rPr>
          <w:rFonts w:ascii="Times New Roman" w:hAnsi="Times New Roman" w:cs="Times New Roman"/>
        </w:rPr>
      </w:pPr>
      <w:r w:rsidRPr="00E432FE">
        <w:rPr>
          <w:rFonts w:ascii="Times New Roman" w:hAnsi="Times New Roman" w:cs="Times New Roman"/>
        </w:rPr>
        <w:t>Model: Moderated regression (ASD subgroup only)</w:t>
      </w:r>
    </w:p>
    <w:p w14:paraId="5331211E" w14:textId="77777777" w:rsidR="00E432FE" w:rsidRPr="00E432FE" w:rsidRDefault="00000000" w:rsidP="00E432FE">
      <w:pPr>
        <w:rPr>
          <w:rFonts w:ascii="Times New Roman" w:hAnsi="Times New Roman" w:cs="Times New Roman"/>
        </w:rPr>
      </w:pPr>
      <w:r>
        <w:rPr>
          <w:rFonts w:ascii="Times New Roman" w:hAnsi="Times New Roman" w:cs="Times New Roman"/>
        </w:rPr>
        <w:pict w14:anchorId="30D99617">
          <v:rect id="_x0000_i1027" style="width:0;height:1.5pt" o:hralign="center" o:hrstd="t" o:hr="t" fillcolor="#a0a0a0" stroked="f"/>
        </w:pict>
      </w:r>
    </w:p>
    <w:p w14:paraId="1ED0578A"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Statistical Analysis Plan</w:t>
      </w:r>
    </w:p>
    <w:p w14:paraId="39BB023B" w14:textId="77777777" w:rsidR="00E432FE" w:rsidRPr="00E432FE" w:rsidRDefault="00E432FE" w:rsidP="00E432FE">
      <w:pPr>
        <w:numPr>
          <w:ilvl w:val="0"/>
          <w:numId w:val="4"/>
        </w:numPr>
        <w:rPr>
          <w:rFonts w:ascii="Times New Roman" w:hAnsi="Times New Roman" w:cs="Times New Roman"/>
        </w:rPr>
      </w:pPr>
      <w:r w:rsidRPr="00E432FE">
        <w:rPr>
          <w:rFonts w:ascii="Times New Roman" w:hAnsi="Times New Roman" w:cs="Times New Roman"/>
          <w:b/>
          <w:bCs/>
        </w:rPr>
        <w:t>Software:</w:t>
      </w:r>
      <w:r w:rsidRPr="00E432FE">
        <w:rPr>
          <w:rFonts w:ascii="Times New Roman" w:hAnsi="Times New Roman" w:cs="Times New Roman"/>
        </w:rPr>
        <w:t xml:space="preserve"> All analyses conducted in R</w:t>
      </w:r>
    </w:p>
    <w:p w14:paraId="565154A5"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t>FFCWS (non-ASD only)</w:t>
      </w:r>
    </w:p>
    <w:p w14:paraId="15F0B949" w14:textId="73E60BAB" w:rsidR="00882A94" w:rsidRDefault="00882A94" w:rsidP="001B4957">
      <w:pPr>
        <w:numPr>
          <w:ilvl w:val="0"/>
          <w:numId w:val="5"/>
        </w:numPr>
        <w:spacing w:after="0"/>
        <w:rPr>
          <w:rFonts w:ascii="Times New Roman" w:hAnsi="Times New Roman" w:cs="Times New Roman"/>
        </w:rPr>
      </w:pPr>
      <w:r>
        <w:rPr>
          <w:rFonts w:ascii="Times New Roman" w:hAnsi="Times New Roman" w:cs="Times New Roman"/>
        </w:rPr>
        <w:t>Exclusion Criteria:</w:t>
      </w:r>
    </w:p>
    <w:p w14:paraId="1C805DB3" w14:textId="22CC0396" w:rsidR="001B4957" w:rsidRDefault="001B4957" w:rsidP="001B4957">
      <w:pPr>
        <w:pStyle w:val="ListParagraph"/>
        <w:numPr>
          <w:ilvl w:val="1"/>
          <w:numId w:val="5"/>
        </w:numPr>
        <w:spacing w:after="0"/>
        <w:rPr>
          <w:rFonts w:ascii="Times New Roman" w:hAnsi="Times New Roman" w:cs="Times New Roman"/>
        </w:rPr>
      </w:pPr>
      <w:r>
        <w:rPr>
          <w:rFonts w:ascii="Times New Roman" w:hAnsi="Times New Roman" w:cs="Times New Roman"/>
        </w:rPr>
        <w:t>F</w:t>
      </w:r>
      <w:r w:rsidRPr="008362A5">
        <w:rPr>
          <w:rFonts w:ascii="Times New Roman" w:hAnsi="Times New Roman" w:cs="Times New Roman"/>
        </w:rPr>
        <w:t>ood insecurity</w:t>
      </w:r>
      <w:r>
        <w:rPr>
          <w:rFonts w:ascii="Times New Roman" w:hAnsi="Times New Roman" w:cs="Times New Roman"/>
        </w:rPr>
        <w:t>:</w:t>
      </w:r>
    </w:p>
    <w:p w14:paraId="6224B341" w14:textId="79F98CEB" w:rsidR="001B4957" w:rsidRPr="001B4957" w:rsidRDefault="001B4957" w:rsidP="001B4957">
      <w:pPr>
        <w:pStyle w:val="ListParagraph"/>
        <w:numPr>
          <w:ilvl w:val="2"/>
          <w:numId w:val="5"/>
        </w:numPr>
        <w:spacing w:after="0"/>
        <w:rPr>
          <w:rFonts w:ascii="Times New Roman" w:hAnsi="Times New Roman" w:cs="Times New Roman"/>
        </w:rPr>
      </w:pPr>
      <w:r w:rsidRPr="001B4957">
        <w:rPr>
          <w:rFonts w:ascii="Times New Roman" w:hAnsi="Times New Roman" w:cs="Times New Roman"/>
        </w:rPr>
        <w:t>p3d1c = 1: "Couldn’t afford to eat balanced meals"</w:t>
      </w:r>
    </w:p>
    <w:p w14:paraId="223669AA" w14:textId="0B89FEB1" w:rsidR="001B4957" w:rsidRDefault="001B4957" w:rsidP="001B4957">
      <w:pPr>
        <w:numPr>
          <w:ilvl w:val="2"/>
          <w:numId w:val="5"/>
        </w:numPr>
        <w:spacing w:after="0"/>
        <w:rPr>
          <w:rFonts w:ascii="Times New Roman" w:hAnsi="Times New Roman" w:cs="Times New Roman"/>
        </w:rPr>
      </w:pPr>
      <w:r w:rsidRPr="00026C5B">
        <w:rPr>
          <w:rFonts w:ascii="Times New Roman" w:hAnsi="Times New Roman" w:cs="Times New Roman"/>
        </w:rPr>
        <w:t>p3d3 = 1: "Child(ren) not eating enough due to cost</w:t>
      </w:r>
      <w:r w:rsidR="00A30FE2">
        <w:rPr>
          <w:rFonts w:ascii="Times New Roman" w:hAnsi="Times New Roman" w:cs="Times New Roman"/>
        </w:rPr>
        <w:t>”</w:t>
      </w:r>
    </w:p>
    <w:p w14:paraId="1F7FD0DF" w14:textId="1FED2C3E" w:rsidR="001B4957" w:rsidRDefault="001B4957" w:rsidP="001B4957">
      <w:pPr>
        <w:numPr>
          <w:ilvl w:val="1"/>
          <w:numId w:val="5"/>
        </w:numPr>
        <w:spacing w:after="0"/>
        <w:rPr>
          <w:rFonts w:ascii="Times New Roman" w:hAnsi="Times New Roman" w:cs="Times New Roman"/>
        </w:rPr>
      </w:pPr>
      <w:r>
        <w:rPr>
          <w:rFonts w:ascii="Times New Roman" w:hAnsi="Times New Roman" w:cs="Times New Roman"/>
        </w:rPr>
        <w:t xml:space="preserve">Change in primary caregiver: </w:t>
      </w:r>
    </w:p>
    <w:p w14:paraId="428ABBCA" w14:textId="084AE533" w:rsidR="001B4957" w:rsidRPr="00B02414" w:rsidRDefault="001B4957" w:rsidP="001B4957">
      <w:pPr>
        <w:pStyle w:val="ListParagraph"/>
        <w:numPr>
          <w:ilvl w:val="2"/>
          <w:numId w:val="9"/>
        </w:numPr>
        <w:spacing w:after="0"/>
        <w:rPr>
          <w:rFonts w:ascii="Times New Roman" w:hAnsi="Times New Roman" w:cs="Times New Roman"/>
        </w:rPr>
      </w:pPr>
      <w:r>
        <w:rPr>
          <w:rFonts w:ascii="Times New Roman" w:hAnsi="Times New Roman" w:cs="Times New Roman"/>
        </w:rPr>
        <w:t xml:space="preserve">Responses to </w:t>
      </w:r>
      <w:r w:rsidRPr="00B02414">
        <w:rPr>
          <w:rFonts w:ascii="Times New Roman" w:hAnsi="Times New Roman" w:cs="Times New Roman"/>
        </w:rPr>
        <w:t xml:space="preserve">cp3pcgrel, cp4pcgrel, and cp3pcgrel </w:t>
      </w:r>
      <w:r>
        <w:rPr>
          <w:rFonts w:ascii="Times New Roman" w:hAnsi="Times New Roman" w:cs="Times New Roman"/>
        </w:rPr>
        <w:t>are not consistent</w:t>
      </w:r>
    </w:p>
    <w:p w14:paraId="39626AC5" w14:textId="3AA02A55" w:rsidR="001B4957" w:rsidRDefault="001B4957" w:rsidP="001B4957">
      <w:pPr>
        <w:numPr>
          <w:ilvl w:val="1"/>
          <w:numId w:val="5"/>
        </w:numPr>
        <w:spacing w:after="0"/>
        <w:rPr>
          <w:rFonts w:ascii="Times New Roman" w:hAnsi="Times New Roman" w:cs="Times New Roman"/>
        </w:rPr>
      </w:pPr>
      <w:r>
        <w:rPr>
          <w:rFonts w:ascii="Times New Roman" w:hAnsi="Times New Roman" w:cs="Times New Roman"/>
        </w:rPr>
        <w:t>ASD diagnosis:</w:t>
      </w:r>
    </w:p>
    <w:p w14:paraId="5D2FF45E" w14:textId="66BA2E74" w:rsidR="001B4957" w:rsidRDefault="001B4957" w:rsidP="001B4957">
      <w:pPr>
        <w:numPr>
          <w:ilvl w:val="2"/>
          <w:numId w:val="5"/>
        </w:numPr>
        <w:rPr>
          <w:rFonts w:ascii="Times New Roman" w:hAnsi="Times New Roman" w:cs="Times New Roman"/>
        </w:rPr>
      </w:pPr>
      <w:r w:rsidRPr="00B02414">
        <w:rPr>
          <w:rFonts w:ascii="Times New Roman" w:hAnsi="Times New Roman" w:cs="Times New Roman"/>
        </w:rPr>
        <w:t>p5h2f = 1</w:t>
      </w:r>
    </w:p>
    <w:p w14:paraId="09291529" w14:textId="1833CA9D" w:rsidR="00E432FE" w:rsidRPr="00E432FE" w:rsidRDefault="00E432FE" w:rsidP="00E432FE">
      <w:pPr>
        <w:numPr>
          <w:ilvl w:val="0"/>
          <w:numId w:val="5"/>
        </w:numPr>
        <w:rPr>
          <w:rFonts w:ascii="Times New Roman" w:hAnsi="Times New Roman" w:cs="Times New Roman"/>
        </w:rPr>
      </w:pPr>
      <w:r w:rsidRPr="00E432FE">
        <w:rPr>
          <w:rFonts w:ascii="Times New Roman" w:hAnsi="Times New Roman" w:cs="Times New Roman"/>
        </w:rPr>
        <w:t>Aim 1a: Linear regression (feeding difficulty → CBCL dysregulation composite)</w:t>
      </w:r>
    </w:p>
    <w:p w14:paraId="081D89DC" w14:textId="77777777" w:rsidR="00E432FE" w:rsidRPr="00E432FE" w:rsidRDefault="00E432FE" w:rsidP="00E432FE">
      <w:pPr>
        <w:numPr>
          <w:ilvl w:val="0"/>
          <w:numId w:val="5"/>
        </w:numPr>
        <w:rPr>
          <w:rFonts w:ascii="Times New Roman" w:hAnsi="Times New Roman" w:cs="Times New Roman"/>
        </w:rPr>
      </w:pPr>
      <w:r w:rsidRPr="00E432FE">
        <w:rPr>
          <w:rFonts w:ascii="Times New Roman" w:hAnsi="Times New Roman" w:cs="Times New Roman"/>
        </w:rPr>
        <w:t>Aim 1b: Linear regression with interaction (feeding × parenting)</w:t>
      </w:r>
    </w:p>
    <w:p w14:paraId="703E66BB" w14:textId="77777777" w:rsidR="00E432FE" w:rsidRPr="00E432FE" w:rsidRDefault="00E432FE" w:rsidP="00E432FE">
      <w:pPr>
        <w:numPr>
          <w:ilvl w:val="0"/>
          <w:numId w:val="5"/>
        </w:numPr>
        <w:rPr>
          <w:rFonts w:ascii="Times New Roman" w:hAnsi="Times New Roman" w:cs="Times New Roman"/>
        </w:rPr>
      </w:pPr>
      <w:r w:rsidRPr="00E432FE">
        <w:rPr>
          <w:rFonts w:ascii="Times New Roman" w:hAnsi="Times New Roman" w:cs="Times New Roman"/>
        </w:rPr>
        <w:t>Exploratory: Add full CBCL subscales as outcomes (e.g., Aggressive Behavior, Attention Problems)</w:t>
      </w:r>
    </w:p>
    <w:p w14:paraId="5874BF23" w14:textId="77777777" w:rsidR="00E432FE" w:rsidRPr="00E432FE" w:rsidRDefault="00E432FE" w:rsidP="00E432FE">
      <w:pPr>
        <w:rPr>
          <w:rFonts w:ascii="Times New Roman" w:hAnsi="Times New Roman" w:cs="Times New Roman"/>
          <w:b/>
          <w:bCs/>
        </w:rPr>
      </w:pPr>
      <w:r w:rsidRPr="00E432FE">
        <w:rPr>
          <w:rFonts w:ascii="Times New Roman" w:hAnsi="Times New Roman" w:cs="Times New Roman"/>
          <w:b/>
          <w:bCs/>
        </w:rPr>
        <w:lastRenderedPageBreak/>
        <w:t>NSCH (ASD vs. non-ASD)</w:t>
      </w:r>
    </w:p>
    <w:p w14:paraId="3F907A09" w14:textId="706F5E14" w:rsidR="00882A94" w:rsidRDefault="00882A94" w:rsidP="001B4957">
      <w:pPr>
        <w:numPr>
          <w:ilvl w:val="0"/>
          <w:numId w:val="6"/>
        </w:numPr>
        <w:spacing w:after="0"/>
        <w:rPr>
          <w:rFonts w:ascii="Times New Roman" w:hAnsi="Times New Roman" w:cs="Times New Roman"/>
        </w:rPr>
      </w:pPr>
      <w:r>
        <w:rPr>
          <w:rFonts w:ascii="Times New Roman" w:hAnsi="Times New Roman" w:cs="Times New Roman"/>
        </w:rPr>
        <w:t>Exclusion Criteria:</w:t>
      </w:r>
    </w:p>
    <w:p w14:paraId="1AAF6C51" w14:textId="77777777" w:rsidR="001B4957" w:rsidRDefault="001B4957" w:rsidP="001B4957">
      <w:pPr>
        <w:pStyle w:val="ListParagraph"/>
        <w:numPr>
          <w:ilvl w:val="1"/>
          <w:numId w:val="6"/>
        </w:numPr>
        <w:spacing w:after="0"/>
        <w:rPr>
          <w:rFonts w:ascii="Times New Roman" w:hAnsi="Times New Roman" w:cs="Times New Roman"/>
        </w:rPr>
      </w:pPr>
      <w:r w:rsidRPr="00E44925">
        <w:rPr>
          <w:rFonts w:ascii="Times New Roman" w:hAnsi="Times New Roman" w:cs="Times New Roman"/>
        </w:rPr>
        <w:t>Exclude children who were ever diagnosed with ASD but no longer meet criteria</w:t>
      </w:r>
    </w:p>
    <w:p w14:paraId="56DB25A2" w14:textId="77777777" w:rsidR="001B4957" w:rsidRPr="00E44925" w:rsidRDefault="001B4957" w:rsidP="001B4957">
      <w:pPr>
        <w:pStyle w:val="ListParagraph"/>
        <w:numPr>
          <w:ilvl w:val="2"/>
          <w:numId w:val="6"/>
        </w:numPr>
        <w:spacing w:after="0"/>
        <w:rPr>
          <w:rFonts w:ascii="Times New Roman" w:hAnsi="Times New Roman" w:cs="Times New Roman"/>
        </w:rPr>
      </w:pPr>
      <w:r w:rsidRPr="00557397">
        <w:rPr>
          <w:rFonts w:ascii="Times New Roman" w:hAnsi="Times New Roman" w:cs="Times New Roman"/>
        </w:rPr>
        <w:t>(K2Q35A = 1, K2Q35B = 2)</w:t>
      </w:r>
    </w:p>
    <w:p w14:paraId="573D1220" w14:textId="77777777" w:rsidR="001B4957" w:rsidRDefault="001B4957" w:rsidP="001B4957">
      <w:pPr>
        <w:numPr>
          <w:ilvl w:val="1"/>
          <w:numId w:val="6"/>
        </w:numPr>
        <w:spacing w:after="0"/>
        <w:rPr>
          <w:rFonts w:ascii="Times New Roman" w:hAnsi="Times New Roman" w:cs="Times New Roman"/>
        </w:rPr>
      </w:pPr>
      <w:r>
        <w:rPr>
          <w:rFonts w:ascii="Times New Roman" w:hAnsi="Times New Roman" w:cs="Times New Roman"/>
        </w:rPr>
        <w:t xml:space="preserve">Food insecurity: </w:t>
      </w:r>
    </w:p>
    <w:p w14:paraId="7D4D944C" w14:textId="28336882" w:rsidR="001B4957" w:rsidRPr="001B4957" w:rsidRDefault="001B4957" w:rsidP="001B4957">
      <w:pPr>
        <w:numPr>
          <w:ilvl w:val="2"/>
          <w:numId w:val="6"/>
        </w:numPr>
        <w:rPr>
          <w:rFonts w:ascii="Times New Roman" w:hAnsi="Times New Roman" w:cs="Times New Roman"/>
        </w:rPr>
      </w:pPr>
      <w:r w:rsidRPr="001B4957">
        <w:rPr>
          <w:rFonts w:ascii="Times New Roman" w:hAnsi="Times New Roman" w:cs="Times New Roman"/>
        </w:rPr>
        <w:t>FOODSIT = 3 or FOODSIT = 4</w:t>
      </w:r>
    </w:p>
    <w:p w14:paraId="11D5934F" w14:textId="5B5AA59E" w:rsidR="00E432FE" w:rsidRPr="00E432FE" w:rsidRDefault="00E432FE" w:rsidP="00E432FE">
      <w:pPr>
        <w:numPr>
          <w:ilvl w:val="0"/>
          <w:numId w:val="6"/>
        </w:numPr>
        <w:rPr>
          <w:rFonts w:ascii="Times New Roman" w:hAnsi="Times New Roman" w:cs="Times New Roman"/>
        </w:rPr>
      </w:pPr>
      <w:r w:rsidRPr="00E432FE">
        <w:rPr>
          <w:rFonts w:ascii="Times New Roman" w:hAnsi="Times New Roman" w:cs="Times New Roman"/>
        </w:rPr>
        <w:t>Aim 2: Linear regression with interaction (feeding × ASD diagnosis)</w:t>
      </w:r>
    </w:p>
    <w:p w14:paraId="4980FF43" w14:textId="77777777" w:rsidR="00E432FE" w:rsidRPr="00E432FE" w:rsidRDefault="00E432FE" w:rsidP="00E432FE">
      <w:pPr>
        <w:numPr>
          <w:ilvl w:val="0"/>
          <w:numId w:val="6"/>
        </w:numPr>
        <w:rPr>
          <w:rFonts w:ascii="Times New Roman" w:hAnsi="Times New Roman" w:cs="Times New Roman"/>
        </w:rPr>
      </w:pPr>
      <w:r w:rsidRPr="00E432FE">
        <w:rPr>
          <w:rFonts w:ascii="Times New Roman" w:hAnsi="Times New Roman" w:cs="Times New Roman"/>
        </w:rPr>
        <w:t>Aim 3: Moderated regressions within ASD group (treatment, severity, etc.)</w:t>
      </w:r>
    </w:p>
    <w:p w14:paraId="74CD84B4" w14:textId="3F18A74C" w:rsidR="00E432FE" w:rsidRPr="00E432FE" w:rsidRDefault="00E432FE" w:rsidP="00E432FE">
      <w:pPr>
        <w:numPr>
          <w:ilvl w:val="0"/>
          <w:numId w:val="6"/>
        </w:numPr>
        <w:rPr>
          <w:rFonts w:ascii="Times New Roman" w:hAnsi="Times New Roman" w:cs="Times New Roman"/>
        </w:rPr>
      </w:pPr>
      <w:r w:rsidRPr="00E432FE">
        <w:rPr>
          <w:rFonts w:ascii="Times New Roman" w:hAnsi="Times New Roman" w:cs="Times New Roman"/>
        </w:rPr>
        <w:t xml:space="preserve">NSCH dysregulation outcomes will be harmonized with the CBCL </w:t>
      </w:r>
      <w:r w:rsidR="001B4957">
        <w:rPr>
          <w:rFonts w:ascii="Times New Roman" w:hAnsi="Times New Roman" w:cs="Times New Roman"/>
        </w:rPr>
        <w:t xml:space="preserve">3-item </w:t>
      </w:r>
      <w:r w:rsidRPr="00E432FE">
        <w:rPr>
          <w:rFonts w:ascii="Times New Roman" w:hAnsi="Times New Roman" w:cs="Times New Roman"/>
        </w:rPr>
        <w:t>composite using three analogous parent-report items (K8Q31, K8Q32, K8Q34).</w:t>
      </w:r>
    </w:p>
    <w:p w14:paraId="58FB69B1" w14:textId="3337ED16" w:rsidR="00E432FE" w:rsidRDefault="00000000">
      <w:pPr>
        <w:rPr>
          <w:rFonts w:ascii="Times New Roman" w:hAnsi="Times New Roman" w:cs="Times New Roman"/>
        </w:rPr>
      </w:pPr>
      <w:r>
        <w:rPr>
          <w:rFonts w:ascii="Times New Roman" w:hAnsi="Times New Roman" w:cs="Times New Roman"/>
        </w:rPr>
        <w:pict w14:anchorId="287BDF72">
          <v:rect id="_x0000_i1028" style="width:0;height:1.5pt" o:hralign="center" o:hrstd="t" o:hr="t" fillcolor="#a0a0a0" stroked="f"/>
        </w:pict>
      </w:r>
    </w:p>
    <w:p w14:paraId="5E5AE049" w14:textId="65DBF7E2" w:rsidR="007175DD" w:rsidRPr="007175DD" w:rsidRDefault="007175DD" w:rsidP="007175DD">
      <w:pPr>
        <w:rPr>
          <w:rFonts w:ascii="Times New Roman" w:hAnsi="Times New Roman" w:cs="Times New Roman"/>
          <w:b/>
          <w:bCs/>
        </w:rPr>
      </w:pPr>
      <w:r w:rsidRPr="007175DD">
        <w:rPr>
          <w:rFonts w:ascii="Times New Roman" w:hAnsi="Times New Roman" w:cs="Times New Roman"/>
          <w:b/>
          <w:bCs/>
        </w:rPr>
        <w:t>Appendix A: CTSPC Subscales</w:t>
      </w:r>
    </w:p>
    <w:tbl>
      <w:tblPr>
        <w:tblStyle w:val="TableGrid"/>
        <w:tblpPr w:leftFromText="180" w:rightFromText="180" w:vertAnchor="text" w:horzAnchor="margin" w:tblpY="250"/>
        <w:tblW w:w="9895" w:type="dxa"/>
        <w:tblLook w:val="04A0" w:firstRow="1" w:lastRow="0" w:firstColumn="1" w:lastColumn="0" w:noHBand="0" w:noVBand="1"/>
      </w:tblPr>
      <w:tblGrid>
        <w:gridCol w:w="2154"/>
        <w:gridCol w:w="1983"/>
        <w:gridCol w:w="5758"/>
      </w:tblGrid>
      <w:tr w:rsidR="007175DD" w:rsidRPr="00795129" w14:paraId="3AA227F2" w14:textId="77777777" w:rsidTr="007175DD">
        <w:tc>
          <w:tcPr>
            <w:tcW w:w="2154" w:type="dxa"/>
            <w:hideMark/>
          </w:tcPr>
          <w:p w14:paraId="34EABA95" w14:textId="77777777" w:rsidR="007175DD" w:rsidRPr="00795129" w:rsidRDefault="007175DD" w:rsidP="007175DD">
            <w:pPr>
              <w:spacing w:after="160" w:line="278" w:lineRule="auto"/>
              <w:rPr>
                <w:rFonts w:ascii="Times New Roman" w:hAnsi="Times New Roman" w:cs="Times New Roman"/>
                <w:b/>
                <w:bCs/>
              </w:rPr>
            </w:pPr>
            <w:r w:rsidRPr="00795129">
              <w:rPr>
                <w:rFonts w:ascii="Times New Roman" w:hAnsi="Times New Roman" w:cs="Times New Roman"/>
                <w:b/>
                <w:bCs/>
              </w:rPr>
              <w:t>CTSPC Category</w:t>
            </w:r>
          </w:p>
        </w:tc>
        <w:tc>
          <w:tcPr>
            <w:tcW w:w="0" w:type="auto"/>
            <w:hideMark/>
          </w:tcPr>
          <w:p w14:paraId="2C04B2B5" w14:textId="77777777" w:rsidR="007175DD" w:rsidRPr="00795129" w:rsidRDefault="007175DD" w:rsidP="007175DD">
            <w:pPr>
              <w:spacing w:after="160" w:line="278" w:lineRule="auto"/>
              <w:rPr>
                <w:rFonts w:ascii="Times New Roman" w:hAnsi="Times New Roman" w:cs="Times New Roman"/>
                <w:b/>
                <w:bCs/>
              </w:rPr>
            </w:pPr>
            <w:r w:rsidRPr="00795129">
              <w:rPr>
                <w:rFonts w:ascii="Times New Roman" w:hAnsi="Times New Roman" w:cs="Times New Roman"/>
                <w:b/>
                <w:bCs/>
              </w:rPr>
              <w:t>FFCWS Variable</w:t>
            </w:r>
          </w:p>
        </w:tc>
        <w:tc>
          <w:tcPr>
            <w:tcW w:w="5758" w:type="dxa"/>
            <w:hideMark/>
          </w:tcPr>
          <w:p w14:paraId="4B4895A8" w14:textId="77777777" w:rsidR="007175DD" w:rsidRPr="00795129" w:rsidRDefault="007175DD" w:rsidP="007175DD">
            <w:pPr>
              <w:spacing w:after="160" w:line="278" w:lineRule="auto"/>
              <w:rPr>
                <w:rFonts w:ascii="Times New Roman" w:hAnsi="Times New Roman" w:cs="Times New Roman"/>
                <w:b/>
                <w:bCs/>
              </w:rPr>
            </w:pPr>
            <w:r w:rsidRPr="00795129">
              <w:rPr>
                <w:rFonts w:ascii="Times New Roman" w:hAnsi="Times New Roman" w:cs="Times New Roman"/>
                <w:b/>
                <w:bCs/>
              </w:rPr>
              <w:t>Question Text</w:t>
            </w:r>
          </w:p>
        </w:tc>
      </w:tr>
      <w:tr w:rsidR="007175DD" w:rsidRPr="00795129" w14:paraId="16C82BDF" w14:textId="77777777" w:rsidTr="007175DD">
        <w:tc>
          <w:tcPr>
            <w:tcW w:w="2154" w:type="dxa"/>
            <w:vMerge w:val="restart"/>
            <w:hideMark/>
          </w:tcPr>
          <w:p w14:paraId="79E3478D"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b/>
                <w:bCs/>
              </w:rPr>
              <w:t>Nonviolent Discipline</w:t>
            </w:r>
          </w:p>
        </w:tc>
        <w:tc>
          <w:tcPr>
            <w:tcW w:w="0" w:type="auto"/>
            <w:hideMark/>
          </w:tcPr>
          <w:p w14:paraId="1F3CE7DB"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p5q1a</w:t>
            </w:r>
          </w:p>
        </w:tc>
        <w:tc>
          <w:tcPr>
            <w:tcW w:w="5758" w:type="dxa"/>
            <w:hideMark/>
          </w:tcPr>
          <w:p w14:paraId="7E978B4E"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Explained why something was wrong</w:t>
            </w:r>
          </w:p>
        </w:tc>
      </w:tr>
      <w:tr w:rsidR="007175DD" w:rsidRPr="00795129" w14:paraId="2CF30BB0" w14:textId="77777777" w:rsidTr="007175DD">
        <w:tc>
          <w:tcPr>
            <w:tcW w:w="2154" w:type="dxa"/>
            <w:vMerge/>
            <w:hideMark/>
          </w:tcPr>
          <w:p w14:paraId="1847B94B"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129C3D54"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p5q1b</w:t>
            </w:r>
          </w:p>
        </w:tc>
        <w:tc>
          <w:tcPr>
            <w:tcW w:w="5758" w:type="dxa"/>
            <w:hideMark/>
          </w:tcPr>
          <w:p w14:paraId="0EE97325"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Gave child a time-out</w:t>
            </w:r>
          </w:p>
        </w:tc>
      </w:tr>
      <w:tr w:rsidR="007175DD" w:rsidRPr="00795129" w14:paraId="535E8EF8" w14:textId="77777777" w:rsidTr="007175DD">
        <w:tc>
          <w:tcPr>
            <w:tcW w:w="2154" w:type="dxa"/>
            <w:vMerge/>
            <w:hideMark/>
          </w:tcPr>
          <w:p w14:paraId="03143017"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38858AF8"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p5q1e</w:t>
            </w:r>
          </w:p>
        </w:tc>
        <w:tc>
          <w:tcPr>
            <w:tcW w:w="5758" w:type="dxa"/>
            <w:hideMark/>
          </w:tcPr>
          <w:p w14:paraId="763110CD"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Gave child something else to do instead</w:t>
            </w:r>
          </w:p>
        </w:tc>
      </w:tr>
      <w:tr w:rsidR="007175DD" w:rsidRPr="00795129" w14:paraId="0DB839E1" w14:textId="77777777" w:rsidTr="007175DD">
        <w:tc>
          <w:tcPr>
            <w:tcW w:w="2154" w:type="dxa"/>
            <w:vMerge/>
            <w:hideMark/>
          </w:tcPr>
          <w:p w14:paraId="6D9F9BBB"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1F263465"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p5q1l</w:t>
            </w:r>
          </w:p>
        </w:tc>
        <w:tc>
          <w:tcPr>
            <w:tcW w:w="5758" w:type="dxa"/>
            <w:hideMark/>
          </w:tcPr>
          <w:p w14:paraId="17B4CA0E" w14:textId="77777777" w:rsidR="007175DD" w:rsidRPr="00795129" w:rsidRDefault="007175DD" w:rsidP="007175DD">
            <w:pPr>
              <w:spacing w:after="160" w:line="278" w:lineRule="auto"/>
              <w:rPr>
                <w:rFonts w:ascii="Times New Roman" w:hAnsi="Times New Roman" w:cs="Times New Roman"/>
              </w:rPr>
            </w:pPr>
            <w:proofErr w:type="gramStart"/>
            <w:r w:rsidRPr="00795129">
              <w:rPr>
                <w:rFonts w:ascii="Times New Roman" w:hAnsi="Times New Roman" w:cs="Times New Roman"/>
              </w:rPr>
              <w:t>Took</w:t>
            </w:r>
            <w:proofErr w:type="gramEnd"/>
            <w:r w:rsidRPr="00795129">
              <w:rPr>
                <w:rFonts w:ascii="Times New Roman" w:hAnsi="Times New Roman" w:cs="Times New Roman"/>
              </w:rPr>
              <w:t xml:space="preserve"> away privileges or grounded child</w:t>
            </w:r>
          </w:p>
        </w:tc>
      </w:tr>
      <w:tr w:rsidR="007175DD" w:rsidRPr="00795129" w14:paraId="714D4AFA" w14:textId="77777777" w:rsidTr="007175DD">
        <w:tc>
          <w:tcPr>
            <w:tcW w:w="2154" w:type="dxa"/>
            <w:vMerge w:val="restart"/>
            <w:hideMark/>
          </w:tcPr>
          <w:p w14:paraId="6F912874"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b/>
                <w:bCs/>
              </w:rPr>
              <w:t>Psychological Aggression</w:t>
            </w:r>
          </w:p>
        </w:tc>
        <w:tc>
          <w:tcPr>
            <w:tcW w:w="0" w:type="auto"/>
            <w:hideMark/>
          </w:tcPr>
          <w:p w14:paraId="2EC9E16E"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p5q1f</w:t>
            </w:r>
          </w:p>
        </w:tc>
        <w:tc>
          <w:tcPr>
            <w:tcW w:w="5758" w:type="dxa"/>
            <w:hideMark/>
          </w:tcPr>
          <w:p w14:paraId="11D9F309"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Shouted at child</w:t>
            </w:r>
          </w:p>
        </w:tc>
      </w:tr>
      <w:tr w:rsidR="007175DD" w:rsidRPr="00795129" w14:paraId="634B8259" w14:textId="77777777" w:rsidTr="007175DD">
        <w:tc>
          <w:tcPr>
            <w:tcW w:w="2154" w:type="dxa"/>
            <w:vMerge/>
            <w:hideMark/>
          </w:tcPr>
          <w:p w14:paraId="3D424731"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32B1EBB5"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p5q1h</w:t>
            </w:r>
          </w:p>
        </w:tc>
        <w:tc>
          <w:tcPr>
            <w:tcW w:w="5758" w:type="dxa"/>
            <w:hideMark/>
          </w:tcPr>
          <w:p w14:paraId="6EAC4E7A"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Swore or cursed at child</w:t>
            </w:r>
          </w:p>
        </w:tc>
      </w:tr>
      <w:tr w:rsidR="007175DD" w:rsidRPr="00795129" w14:paraId="08A8A18F" w14:textId="77777777" w:rsidTr="007175DD">
        <w:tc>
          <w:tcPr>
            <w:tcW w:w="2154" w:type="dxa"/>
            <w:vMerge/>
            <w:hideMark/>
          </w:tcPr>
          <w:p w14:paraId="62D47D0D"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0CCE4B12"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p5q1i</w:t>
            </w:r>
          </w:p>
        </w:tc>
        <w:tc>
          <w:tcPr>
            <w:tcW w:w="5758" w:type="dxa"/>
            <w:hideMark/>
          </w:tcPr>
          <w:p w14:paraId="6122A1DE"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Sent child away or put child in another room</w:t>
            </w:r>
          </w:p>
        </w:tc>
      </w:tr>
      <w:tr w:rsidR="007175DD" w:rsidRPr="00795129" w14:paraId="078EAFB7" w14:textId="77777777" w:rsidTr="007175DD">
        <w:tc>
          <w:tcPr>
            <w:tcW w:w="2154" w:type="dxa"/>
            <w:vMerge/>
            <w:hideMark/>
          </w:tcPr>
          <w:p w14:paraId="484AB19B"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748C6C29"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p5q1j</w:t>
            </w:r>
          </w:p>
        </w:tc>
        <w:tc>
          <w:tcPr>
            <w:tcW w:w="5758" w:type="dxa"/>
            <w:hideMark/>
          </w:tcPr>
          <w:p w14:paraId="4A1E4D77"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Threatened to spank child</w:t>
            </w:r>
          </w:p>
        </w:tc>
      </w:tr>
      <w:tr w:rsidR="007175DD" w:rsidRPr="00795129" w14:paraId="10C09309" w14:textId="77777777" w:rsidTr="007175DD">
        <w:tc>
          <w:tcPr>
            <w:tcW w:w="2154" w:type="dxa"/>
            <w:vMerge/>
            <w:hideMark/>
          </w:tcPr>
          <w:p w14:paraId="07F7BF06"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4667FDDB"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p5q1n</w:t>
            </w:r>
          </w:p>
        </w:tc>
        <w:tc>
          <w:tcPr>
            <w:tcW w:w="5758" w:type="dxa"/>
            <w:hideMark/>
          </w:tcPr>
          <w:p w14:paraId="1E8288A3"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Called child dumb or lazy</w:t>
            </w:r>
          </w:p>
        </w:tc>
      </w:tr>
      <w:tr w:rsidR="007175DD" w:rsidRPr="00795129" w14:paraId="5DD7371F" w14:textId="77777777" w:rsidTr="007175DD">
        <w:tc>
          <w:tcPr>
            <w:tcW w:w="2154" w:type="dxa"/>
            <w:vMerge w:val="restart"/>
            <w:hideMark/>
          </w:tcPr>
          <w:p w14:paraId="46D56E20"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b/>
                <w:bCs/>
              </w:rPr>
              <w:t>Physical Assault</w:t>
            </w:r>
          </w:p>
        </w:tc>
        <w:tc>
          <w:tcPr>
            <w:tcW w:w="0" w:type="auto"/>
            <w:hideMark/>
          </w:tcPr>
          <w:p w14:paraId="04EEA1C3"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p5q1c</w:t>
            </w:r>
          </w:p>
        </w:tc>
        <w:tc>
          <w:tcPr>
            <w:tcW w:w="5758" w:type="dxa"/>
            <w:hideMark/>
          </w:tcPr>
          <w:p w14:paraId="51C06B0A"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Shook child</w:t>
            </w:r>
          </w:p>
        </w:tc>
      </w:tr>
      <w:tr w:rsidR="007175DD" w:rsidRPr="00795129" w14:paraId="0112F3D8" w14:textId="77777777" w:rsidTr="007175DD">
        <w:tc>
          <w:tcPr>
            <w:tcW w:w="2154" w:type="dxa"/>
            <w:vMerge/>
            <w:hideMark/>
          </w:tcPr>
          <w:p w14:paraId="246A8DF5"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26D4C6D9"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p5q1d</w:t>
            </w:r>
          </w:p>
        </w:tc>
        <w:tc>
          <w:tcPr>
            <w:tcW w:w="5758" w:type="dxa"/>
            <w:hideMark/>
          </w:tcPr>
          <w:p w14:paraId="4BDD3A50"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 xml:space="preserve">Hit child on </w:t>
            </w:r>
            <w:proofErr w:type="gramStart"/>
            <w:r w:rsidRPr="00795129">
              <w:rPr>
                <w:rFonts w:ascii="Times New Roman" w:hAnsi="Times New Roman" w:cs="Times New Roman"/>
              </w:rPr>
              <w:t>bottom</w:t>
            </w:r>
            <w:proofErr w:type="gramEnd"/>
            <w:r w:rsidRPr="00795129">
              <w:rPr>
                <w:rFonts w:ascii="Times New Roman" w:hAnsi="Times New Roman" w:cs="Times New Roman"/>
              </w:rPr>
              <w:t xml:space="preserve"> with an object</w:t>
            </w:r>
          </w:p>
        </w:tc>
      </w:tr>
      <w:tr w:rsidR="007175DD" w:rsidRPr="00795129" w14:paraId="1E4C0460" w14:textId="77777777" w:rsidTr="007175DD">
        <w:tc>
          <w:tcPr>
            <w:tcW w:w="2154" w:type="dxa"/>
            <w:vMerge/>
            <w:hideMark/>
          </w:tcPr>
          <w:p w14:paraId="4F2164B5"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4F215948"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p5q1g</w:t>
            </w:r>
          </w:p>
        </w:tc>
        <w:tc>
          <w:tcPr>
            <w:tcW w:w="5758" w:type="dxa"/>
            <w:hideMark/>
          </w:tcPr>
          <w:p w14:paraId="4D6B092E"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Spanked child with bare hand</w:t>
            </w:r>
          </w:p>
        </w:tc>
      </w:tr>
      <w:tr w:rsidR="007175DD" w:rsidRPr="00795129" w14:paraId="2ADA30DF" w14:textId="77777777" w:rsidTr="007175DD">
        <w:tc>
          <w:tcPr>
            <w:tcW w:w="2154" w:type="dxa"/>
            <w:vMerge/>
            <w:hideMark/>
          </w:tcPr>
          <w:p w14:paraId="6550A878"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625BFC60"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p5q1k</w:t>
            </w:r>
          </w:p>
        </w:tc>
        <w:tc>
          <w:tcPr>
            <w:tcW w:w="5758" w:type="dxa"/>
            <w:hideMark/>
          </w:tcPr>
          <w:p w14:paraId="7DEDE795"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Slapped child</w:t>
            </w:r>
          </w:p>
        </w:tc>
      </w:tr>
      <w:tr w:rsidR="007175DD" w:rsidRPr="00795129" w14:paraId="00737849" w14:textId="77777777" w:rsidTr="007175DD">
        <w:tc>
          <w:tcPr>
            <w:tcW w:w="2154" w:type="dxa"/>
            <w:vMerge/>
            <w:hideMark/>
          </w:tcPr>
          <w:p w14:paraId="0F91AAAA" w14:textId="77777777" w:rsidR="007175DD" w:rsidRPr="00795129" w:rsidRDefault="007175DD" w:rsidP="007175DD">
            <w:pPr>
              <w:spacing w:after="160" w:line="278" w:lineRule="auto"/>
              <w:rPr>
                <w:rFonts w:ascii="Times New Roman" w:hAnsi="Times New Roman" w:cs="Times New Roman"/>
              </w:rPr>
            </w:pPr>
          </w:p>
        </w:tc>
        <w:tc>
          <w:tcPr>
            <w:tcW w:w="0" w:type="auto"/>
            <w:hideMark/>
          </w:tcPr>
          <w:p w14:paraId="624CF274"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p5q1m</w:t>
            </w:r>
          </w:p>
        </w:tc>
        <w:tc>
          <w:tcPr>
            <w:tcW w:w="5758" w:type="dxa"/>
            <w:hideMark/>
          </w:tcPr>
          <w:p w14:paraId="3CFE3CE9" w14:textId="77777777" w:rsidR="007175DD" w:rsidRPr="00795129" w:rsidRDefault="007175DD" w:rsidP="007175DD">
            <w:pPr>
              <w:spacing w:after="160" w:line="278" w:lineRule="auto"/>
              <w:rPr>
                <w:rFonts w:ascii="Times New Roman" w:hAnsi="Times New Roman" w:cs="Times New Roman"/>
              </w:rPr>
            </w:pPr>
            <w:r w:rsidRPr="00795129">
              <w:rPr>
                <w:rFonts w:ascii="Times New Roman" w:hAnsi="Times New Roman" w:cs="Times New Roman"/>
              </w:rPr>
              <w:t>Pinched child</w:t>
            </w:r>
          </w:p>
        </w:tc>
      </w:tr>
    </w:tbl>
    <w:p w14:paraId="1D29A6A3" w14:textId="77777777" w:rsidR="007175DD" w:rsidRDefault="007175DD" w:rsidP="007175DD">
      <w:pPr>
        <w:rPr>
          <w:rFonts w:ascii="Times New Roman" w:hAnsi="Times New Roman" w:cs="Times New Roman"/>
        </w:rPr>
      </w:pPr>
    </w:p>
    <w:p w14:paraId="17D238ED" w14:textId="33213CE3" w:rsidR="007175DD" w:rsidRDefault="00000000" w:rsidP="007175DD">
      <w:pPr>
        <w:rPr>
          <w:rFonts w:ascii="Times New Roman" w:hAnsi="Times New Roman" w:cs="Times New Roman"/>
        </w:rPr>
      </w:pPr>
      <w:r>
        <w:rPr>
          <w:rFonts w:ascii="Times New Roman" w:hAnsi="Times New Roman" w:cs="Times New Roman"/>
        </w:rPr>
        <w:lastRenderedPageBreak/>
        <w:pict w14:anchorId="76DE9770">
          <v:rect id="_x0000_i1032" style="width:0;height:1.5pt" o:hralign="center" o:bullet="t" o:hrstd="t" o:hr="t" fillcolor="#a0a0a0" stroked="f"/>
        </w:pict>
      </w:r>
    </w:p>
    <w:p w14:paraId="25B7D7A5" w14:textId="5DE16EDA" w:rsidR="00E432FE" w:rsidRPr="001B4957" w:rsidRDefault="001B4957">
      <w:pPr>
        <w:rPr>
          <w:rFonts w:ascii="Times New Roman" w:hAnsi="Times New Roman" w:cs="Times New Roman"/>
          <w:b/>
          <w:bCs/>
        </w:rPr>
      </w:pPr>
      <w:r w:rsidRPr="001B4957">
        <w:rPr>
          <w:rFonts w:ascii="Times New Roman" w:hAnsi="Times New Roman" w:cs="Times New Roman"/>
          <w:b/>
          <w:bCs/>
        </w:rPr>
        <w:t>References:</w:t>
      </w:r>
    </w:p>
    <w:p w14:paraId="406C745F" w14:textId="77777777" w:rsidR="00882A94" w:rsidRPr="00882A94" w:rsidRDefault="00E432FE" w:rsidP="00882A94">
      <w:pPr>
        <w:pStyle w:val="EndNoteBibliography"/>
        <w:spacing w:after="0"/>
        <w:ind w:left="720" w:hanging="720"/>
      </w:pPr>
      <w:r w:rsidRPr="00882A94">
        <w:rPr>
          <w:rFonts w:ascii="Times New Roman" w:hAnsi="Times New Roman" w:cs="Times New Roman"/>
        </w:rPr>
        <w:fldChar w:fldCharType="begin"/>
      </w:r>
      <w:r w:rsidRPr="00882A94">
        <w:rPr>
          <w:rFonts w:ascii="Times New Roman" w:hAnsi="Times New Roman" w:cs="Times New Roman"/>
        </w:rPr>
        <w:instrText xml:space="preserve"> ADDIN EN.REFLIST </w:instrText>
      </w:r>
      <w:r w:rsidRPr="00882A94">
        <w:rPr>
          <w:rFonts w:ascii="Times New Roman" w:hAnsi="Times New Roman" w:cs="Times New Roman"/>
        </w:rPr>
        <w:fldChar w:fldCharType="separate"/>
      </w:r>
      <w:r w:rsidR="00882A94" w:rsidRPr="00882A94">
        <w:t>Avery, J. A., Gotts, S. J., Kerr, K. L., Burrows, K., Ingeholm, J. E., Bodurka, J., . . . Kyle Simmons, W. (2017). Convergent gustatory and viscerosensory processing in the human dorsal mid</w:t>
      </w:r>
      <w:r w:rsidR="00882A94" w:rsidRPr="00882A94">
        <w:rPr>
          <w:rFonts w:ascii="Cambria Math" w:hAnsi="Cambria Math" w:cs="Cambria Math"/>
        </w:rPr>
        <w:t>‐</w:t>
      </w:r>
      <w:r w:rsidR="00882A94" w:rsidRPr="00882A94">
        <w:t xml:space="preserve">insula. </w:t>
      </w:r>
      <w:r w:rsidR="00882A94" w:rsidRPr="00882A94">
        <w:rPr>
          <w:i/>
        </w:rPr>
        <w:t>Human brain mapping, 38</w:t>
      </w:r>
      <w:r w:rsidR="00882A94" w:rsidRPr="00882A94">
        <w:t xml:space="preserve">(4), 2150-2164. </w:t>
      </w:r>
    </w:p>
    <w:p w14:paraId="2DDE2401" w14:textId="77777777" w:rsidR="00882A94" w:rsidRPr="00882A94" w:rsidRDefault="00882A94" w:rsidP="00882A94">
      <w:pPr>
        <w:pStyle w:val="EndNoteBibliography"/>
        <w:spacing w:after="0"/>
        <w:ind w:left="720" w:hanging="720"/>
      </w:pPr>
      <w:r w:rsidRPr="00882A94">
        <w:t xml:space="preserve">Crowe, T. K., Freeze, B., Provost, E., King, L., &amp; Sanders, M. (2016). Maternal perceptions of nutrition, stress, time, and assistance during mealtimes: Similarities and differences between mothers of children with autism spectrum disorders and mothers of children with typical development. </w:t>
      </w:r>
      <w:r w:rsidRPr="00882A94">
        <w:rPr>
          <w:i/>
        </w:rPr>
        <w:t>Journal of Occupational Therapy, Schools, &amp; Early Intervention, 9</w:t>
      </w:r>
      <w:r w:rsidRPr="00882A94">
        <w:t xml:space="preserve">(3), 242-257. </w:t>
      </w:r>
    </w:p>
    <w:p w14:paraId="7C8AD262" w14:textId="77777777" w:rsidR="00882A94" w:rsidRPr="00882A94" w:rsidRDefault="00882A94" w:rsidP="00882A94">
      <w:pPr>
        <w:pStyle w:val="EndNoteBibliography"/>
        <w:spacing w:after="0"/>
        <w:ind w:left="720" w:hanging="720"/>
      </w:pPr>
      <w:r w:rsidRPr="00882A94">
        <w:t xml:space="preserve">Doom, J. R., Young, E. S., Farrell, A. K., Roisman, G. I., &amp; Simpson, J. A. (2023). Behavioral, cognitive, and socioemotional pathways from early childhood adversity to BMI: Evidence from two prospective, longitudinal studies. </w:t>
      </w:r>
      <w:r w:rsidRPr="00882A94">
        <w:rPr>
          <w:i/>
        </w:rPr>
        <w:t>Dev Psychopathol, 35</w:t>
      </w:r>
      <w:r w:rsidRPr="00882A94">
        <w:t>(2), 749-765. doi:10.1017/S0954579421001887</w:t>
      </w:r>
    </w:p>
    <w:p w14:paraId="297E8813" w14:textId="77777777" w:rsidR="00882A94" w:rsidRPr="00882A94" w:rsidRDefault="00882A94" w:rsidP="00882A94">
      <w:pPr>
        <w:pStyle w:val="EndNoteBibliography"/>
        <w:spacing w:after="0"/>
        <w:ind w:left="720" w:hanging="720"/>
      </w:pPr>
      <w:r w:rsidRPr="00882A94">
        <w:t xml:space="preserve">Goldschlager, J., Cintron, C., Hall, R., Shields, T., Tolbert, G. L., Woldebirhan, R., . . . Joseph, P. V. (2025). Taste processing in autism spectrum disorder: A translational scoping review. </w:t>
      </w:r>
      <w:r w:rsidRPr="00882A94">
        <w:rPr>
          <w:i/>
        </w:rPr>
        <w:t>Neurosci Biobehav Rev, 170</w:t>
      </w:r>
      <w:r w:rsidRPr="00882A94">
        <w:t>, 106031. doi:10.1016/j.neubiorev.2025.106031</w:t>
      </w:r>
    </w:p>
    <w:p w14:paraId="1AF60115" w14:textId="77777777" w:rsidR="00882A94" w:rsidRPr="00882A94" w:rsidRDefault="00882A94" w:rsidP="00882A94">
      <w:pPr>
        <w:pStyle w:val="EndNoteBibliography"/>
        <w:spacing w:after="0"/>
        <w:ind w:left="720" w:hanging="720"/>
      </w:pPr>
      <w:r w:rsidRPr="00882A94">
        <w:t xml:space="preserve">Johnson, C. R., Turner, K., Stewart, P. A., Schmidt, B., Shui, A., Macklin, E., . . . Manning Courtney, P. (2014). Relationships between feeding problems, behavioral characteristics and nutritional quality in children with ASD. </w:t>
      </w:r>
      <w:r w:rsidRPr="00882A94">
        <w:rPr>
          <w:i/>
        </w:rPr>
        <w:t>Journal of autism and developmental disorders, 44</w:t>
      </w:r>
      <w:r w:rsidRPr="00882A94">
        <w:t xml:space="preserve">, 2175-2184. </w:t>
      </w:r>
    </w:p>
    <w:p w14:paraId="5EEB887F" w14:textId="77777777" w:rsidR="00882A94" w:rsidRPr="00882A94" w:rsidRDefault="00882A94" w:rsidP="00882A94">
      <w:pPr>
        <w:pStyle w:val="EndNoteBibliography"/>
        <w:spacing w:after="0"/>
        <w:ind w:left="720" w:hanging="720"/>
      </w:pPr>
      <w:r w:rsidRPr="00882A94">
        <w:t>Nimbley, E., Golds, L., Sharpe, H., Gillespie</w:t>
      </w:r>
      <w:r w:rsidRPr="00882A94">
        <w:rPr>
          <w:rFonts w:ascii="Cambria Math" w:hAnsi="Cambria Math" w:cs="Cambria Math"/>
        </w:rPr>
        <w:t>‐</w:t>
      </w:r>
      <w:r w:rsidRPr="00882A94">
        <w:t xml:space="preserve">Smith, K., &amp; Duffy, F. (2022). Sensory processing and eating behaviours in autism: A systematic review. </w:t>
      </w:r>
      <w:r w:rsidRPr="00882A94">
        <w:rPr>
          <w:i/>
        </w:rPr>
        <w:t>European Eating Disorders Review, 30</w:t>
      </w:r>
      <w:r w:rsidRPr="00882A94">
        <w:t xml:space="preserve">(5), 538-559. </w:t>
      </w:r>
    </w:p>
    <w:p w14:paraId="0797EE3F" w14:textId="77777777" w:rsidR="00882A94" w:rsidRPr="00882A94" w:rsidRDefault="00882A94" w:rsidP="00882A94">
      <w:pPr>
        <w:pStyle w:val="EndNoteBibliography"/>
        <w:spacing w:after="0"/>
        <w:ind w:left="720" w:hanging="720"/>
      </w:pPr>
      <w:r w:rsidRPr="00882A94">
        <w:t xml:space="preserve">Page, S. D., Souders, M. C., Kral, T. V., Chao, A. M., &amp; Pinto-Martin, J. (2022). Correlates of feeding difficulties among children with autism spectrum disorder: A systematic review. </w:t>
      </w:r>
      <w:r w:rsidRPr="00882A94">
        <w:rPr>
          <w:i/>
        </w:rPr>
        <w:t>Journal of autism and developmental disorders</w:t>
      </w:r>
      <w:r w:rsidRPr="00882A94">
        <w:t xml:space="preserve">, 1-20. </w:t>
      </w:r>
    </w:p>
    <w:p w14:paraId="0905CE29" w14:textId="77777777" w:rsidR="00882A94" w:rsidRPr="00882A94" w:rsidRDefault="00882A94" w:rsidP="00882A94">
      <w:pPr>
        <w:pStyle w:val="EndNoteBibliography"/>
        <w:spacing w:after="0"/>
        <w:ind w:left="720" w:hanging="720"/>
      </w:pPr>
      <w:r w:rsidRPr="00882A94">
        <w:t xml:space="preserve">Sung, Y.-S., Lin, C.-Y., Chu, S. Y., &amp; Lin, L.-Y. (2024). Emotion dysregulation mediates the relationship between sensory processing and behavior problems in young children with autism spectrum disorder: a preliminary study. </w:t>
      </w:r>
      <w:r w:rsidRPr="00882A94">
        <w:rPr>
          <w:i/>
        </w:rPr>
        <w:t>Journal of autism and developmental disorders, 54</w:t>
      </w:r>
      <w:r w:rsidRPr="00882A94">
        <w:t xml:space="preserve">(2), 738-748. </w:t>
      </w:r>
    </w:p>
    <w:p w14:paraId="18641186" w14:textId="77777777" w:rsidR="00882A94" w:rsidRPr="00882A94" w:rsidRDefault="00882A94" w:rsidP="00882A94">
      <w:pPr>
        <w:pStyle w:val="EndNoteBibliography"/>
        <w:spacing w:after="0"/>
        <w:ind w:left="720" w:hanging="720"/>
      </w:pPr>
      <w:r w:rsidRPr="00882A94">
        <w:t xml:space="preserve">Tanner, K., Case-Smith, J., Nahikian-Nelms, M., Ratliff-Schaub, K., Spees, C., &amp; Darragh, A. R. (2015). Behavioral and physiological factors associated with selective eating in children with autism spectrum disorder. </w:t>
      </w:r>
      <w:r w:rsidRPr="00882A94">
        <w:rPr>
          <w:i/>
        </w:rPr>
        <w:t>The American Journal of Occupational Therapy, 69</w:t>
      </w:r>
      <w:r w:rsidRPr="00882A94">
        <w:t xml:space="preserve">(6), 6906180030p6906180031-6906180030p6906180038. </w:t>
      </w:r>
    </w:p>
    <w:p w14:paraId="74E6618C" w14:textId="77777777" w:rsidR="00882A94" w:rsidRPr="00882A94" w:rsidRDefault="00882A94" w:rsidP="00882A94">
      <w:pPr>
        <w:pStyle w:val="EndNoteBibliography"/>
        <w:spacing w:after="0"/>
        <w:ind w:left="720" w:hanging="720"/>
      </w:pPr>
      <w:r w:rsidRPr="00882A94">
        <w:t xml:space="preserve">Zickgraf, H. F., Richard, E., Zucker, N. L., &amp; Wallace, G. L. (2022). Rigidity and sensory sensitivity: Independent contributions to selective eating in children, adolescents, and young adults. </w:t>
      </w:r>
      <w:r w:rsidRPr="00882A94">
        <w:rPr>
          <w:i/>
        </w:rPr>
        <w:t>Journal of Clinical Child &amp; Adolescent Psychology, 51</w:t>
      </w:r>
      <w:r w:rsidRPr="00882A94">
        <w:t xml:space="preserve">(5), 675-687. </w:t>
      </w:r>
    </w:p>
    <w:p w14:paraId="71086D94" w14:textId="77777777" w:rsidR="00882A94" w:rsidRPr="00882A94" w:rsidRDefault="00882A94" w:rsidP="00882A94">
      <w:pPr>
        <w:pStyle w:val="EndNoteBibliography"/>
        <w:ind w:left="720" w:hanging="720"/>
      </w:pPr>
      <w:r w:rsidRPr="00882A94">
        <w:t xml:space="preserve">Zlomke, K., Rossetti, K., Murphy, J., Mallicoat, K., &amp; Swingle, H. (2020). Feeding problems and maternal anxiety in children with autism spectrum disorder. </w:t>
      </w:r>
      <w:r w:rsidRPr="00882A94">
        <w:rPr>
          <w:i/>
        </w:rPr>
        <w:t>Maternal and Child Health Journal, 24</w:t>
      </w:r>
      <w:r w:rsidRPr="00882A94">
        <w:t xml:space="preserve">, 1278-1287. </w:t>
      </w:r>
    </w:p>
    <w:p w14:paraId="250F7825" w14:textId="3CAA6C45" w:rsidR="0085634A" w:rsidRPr="00882A94" w:rsidRDefault="00E432FE">
      <w:pPr>
        <w:rPr>
          <w:rFonts w:ascii="Times New Roman" w:hAnsi="Times New Roman" w:cs="Times New Roman"/>
        </w:rPr>
      </w:pPr>
      <w:r w:rsidRPr="00882A94">
        <w:rPr>
          <w:rFonts w:ascii="Times New Roman" w:hAnsi="Times New Roman" w:cs="Times New Roman"/>
        </w:rPr>
        <w:fldChar w:fldCharType="end"/>
      </w:r>
    </w:p>
    <w:sectPr w:rsidR="0085634A" w:rsidRPr="0088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10541B4F"/>
    <w:multiLevelType w:val="multilevel"/>
    <w:tmpl w:val="931C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71A1"/>
    <w:multiLevelType w:val="hybridMultilevel"/>
    <w:tmpl w:val="D784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40BD4"/>
    <w:multiLevelType w:val="multilevel"/>
    <w:tmpl w:val="09FE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711A9"/>
    <w:multiLevelType w:val="multilevel"/>
    <w:tmpl w:val="4B22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A327D"/>
    <w:multiLevelType w:val="multilevel"/>
    <w:tmpl w:val="4024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90E4C"/>
    <w:multiLevelType w:val="multilevel"/>
    <w:tmpl w:val="4A3A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336F0"/>
    <w:multiLevelType w:val="hybridMultilevel"/>
    <w:tmpl w:val="C1B0F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9229F"/>
    <w:multiLevelType w:val="multilevel"/>
    <w:tmpl w:val="BE8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55AF6"/>
    <w:multiLevelType w:val="multilevel"/>
    <w:tmpl w:val="BAC4A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5881">
    <w:abstractNumId w:val="8"/>
  </w:num>
  <w:num w:numId="2" w16cid:durableId="792016095">
    <w:abstractNumId w:val="3"/>
  </w:num>
  <w:num w:numId="3" w16cid:durableId="614095047">
    <w:abstractNumId w:val="0"/>
  </w:num>
  <w:num w:numId="4" w16cid:durableId="1379402106">
    <w:abstractNumId w:val="7"/>
  </w:num>
  <w:num w:numId="5" w16cid:durableId="864824704">
    <w:abstractNumId w:val="4"/>
  </w:num>
  <w:num w:numId="6" w16cid:durableId="1472599044">
    <w:abstractNumId w:val="5"/>
  </w:num>
  <w:num w:numId="7" w16cid:durableId="620260878">
    <w:abstractNumId w:val="2"/>
  </w:num>
  <w:num w:numId="8" w16cid:durableId="2072725080">
    <w:abstractNumId w:val="6"/>
  </w:num>
  <w:num w:numId="9" w16cid:durableId="1037974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ddx5wt9trffgefpz8xef2jads0vrfxr2ff&quot;&gt;ASD_Emotion_Eating&lt;record-ids&gt;&lt;item&gt;1&lt;/item&gt;&lt;item&gt;2&lt;/item&gt;&lt;item&gt;3&lt;/item&gt;&lt;item&gt;4&lt;/item&gt;&lt;item&gt;5&lt;/item&gt;&lt;item&gt;6&lt;/item&gt;&lt;item&gt;7&lt;/item&gt;&lt;item&gt;10&lt;/item&gt;&lt;item&gt;11&lt;/item&gt;&lt;item&gt;13&lt;/item&gt;&lt;item&gt;14&lt;/item&gt;&lt;/record-ids&gt;&lt;/item&gt;&lt;/Libraries&gt;"/>
  </w:docVars>
  <w:rsids>
    <w:rsidRoot w:val="000650A6"/>
    <w:rsid w:val="000650A6"/>
    <w:rsid w:val="001858A7"/>
    <w:rsid w:val="001B4957"/>
    <w:rsid w:val="002248B6"/>
    <w:rsid w:val="002A4077"/>
    <w:rsid w:val="006B78DC"/>
    <w:rsid w:val="007175DD"/>
    <w:rsid w:val="0073659B"/>
    <w:rsid w:val="0085634A"/>
    <w:rsid w:val="00882A94"/>
    <w:rsid w:val="008D58F2"/>
    <w:rsid w:val="00930BAE"/>
    <w:rsid w:val="009F0644"/>
    <w:rsid w:val="00A30FE2"/>
    <w:rsid w:val="00A97553"/>
    <w:rsid w:val="00AD229A"/>
    <w:rsid w:val="00DF096E"/>
    <w:rsid w:val="00E4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015D"/>
  <w15:chartTrackingRefBased/>
  <w15:docId w15:val="{42EBD4B1-D5A3-4A21-B8C6-3C9295C7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0A6"/>
    <w:rPr>
      <w:rFonts w:eastAsiaTheme="majorEastAsia" w:cstheme="majorBidi"/>
      <w:color w:val="272727" w:themeColor="text1" w:themeTint="D8"/>
    </w:rPr>
  </w:style>
  <w:style w:type="paragraph" w:styleId="Title">
    <w:name w:val="Title"/>
    <w:basedOn w:val="Normal"/>
    <w:next w:val="Normal"/>
    <w:link w:val="TitleChar"/>
    <w:uiPriority w:val="10"/>
    <w:qFormat/>
    <w:rsid w:val="0006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0A6"/>
    <w:pPr>
      <w:spacing w:before="160"/>
      <w:jc w:val="center"/>
    </w:pPr>
    <w:rPr>
      <w:i/>
      <w:iCs/>
      <w:color w:val="404040" w:themeColor="text1" w:themeTint="BF"/>
    </w:rPr>
  </w:style>
  <w:style w:type="character" w:customStyle="1" w:styleId="QuoteChar">
    <w:name w:val="Quote Char"/>
    <w:basedOn w:val="DefaultParagraphFont"/>
    <w:link w:val="Quote"/>
    <w:uiPriority w:val="29"/>
    <w:rsid w:val="000650A6"/>
    <w:rPr>
      <w:i/>
      <w:iCs/>
      <w:color w:val="404040" w:themeColor="text1" w:themeTint="BF"/>
    </w:rPr>
  </w:style>
  <w:style w:type="paragraph" w:styleId="ListParagraph">
    <w:name w:val="List Paragraph"/>
    <w:basedOn w:val="Normal"/>
    <w:uiPriority w:val="34"/>
    <w:qFormat/>
    <w:rsid w:val="000650A6"/>
    <w:pPr>
      <w:ind w:left="720"/>
      <w:contextualSpacing/>
    </w:pPr>
  </w:style>
  <w:style w:type="character" w:styleId="IntenseEmphasis">
    <w:name w:val="Intense Emphasis"/>
    <w:basedOn w:val="DefaultParagraphFont"/>
    <w:uiPriority w:val="21"/>
    <w:qFormat/>
    <w:rsid w:val="000650A6"/>
    <w:rPr>
      <w:i/>
      <w:iCs/>
      <w:color w:val="0F4761" w:themeColor="accent1" w:themeShade="BF"/>
    </w:rPr>
  </w:style>
  <w:style w:type="paragraph" w:styleId="IntenseQuote">
    <w:name w:val="Intense Quote"/>
    <w:basedOn w:val="Normal"/>
    <w:next w:val="Normal"/>
    <w:link w:val="IntenseQuoteChar"/>
    <w:uiPriority w:val="30"/>
    <w:qFormat/>
    <w:rsid w:val="00065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0A6"/>
    <w:rPr>
      <w:i/>
      <w:iCs/>
      <w:color w:val="0F4761" w:themeColor="accent1" w:themeShade="BF"/>
    </w:rPr>
  </w:style>
  <w:style w:type="character" w:styleId="IntenseReference">
    <w:name w:val="Intense Reference"/>
    <w:basedOn w:val="DefaultParagraphFont"/>
    <w:uiPriority w:val="32"/>
    <w:qFormat/>
    <w:rsid w:val="000650A6"/>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E432FE"/>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E432FE"/>
    <w:rPr>
      <w:rFonts w:ascii="Aptos" w:hAnsi="Aptos"/>
      <w:noProof/>
    </w:rPr>
  </w:style>
  <w:style w:type="paragraph" w:customStyle="1" w:styleId="EndNoteBibliography">
    <w:name w:val="EndNote Bibliography"/>
    <w:basedOn w:val="Normal"/>
    <w:link w:val="EndNoteBibliographyChar"/>
    <w:rsid w:val="00E432FE"/>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E432FE"/>
    <w:rPr>
      <w:rFonts w:ascii="Aptos" w:hAnsi="Aptos"/>
      <w:noProof/>
    </w:rPr>
  </w:style>
  <w:style w:type="table" w:styleId="TableGrid">
    <w:name w:val="Table Grid"/>
    <w:basedOn w:val="TableNormal"/>
    <w:uiPriority w:val="39"/>
    <w:rsid w:val="008D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42051">
      <w:bodyDiv w:val="1"/>
      <w:marLeft w:val="0"/>
      <w:marRight w:val="0"/>
      <w:marTop w:val="0"/>
      <w:marBottom w:val="0"/>
      <w:divBdr>
        <w:top w:val="none" w:sz="0" w:space="0" w:color="auto"/>
        <w:left w:val="none" w:sz="0" w:space="0" w:color="auto"/>
        <w:bottom w:val="none" w:sz="0" w:space="0" w:color="auto"/>
        <w:right w:val="none" w:sz="0" w:space="0" w:color="auto"/>
      </w:divBdr>
      <w:divsChild>
        <w:div w:id="1247810738">
          <w:marLeft w:val="0"/>
          <w:marRight w:val="0"/>
          <w:marTop w:val="0"/>
          <w:marBottom w:val="0"/>
          <w:divBdr>
            <w:top w:val="none" w:sz="0" w:space="0" w:color="auto"/>
            <w:left w:val="none" w:sz="0" w:space="0" w:color="auto"/>
            <w:bottom w:val="none" w:sz="0" w:space="0" w:color="auto"/>
            <w:right w:val="none" w:sz="0" w:space="0" w:color="auto"/>
          </w:divBdr>
        </w:div>
        <w:div w:id="674302421">
          <w:marLeft w:val="0"/>
          <w:marRight w:val="0"/>
          <w:marTop w:val="0"/>
          <w:marBottom w:val="0"/>
          <w:divBdr>
            <w:top w:val="none" w:sz="0" w:space="0" w:color="auto"/>
            <w:left w:val="none" w:sz="0" w:space="0" w:color="auto"/>
            <w:bottom w:val="none" w:sz="0" w:space="0" w:color="auto"/>
            <w:right w:val="none" w:sz="0" w:space="0" w:color="auto"/>
          </w:divBdr>
        </w:div>
        <w:div w:id="1369525523">
          <w:marLeft w:val="0"/>
          <w:marRight w:val="0"/>
          <w:marTop w:val="0"/>
          <w:marBottom w:val="0"/>
          <w:divBdr>
            <w:top w:val="none" w:sz="0" w:space="0" w:color="auto"/>
            <w:left w:val="none" w:sz="0" w:space="0" w:color="auto"/>
            <w:bottom w:val="none" w:sz="0" w:space="0" w:color="auto"/>
            <w:right w:val="none" w:sz="0" w:space="0" w:color="auto"/>
          </w:divBdr>
        </w:div>
      </w:divsChild>
    </w:div>
    <w:div w:id="1498810244">
      <w:bodyDiv w:val="1"/>
      <w:marLeft w:val="0"/>
      <w:marRight w:val="0"/>
      <w:marTop w:val="0"/>
      <w:marBottom w:val="0"/>
      <w:divBdr>
        <w:top w:val="none" w:sz="0" w:space="0" w:color="auto"/>
        <w:left w:val="none" w:sz="0" w:space="0" w:color="auto"/>
        <w:bottom w:val="none" w:sz="0" w:space="0" w:color="auto"/>
        <w:right w:val="none" w:sz="0" w:space="0" w:color="auto"/>
      </w:divBdr>
      <w:divsChild>
        <w:div w:id="2116174846">
          <w:marLeft w:val="0"/>
          <w:marRight w:val="0"/>
          <w:marTop w:val="0"/>
          <w:marBottom w:val="0"/>
          <w:divBdr>
            <w:top w:val="none" w:sz="0" w:space="0" w:color="auto"/>
            <w:left w:val="none" w:sz="0" w:space="0" w:color="auto"/>
            <w:bottom w:val="none" w:sz="0" w:space="0" w:color="auto"/>
            <w:right w:val="none" w:sz="0" w:space="0" w:color="auto"/>
          </w:divBdr>
        </w:div>
        <w:div w:id="415784122">
          <w:marLeft w:val="0"/>
          <w:marRight w:val="0"/>
          <w:marTop w:val="0"/>
          <w:marBottom w:val="0"/>
          <w:divBdr>
            <w:top w:val="none" w:sz="0" w:space="0" w:color="auto"/>
            <w:left w:val="none" w:sz="0" w:space="0" w:color="auto"/>
            <w:bottom w:val="none" w:sz="0" w:space="0" w:color="auto"/>
            <w:right w:val="none" w:sz="0" w:space="0" w:color="auto"/>
          </w:divBdr>
        </w:div>
        <w:div w:id="18070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Goldschlager, Jessica (NIH/NIAAA) [F]</dc:creator>
  <cp:keywords/>
  <dc:description/>
  <cp:lastModifiedBy>Goldschlager, Jessica (NIH/NIAAA) [F]</cp:lastModifiedBy>
  <cp:revision>15</cp:revision>
  <dcterms:created xsi:type="dcterms:W3CDTF">2025-07-17T14:45:00Z</dcterms:created>
  <dcterms:modified xsi:type="dcterms:W3CDTF">2025-07-17T16:05:00Z</dcterms:modified>
</cp:coreProperties>
</file>