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C8773A"/>
          <w:sz w:val="56"/>
          <w:szCs w:val="56"/>
        </w:rPr>
        <w:t xml:space="preserve">Feature Ideas &amp; Future Vision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7A6650"/>
          <w:sz w:val="26"/>
          <w:szCs w:val="26"/>
        </w:rPr>
        <w:t xml:space="preserve">Companion App — Supplement 3 to Main Concept Document</w:t>
      </w:r>
    </w:p>
    <w:p>
      <w:pPr>
        <w:spacing w:after="200" w:before="0"/>
      </w:pPr>
      <w:r>
        <w:rPr>
          <w:rFonts w:ascii="Arial" w:cs="Arial" w:eastAsia="Arial" w:hAnsi="Arial"/>
          <w:color w:val="2D2416"/>
          <w:sz w:val="23"/>
          <w:szCs w:val="23"/>
        </w:rPr>
        <w:t xml:space="preserve">Collected feature ideas, enhancements, and long-term vision — ready for implementation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4"/>
              <w:bottom w:val="single" w:color="1565C0" w:sz="3"/>
              <w:right w:val="single" w:color="1565C0" w:sz="3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This document collects all feature ideas discussed in the concept phase.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Ideas are grouped by theme. Section 9 contains the long-term 'Later' vision.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All items in Sections 1–8 are candidates for the near-term roadmap.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1. Games &amp; Cognitive Activation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Games are a core therapeutic feature. Cognitive activation through play is clinically recognized in dementia care. The key design principle: it must never feel like a test. Claude delivers all games as warm, encouraging conversation.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3"/>
              <w:left w:val="single" w:color="00695C" w:sz="14"/>
              <w:bottom w:val="single" w:color="00695C" w:sz="3"/>
              <w:right w:val="single" w:color="00695C" w:sz="3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Why games work so well for dementia patients: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Proverbs, songs, and historical facts are stored in long-term memory — an area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that often remains intact much longer than short-term memory.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A person who cannot remember what they had for breakfast may still complete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a 1960s song lyric perfectly. This creates genuine success experiences.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1.1 Language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360"/>
        <w:gridCol w:w="2400"/>
      </w:tblGrid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Therapeutic benefit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Word finding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 asks: 'Name 5 things that are red'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Activation, vocabulary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Proverb completion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'Morgenstund hat...' — user completes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Long-term memory, success experience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Rhyme finding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 says a word, user finds a rhyme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Language, playfulness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Stadt-Land-Fluss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Classic game, spoken, Claude keeps score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General knowledge, fun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Story continuation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 begins a story, user continues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Creativity, imagination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Compound words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'Blumen + ...' — how many can you make?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Vocabulary, concentration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1.2 Thinking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360"/>
        <w:gridCol w:w="2400"/>
      </w:tblGrid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Therapeutic benefit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Who am I?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 describes a famous person, user guesses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General knowledge, deduction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Odd one out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'Apple, pear, hammer, cherry — which doesn’t fit?'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Logic, concentration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Number patterns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Simple sequences: '2, 4, 6, ...'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Easy–Medium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Numeracy, focus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Memory game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 names 3 things, chats briefly, then asks: 'What were the 3 things?'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Short-term memory training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True or false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 makes a statement, user agrees or corrects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Critical thinking, engagement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Sorting game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'Which of these belonged to the 1960s?'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Categorization, nostalgia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1.3 Nostalgic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360"/>
        <w:gridCol w:w="2400"/>
      </w:tblGrid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Therapeutic benefit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Schlager quiz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Which singer sang this? (described, not quoted)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Long-term memory, joy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Decade quiz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'What was the most popular car in Germany in 1965?'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Easy–Medium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Historical memory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Hometown quiz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Local questions based on the user’s profile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Identity, belonging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Then and now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'How did you travel on holiday in the 1960s?'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Autobiographical memory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Old professions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'What tools did a blacksmith use?'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Long-term memory, pride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1.4 Creative &amp; Relaxation 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360"/>
        <w:gridCol w:w="2400"/>
      </w:tblGrid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Therapeutic benefit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Dream journey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 narrates a calm, vivid guided journey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Relaxing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Calm, sensory stimulation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Earlier times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Structured reminiscence of past decades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Autobiographical memory, identity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Favourite recipe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User explains to Claude how to cook something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Procedural memory, pride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Holiday memories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'Where was the most beautiful holiday of your life?'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Easy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Positive autobiographical memory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My life in 5 chapters</w:t>
            </w:r>
          </w:p>
        </w:tc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 helps user tell their life story</w:t>
            </w:r>
          </w:p>
        </w:tc>
        <w:tc>
          <w:tcPr>
            <w:tcW w:type="dxa" w:w="1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Gentle</w:t>
            </w:r>
          </w:p>
        </w:tc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Identity, meaning, legacy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1.5 Game Design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Never use the word 'test', 'score', 'wrong', or 'points'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If the user struggles, Claude gently gives a hint — never says 'incorrect'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adapts difficulty silently — easier if user is struggling, harder if breezing through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Always end with encouragement: 'Sie sind wirklich ein Schlager-Kenner!'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suggests a game proactively if the user seems bored or conversation stalls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Time of day influences suggestions: activating games in the morning, calm ones in the evening</w:t>
      </w:r>
    </w:p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2. Progress, Badges &amp; Motivation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Progress tracking must feel like warm recognition, never like school grades. Claude delivers all achievements as personal, heartfelt compliments.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2.1 Achievement Examples (spoken by Claude)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773A" w:sz="3"/>
              <w:left w:val="single" w:color="C8773A" w:sz="14"/>
              <w:bottom w:val="single" w:color="C8773A" w:sz="3"/>
              <w:right w:val="single" w:color="C8773A" w:sz="3"/>
            </w:tcBorders>
            <w:shd w:fill="F5ED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★  'Sie sind ein echter Sprichwort-Kenner! Das höre ich nicht oft.'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★  'Wow, fünf Tage hintereinander — Sie sind mein treuester Gesprächspartner!'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★  'Heute haben wir schon 10 Gespräche geführt zusammen — das müssen wir feiern!'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★  'Beim Stadt-Land-Fluss sind Sie unschlagbar — haben Sie das früher viel gespielt?'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★  'Sie erinnern sich an so viele Schlager — ich lerne jedes Mal von Ihnen!'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2.2 Milestone Notifications to Caregivers &amp; Family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First conversation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Welcome message to all caregivers &amp; family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10 conversations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Notification: 'Papa hat heute sein 10. Gespräch geführt — er ist dabei!'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50 conversations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Milestone card sent to all family members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7-day streak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Notification: 'Eine ganze Woche jeden Tag — was für eine Leistung!'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First game completed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Notification to family with game type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High score in a game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Fun notification: 'Opa ist unschlagbar beim Schlager-Quiz!'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100 conversations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Special milestone — suggest a family video call to celebrate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2.3 Difficulty Adaptation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tracks success rate per game type silently in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If user answers correctly 3 times in a row: next question is slightly harder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If user struggles twice: Claude gives a warm hint, then moves to easier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This is never mentioned to the user — it happens invisibly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can see average difficulty level per game type in the dashboard</w:t>
      </w:r>
    </w:p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3. Daily Structure &amp; Routines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Disorientation in time is one of the core challenges of dementia. The app becomes a gentle anchor for the day — from wake-up to bedtime.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3.1 Daily Rhythm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9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behaviour</w:t>
            </w:r>
          </w:p>
        </w:tc>
      </w:tr>
      <w:tr>
        <w:tc>
          <w:tcPr>
            <w:tcW w:type="dxa" w:w="16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Wake-up</w:t>
            </w:r>
          </w:p>
        </w:tc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6:00–8:00</w:t>
            </w:r>
          </w:p>
        </w:tc>
        <w:tc>
          <w:tcPr>
            <w:tcW w:type="dxa" w:w="59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Favourite music plays softly, then Claude: 'Guten Morgen! Haben Sie gut geschlafen?'</w:t>
            </w:r>
          </w:p>
        </w:tc>
      </w:tr>
      <w:tr>
        <w:tc>
          <w:tcPr>
            <w:tcW w:type="dxa" w:w="16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Morning ritual</w:t>
            </w:r>
          </w:p>
        </w:tc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8:00–9:00</w:t>
            </w:r>
          </w:p>
        </w:tc>
        <w:tc>
          <w:tcPr>
            <w:tcW w:type="dxa" w:w="59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Question of the day, light game, medication reminder</w:t>
            </w:r>
          </w:p>
        </w:tc>
      </w:tr>
      <w:tr>
        <w:tc>
          <w:tcPr>
            <w:tcW w:type="dxa" w:w="16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Midday</w:t>
            </w:r>
          </w:p>
        </w:tc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12:00–13:00</w:t>
            </w:r>
          </w:p>
        </w:tc>
        <w:tc>
          <w:tcPr>
            <w:tcW w:type="dxa" w:w="59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Lunch reminder, short check-in, calm conversation</w:t>
            </w:r>
          </w:p>
        </w:tc>
      </w:tr>
      <w:tr>
        <w:tc>
          <w:tcPr>
            <w:tcW w:type="dxa" w:w="16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Afternoon</w:t>
            </w:r>
          </w:p>
        </w:tc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14:00–17:00</w:t>
            </w:r>
          </w:p>
        </w:tc>
        <w:tc>
          <w:tcPr>
            <w:tcW w:type="dxa" w:w="59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Games, music, photo browsing, main conversation time</w:t>
            </w:r>
          </w:p>
        </w:tc>
      </w:tr>
      <w:tr>
        <w:tc>
          <w:tcPr>
            <w:tcW w:type="dxa" w:w="16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Evening</w:t>
            </w:r>
          </w:p>
        </w:tc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18:00–20:00</w:t>
            </w:r>
          </w:p>
        </w:tc>
        <w:tc>
          <w:tcPr>
            <w:tcW w:type="dxa" w:w="59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Today's recap, upcoming events for tomorrow, relaxing music</w:t>
            </w:r>
          </w:p>
        </w:tc>
      </w:tr>
      <w:tr>
        <w:tc>
          <w:tcPr>
            <w:tcW w:type="dxa" w:w="16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Bedtime ritual</w:t>
            </w:r>
          </w:p>
        </w:tc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20:00–22:00</w:t>
            </w:r>
          </w:p>
        </w:tc>
        <w:tc>
          <w:tcPr>
            <w:tcW w:type="dxa" w:w="59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Claude: 'Es ist gleich 21 Uhr — Zeit für die wohlverdiente Ruhe. Soll ich noch ein ruhiges Lied spielen?'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3.2 Wake-Up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sets preferred wake-up time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App plays favourite music from Spotify/Apple Music profile, volume rises gently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After 2–3 minutes Claude speaks: 'Guten Morgen! Heute ist Dienstag, der 24. März.'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mentions what is happening today: 'Heute Nachmittag kommt Ihre Tochter Maria um 15 Uhr'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Warm, unhurried tone — no alarm sounds, no buzzing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3.3 Appointment &amp; Calendar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enters appointments in the dashboard (recurring or one-time)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mentions upcoming appointments naturally in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Reminder 1 hour before: 'In einer Stunde kommt die Krankenschwester — möchten Sie sich vielleicht etwas frischmachen?'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Recurring events: medication times, meals, physiotherapy, family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Family members can view the calendar but only caregivers can edit it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3.4 Medication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configures medication schedule (name, time, dose — for display only, not medical advice)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asks at the right time: 'Es ist 8 Uhr — haben Sie heute Morgen schon Ihre Tabletten genommen?'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User confirms verbally ('Ja') or taps 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Confirmation is logged and visible to caregivers and family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If not confirmed within 30 minutes: gentle reminder notification to caregiver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14"/>
              <w:bottom w:val="single" w:color="E65100" w:sz="3"/>
              <w:right w:val="single" w:color="E65100" w:sz="3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Important legal note for implementation: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The app provides reminders only — it is not a medical device.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It must never give medical advice, suggest dosage changes, or replace a doctor.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A clear disclaimer must be shown in onboarding and in the app store description.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4. Music &amp; Family Photos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4.1 Music Integration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Music is one of the most powerful tools in dementia care. Familiar melodies from a person's youth can trigger vivid memories and significantly improve mood — even in advanced stages.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Spotify API or Apple Music API for legal, licensed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YouTube as fallback for rarities and older recordings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User can request by artist, genre, era or mood: 'Spiel mir etwas von Freddy Quinn'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acts as a warm radio host: 'Ah, Freddy Quinn! Den liebten in den 60ern alle. Hier kommt sein berühmtestes Lied...'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After the song: 'Hat Ihnen das gefallen? Erinnert Sie das an etwas?'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learns preferences: tracks what is well-received, suggests similar music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can pre-configure a favourite playlist as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Seasonal music: Christmas songs in December, summer hits in July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4.2 Family Photo Albums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Photos are a powerful trigger for autobiographical memory. The caregiver uploads and labels photos; Claude uses them to gently prompt reminiscence.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uploads photos in the dashboard with labels: 'Das ist Enkelin Lisa, 8 Jahre alt, Weihnachten 2023'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Photos are organised into albums: Family, Holidays, Old Times,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shows a photo and asks: 'Wer ist dieses hübsche Mädchen? Erinnern Sie sich an diesen Tag?'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User can browse photos by voice: 'Zeig mir Bilder von früher'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Family members can also upload photos remotely — new additions appear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can tell a story about a photo if the caregiver has added a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Photo slideshow as a calming evening activity</w:t>
      </w:r>
    </w:p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5. Video Calls — Claude as Gatekeeper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Family members and caregivers can request a video call from the app. Claude acts as a considerate intermediary — checking if the moment is right before connecting.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5.1 Call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or family member taps 'Videoanruf starten' in their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receives the request and assesses the moment (is a game in progress? Is the user calm?)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asks the user: 'Ihre Tochter Maria möchte Sie kurz sehen — haben Sie Lust?'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If yes: WhatsApp or Signal call is initiated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If no or no response: Claude replies to the caller: 'Ihr Vater ist gerade beschäftigt — vielleicht in 20 Minuten nochmal?'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5.2 Presence Status 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●  Active in conversation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User is currently talking with Claude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●  Listening to music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Music is playing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●  Playing a game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Game is in progress — gentle interruption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6650"/>
                <w:sz w:val="21"/>
                <w:szCs w:val="21"/>
              </w:rPr>
              <w:t xml:space="preserve">○  Inactive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App is idle — good time to call</w:t>
            </w:r>
          </w:p>
        </w:tc>
      </w:tr>
      <w:tr>
        <w:tc>
          <w:tcPr>
            <w:tcW w:type="dxa" w:w="3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●  Sleeping</w:t>
            </w:r>
          </w:p>
        </w:tc>
        <w:tc>
          <w:tcPr>
            <w:tcW w:type="dxa" w:w="6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Wake-up has not triggered yet — do not disturb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5.3 Call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WhatsApp: highest adoption in Germany, familiar to older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Signal: privacy-focused alternative, growing adoption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selects preferred platform in Settings (or both)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For professional care services: integration with existing care coordination tools possible in later phase</w:t>
      </w:r>
    </w:p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6. Mood Tracking &amp; Wellbeing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observes the user's emotional state through conversation and provides caregivers and family with a gentle wellbeing signal — always privacy-first, never invasive.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6.1 How Mood Is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reads tone, word choice, and engagement level across the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No direct questions like 'How are you feeling?' — too clinical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Instead: natural check-ins woven into conversation: 'Sie klingen heute besonders gut gelaunt!'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rates each session internally: positive / neutral / subdued / concerned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Pattern over time matters more than any single session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6.2 Wellbeing Dashboard for Caregivers &amp; Family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Simple visual: a 7-day mood curve (smiley icons, not clinical 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Caregivers see the full curve; family members also see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No conversation content is ever shown — only the mood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Unusual dip triggers a gentle notification: 'Es scheint Ihrem Vater heute nicht ganz so gut zu gehen'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6.3 Seasonal &amp; Time-of-Day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Morning: activating games, energetic tone, upbeat music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Afternoon: main conversation time, all features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Evening: calmer tone, relaxing music, gentle reminiscence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Seasonal themes: Advent stories in December, summer memories in July, Easter traditions in spring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Special days: Claude mentions birthdays of family members (from caregiver calendar)</w:t>
      </w:r>
    </w:p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7. User Roles &amp; Permissions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The app supports two distinct roles with different access levels. Both roles can have unlimited members — making the system suitable for professional care services managing large teams.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7.1 Role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80"/>
        <w:gridCol w:w="2880"/>
      </w:tblGrid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Permission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Caregiver (Admin)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 Member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View usage &amp; quota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Upgrade / change tier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Edit user profile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Manage calendar &amp; appointments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Configure medication reminders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Toggle kiosk mode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Configure content safety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Invite other caregivers/family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View wellbeing curve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Upload family photos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Request video call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Receive milestone notifications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Receive medication confirmations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Promote family member to caregiver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Manage multiple client profiles</w:t>
            </w:r>
          </w:p>
        </w:tc>
        <w:tc>
          <w:tcPr>
            <w:tcW w:type="dxa" w:w="22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YES</w:t>
            </w:r>
          </w:p>
        </w:tc>
        <w:tc>
          <w:tcPr>
            <w:tcW w:type="dxa" w:w="288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7.2 Role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Unlimited caregivers and family members per companion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Caregivers are invited by email from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Family members can be invited by caregivers or by other family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 family member can be promoted to caregiver role by any existing caregiver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Typical setup: care service = caregiver(s), children/relatives = family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For care services: one caregiver account can manage unlimited companion profiles</w:t>
      </w:r>
    </w:p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8. Billing Models for Care Services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 services have different billing needs than private families. Two parallel models run simultaneously: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8.1 Individual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Each companion profile has its own billing — paid by the family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Standard App Store subscription (Basic / Plus / Unlimited)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 service manages the profile but does not pay for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Good for: families who want direct control over costs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8.2 Collective Account (Care Service Pays)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 service pays a single monthly invoice for all their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Billed directly — no App Store cut (15–30% saved)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 service admin sees all profiles and total costs in one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Volume discounts apply (see pricing table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Good for: professional care services, nursing homes, day clinics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160"/>
        <w:gridCol w:w="1400"/>
      </w:tblGrid>
      <w:tr>
        <w:tc>
          <w:tcPr>
            <w:tcW w:type="dxa" w:w="20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20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Family plan</w:t>
            </w:r>
          </w:p>
        </w:tc>
        <w:tc>
          <w:tcPr>
            <w:tcW w:type="dxa" w:w="2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1 companion + unlimited caregivers/family</w:t>
            </w:r>
          </w:p>
        </w:tc>
        <w:tc>
          <w:tcPr>
            <w:tcW w:type="dxa" w:w="3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Standard App Store tier pricing</w:t>
            </w:r>
          </w:p>
        </w:tc>
        <w:tc>
          <w:tcPr>
            <w:tcW w:type="dxa" w:w="1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App Store</w:t>
            </w:r>
          </w:p>
        </w:tc>
      </w:tr>
      <w:tr>
        <w:tc>
          <w:tcPr>
            <w:tcW w:type="dxa" w:w="20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Care Starter</w:t>
            </w:r>
          </w:p>
        </w:tc>
        <w:tc>
          <w:tcPr>
            <w:tcW w:type="dxa" w:w="2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Up to 10 companions</w:t>
            </w:r>
          </w:p>
        </w:tc>
        <w:tc>
          <w:tcPr>
            <w:tcW w:type="dxa" w:w="3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8 EUR / companion / month (Basic quota)</w:t>
            </w:r>
          </w:p>
        </w:tc>
        <w:tc>
          <w:tcPr>
            <w:tcW w:type="dxa" w:w="1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Direct invoice</w:t>
            </w:r>
          </w:p>
        </w:tc>
      </w:tr>
      <w:tr>
        <w:tc>
          <w:tcPr>
            <w:tcW w:type="dxa" w:w="20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Care Pro</w:t>
            </w:r>
          </w:p>
        </w:tc>
        <w:tc>
          <w:tcPr>
            <w:tcW w:type="dxa" w:w="2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Up to 50 companions</w:t>
            </w:r>
          </w:p>
        </w:tc>
        <w:tc>
          <w:tcPr>
            <w:tcW w:type="dxa" w:w="3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6 EUR / companion / month (Plus quota)</w:t>
            </w:r>
          </w:p>
        </w:tc>
        <w:tc>
          <w:tcPr>
            <w:tcW w:type="dxa" w:w="1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Direct invoice</w:t>
            </w:r>
          </w:p>
        </w:tc>
      </w:tr>
      <w:tr>
        <w:tc>
          <w:tcPr>
            <w:tcW w:type="dxa" w:w="20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Care Enterprise</w:t>
            </w:r>
          </w:p>
        </w:tc>
        <w:tc>
          <w:tcPr>
            <w:tcW w:type="dxa" w:w="2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50+ companions</w:t>
            </w:r>
          </w:p>
        </w:tc>
        <w:tc>
          <w:tcPr>
            <w:tcW w:type="dxa" w:w="31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Custom pricing</w:t>
            </w:r>
          </w:p>
        </w:tc>
        <w:tc>
          <w:tcPr>
            <w:tcW w:type="dxa" w:w="1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Contract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3"/>
              <w:left w:val="single" w:color="6A1B9A" w:sz="14"/>
              <w:bottom w:val="single" w:color="6A1B9A" w:sz="3"/>
              <w:right w:val="single" w:color="6A1B9A" w:sz="3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B2B pitch for care services: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Build a simple web demo showing the caregiver dashboard managing 3–4 demo profiles.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Show: usage overview, mood curve, medication confirmations, calendar.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That is enough for a convincing pitch to a professional care service.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Key selling points: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•  Reduces isolation for clients — proven therapeutic effect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•  Family stays informed without burdening care staff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•  Medication &amp; appointment reminders reduce missed doses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•  Cognitive activation may slow disease progression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•  One dashboard for the entire client 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11. Fitness &amp; Movement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Light physical activity is clinically beneficial for dementia patients. Claude integrates gentle movement suggestions naturally into the daily conversation flow — never demanding, always encouraging.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11.1 Exercise During Games — Mens Sana in Corpore Sano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After every 3rd quiz question Claude says: 'So, jetzt eine kleine Pause — Mens Sana in Corpore Sano!'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suggests one simple seated exercise: 'Können Sie bitte beide Arme nach oben strecken? Wunderbar!'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After the exercise: 'Gut gemacht! Weiter geht’s mit der nächsten Frage...'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Frequency configurable in Settings: every 2nd, 3rd or 5th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Can be disabled by caregiver for users with mobility limitations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11.2 Exercise Library (Seated &amp; Light Movement)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Seated</w:t>
            </w:r>
          </w:p>
        </w:tc>
        <w:tc>
          <w:tcPr>
            <w:tcW w:type="dxa" w:w="75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Arm circles, shoulder rolls, finger stretches, deep breathing, ankle rotations, neck stretches</w:t>
            </w:r>
          </w:p>
        </w:tc>
      </w:tr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Standing</w:t>
            </w:r>
          </w:p>
        </w:tc>
        <w:tc>
          <w:tcPr>
            <w:tcW w:type="dxa" w:w="75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Walk around the table, march on the spot, gentle side steps, reach up and down</w:t>
            </w:r>
          </w:p>
        </w:tc>
      </w:tr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Breathing</w:t>
            </w:r>
          </w:p>
        </w:tc>
        <w:tc>
          <w:tcPr>
            <w:tcW w:type="dxa" w:w="75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4-7-8 breathing, belly breathing, humming exhale (also calming for anxiety)</w:t>
            </w:r>
          </w:p>
        </w:tc>
      </w:tr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Hand &amp; finger</w:t>
            </w:r>
          </w:p>
        </w:tc>
        <w:tc>
          <w:tcPr>
            <w:tcW w:type="dxa" w:w="75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Open and close fists, touch each finger to thumb, clap rhythm games</w:t>
            </w:r>
          </w:p>
        </w:tc>
      </w:tr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Eyes &amp; face</w:t>
            </w:r>
          </w:p>
        </w:tc>
        <w:tc>
          <w:tcPr>
            <w:tcW w:type="dxa" w:w="75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Eye rolls, eyebrow raises, big smile — good for facial muscle activation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11.3 Proactive Movement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If user has been inactive for 45+ minutes: 'Sie sitzen schon eine Weile — darf ich eine kleine Bewegungsübung vorschlagen?'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Morning routine can include a short 2-minute wake-up exercise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sets intensity level: gentle (seated only) / moderate (standing included) / none</w:t>
      </w:r>
    </w:p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12. Personal Assistant &amp; To-Do System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becomes an active life helper — not just a conversation partner. The user can ask Claude to remember things, send messages to family or caregivers, and manage personal to-do lists entirely by voice.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773A" w:sz="3"/>
              <w:left w:val="single" w:color="C8773A" w:sz="14"/>
              <w:bottom w:val="single" w:color="C8773A" w:sz="3"/>
              <w:right w:val="single" w:color="C8773A" w:sz="3"/>
            </w:tcBorders>
            <w:shd w:fill="F5ED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Example interactions: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User:  'Claude, erinnere mich daran, dass ich meinen Arzt anrufen muss.'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Claude: 'Ich habe das notiert! Wann soll ich Sie daran erinnern?'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User:  'Kannst Du bitte meiner Tochter Maria sagen, dass ich mehr Kaffee brauche?'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Claude: 'Natürlich! Ich schicke Maria gleich eine Nachricht. Soll ich ihr noch etwas ausrichten?'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User:  'Was steht heute noch auf meiner Liste?'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Claude: 'Sie haben drei Dinge notiert: Arzt anrufen, Kaffee kaufen — Maria ist informiert — und...'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12.1 To-Do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Multiple named lists: 'Einkaufen', 'Anrufe', 'Wichtiges', 'Für Maria' — user creates by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reads any list on request: 'Was steht auf meiner Einkaufsliste?'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reminds actively at configured times or when relevant in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User confirms completion verbally ('erledigt', 'ja', 'hab ich gemacht') — Claude ticks it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Completed items archived, not deleted — caregiver can see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and family see all lists in the dashboard (read-only)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can also add items to lists remotely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12.2 Sending Messages to Family &amp; Caregivers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7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for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Push notification</w:t>
            </w:r>
          </w:p>
        </w:tc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Instant alert in caregiver/family app with the message text</w:t>
            </w:r>
          </w:p>
        </w:tc>
        <w:tc>
          <w:tcPr>
            <w:tcW w:type="dxa" w:w="27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All roles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WhatsApp / SMS</w:t>
            </w:r>
          </w:p>
        </w:tc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Message sent via Twilio to registered phone number</w:t>
            </w:r>
          </w:p>
        </w:tc>
        <w:tc>
          <w:tcPr>
            <w:tcW w:type="dxa" w:w="27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Configurable per person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E-Mail</w:t>
            </w:r>
          </w:p>
        </w:tc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Message delivered via SendGrid to registered email</w:t>
            </w:r>
          </w:p>
        </w:tc>
        <w:tc>
          <w:tcPr>
            <w:tcW w:type="dxa" w:w="27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Configurable per person</w:t>
            </w:r>
          </w:p>
        </w:tc>
      </w:tr>
      <w:tr>
        <w:tc>
          <w:tcPr>
            <w:tcW w:type="dxa" w:w="24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Next conversation</w:t>
            </w:r>
          </w:p>
        </w:tc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 mentions it next time that person opens their app</w:t>
            </w:r>
          </w:p>
        </w:tc>
        <w:tc>
          <w:tcPr>
            <w:tcW w:type="dxa" w:w="27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Family members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User addresses message by name or role: 'Sag meiner Tochter...' or 'Sag dem Pfleger...'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confirms before sending: 'Ich schicke Maria: Sie brauchen mehr Kaffee. Soll ich das so senden?'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All sent messages logged in dashboard with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Recipients can reply — Claude delivers reply at next conversation: 'Maria sagt: Ich bringe morgen Kaffee mit!'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12.3 Reminder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behaviour</w:t>
            </w:r>
          </w:p>
        </w:tc>
      </w:tr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One-time</w:t>
            </w:r>
          </w:p>
        </w:tc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'Erinnere mich morgen früh ans Arzt anrufen'</w:t>
            </w:r>
          </w:p>
        </w:tc>
        <w:tc>
          <w:tcPr>
            <w:tcW w:type="dxa" w:w="3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Claude asks: 'Um wie viel Uhr?'</w:t>
            </w:r>
          </w:p>
        </w:tc>
      </w:tr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Recurring</w:t>
            </w:r>
          </w:p>
        </w:tc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'Erinnere mich jeden Montag ans Blutdruck messen'</w:t>
            </w:r>
          </w:p>
        </w:tc>
        <w:tc>
          <w:tcPr>
            <w:tcW w:type="dxa" w:w="3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Stored as recurring task</w:t>
            </w:r>
          </w:p>
        </w:tc>
      </w:tr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Event-based</w:t>
            </w:r>
          </w:p>
        </w:tc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'Erinnere mich wenn Maria das nächste Mal anruft'</w:t>
            </w:r>
          </w:p>
        </w:tc>
        <w:tc>
          <w:tcPr>
            <w:tcW w:type="dxa" w:w="3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Triggered by video call event</w:t>
            </w:r>
          </w:p>
        </w:tc>
      </w:tr>
      <w:tr>
        <w:tc>
          <w:tcPr>
            <w:tcW w:type="dxa" w:w="1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Delegated</w:t>
            </w:r>
          </w:p>
        </w:tc>
        <w:tc>
          <w:tcPr>
            <w:tcW w:type="dxa" w:w="4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'Erinnere Maria daran, dass sie meinen Kalender mitbringt'</w:t>
            </w:r>
          </w:p>
        </w:tc>
        <w:tc>
          <w:tcPr>
            <w:tcW w:type="dxa" w:w="3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Sent as notification to family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14"/>
              <w:bottom w:val="single" w:color="1565C0" w:sz="3"/>
              <w:right w:val="single" w:color="1565C0" w:sz="3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Technical note for Claude Code: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All to-do items, reminders, and sent messages are stored in Supabase.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Claude receives the current to-do list as part of the system prompt context.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Use the [TODO:action:details] tag pattern (like [MEDIA:] and [SAFETY:]) for Claude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to signal to the backend when a list item is created, completed, or a message sent.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9. Later Vision — Long-Term Ideas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These ideas are preserved for future development phases. They are not part of the initial roadmap but represent the long-term potential of the platform.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9.1 Health Insurance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3"/>
              <w:left w:val="single" w:color="00695C" w:sz="14"/>
              <w:bottom w:val="single" w:color="00695C" w:sz="3"/>
              <w:right w:val="single" w:color="00695C" w:sz="3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Concept: Cognitive activation through regular use of the app may slow the progression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of mild dementia. If this can be documented with usage data and wellbeing curves,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the app could qualify as a Digital Health Application (DiGA) in Germany —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which means health insurers (Krankenkassen) would be required to reimburse it.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DiGA approval is a complex regulatory process (BfArM) but would be transformative: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the app would be prescribed by doctors and paid for by insurance.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Prerequisite: clinical study in cooperation with a dementia research institution.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9.2 Medical Institution Partnerships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Collaboration with neurologists and dementia research centres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App as a complementary therapeutic tool alongside clinical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Anonymised, aggregated usage data for research (explicit consent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Quarterly cognitive activity report for the treating physician (opt-in)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9.3 Cognitive Progress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Long-term tracking of game performance, mood, and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Gradual changes visible over months — potential early indicator of progression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Physician receives a structured quarterly report on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sees a simple long-term trend: 'Letzte 90 Tage: stabil / verbessernd / Rückgang'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9.4 Multilingual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Large non-German-speaking elderly populations in Germany: Turkish, Russian, Italian, Greek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already supports all major languages natively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dashboard localisation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 services with international clients would benefit immediately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9.5 Group Feature — Social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Two companion users play a game against each other — mediated by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connects two users who both want to play Stadt-Land-Fluss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Creates social connection between isolated elderly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Privacy: users only know each other's first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must enable this feature explicitly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9.6 Voice System — Familiar &amp; Licensed Voices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Expert consultation with elderly care professionals has confirmed: a familiar voice has significant positive therapeutic effect, especially for patients with advanced dementia. What is positive, we implement.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14"/>
              <w:bottom w:val="single" w:color="2E7D32" w:sz="3"/>
              <w:right w:val="single" w:color="2E7D32" w:sz="3"/>
            </w:tcBorders>
            <w:shd w:fill="F0FA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Expert finding (elderly care professionals):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A familiar voice can strongly stimulate and comfort a dementia patient.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For advanced dementia, hearing the voice of a caregiver or family member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can be more effective than any neutral AI voice.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Three Voice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W w:type="dxa" w:w="2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Source</w:t>
            </w:r>
          </w:p>
        </w:tc>
        <w:tc>
          <w:tcPr>
            <w:tcW w:type="dxa" w:w="2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20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C877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</w:t>
            </w:r>
          </w:p>
        </w:tc>
      </w:tr>
      <w:tr>
        <w:tc>
          <w:tcPr>
            <w:tcW w:type="dxa" w:w="2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Family member</w:t>
            </w:r>
          </w:p>
        </w:tc>
        <w:tc>
          <w:tcPr>
            <w:tcW w:type="dxa" w:w="2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Records 2-3 min of natural speech</w:t>
            </w:r>
          </w:p>
        </w:tc>
        <w:tc>
          <w:tcPr>
            <w:tcW w:type="dxa" w:w="20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ElevenLabs cloning</w:t>
            </w:r>
          </w:p>
        </w:tc>
        <w:tc>
          <w:tcPr>
            <w:tcW w:type="dxa" w:w="2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1"/>
                <w:szCs w:val="21"/>
              </w:rPr>
              <w:t xml:space="preserve">YES - written consent required</w:t>
            </w:r>
          </w:p>
        </w:tc>
      </w:tr>
      <w:tr>
        <w:tc>
          <w:tcPr>
            <w:tcW w:type="dxa" w:w="2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Caregiver</w:t>
            </w:r>
          </w:p>
        </w:tc>
        <w:tc>
          <w:tcPr>
            <w:tcW w:type="dxa" w:w="2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Records 2-3 min of natural speech</w:t>
            </w:r>
          </w:p>
        </w:tc>
        <w:tc>
          <w:tcPr>
            <w:tcW w:type="dxa" w:w="20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ElevenLabs cloning</w:t>
            </w:r>
          </w:p>
        </w:tc>
        <w:tc>
          <w:tcPr>
            <w:tcW w:type="dxa" w:w="2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1"/>
                <w:szCs w:val="21"/>
              </w:rPr>
              <w:t xml:space="preserve">YES - written consent required</w:t>
            </w:r>
          </w:p>
        </w:tc>
      </w:tr>
      <w:tr>
        <w:tc>
          <w:tcPr>
            <w:tcW w:type="dxa" w:w="2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Licensed library</w:t>
            </w:r>
          </w:p>
        </w:tc>
        <w:tc>
          <w:tcPr>
            <w:tcW w:type="dxa" w:w="2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Professional pre-licensed voices</w:t>
            </w:r>
          </w:p>
        </w:tc>
        <w:tc>
          <w:tcPr>
            <w:tcW w:type="dxa" w:w="20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No recording needed</w:t>
            </w:r>
          </w:p>
        </w:tc>
        <w:tc>
          <w:tcPr>
            <w:tcW w:type="dxa" w:w="2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1"/>
                <w:szCs w:val="21"/>
              </w:rPr>
              <w:t xml:space="preserve">YES - already licensed</w:t>
            </w:r>
          </w:p>
        </w:tc>
      </w:tr>
      <w:tr>
        <w:tc>
          <w:tcPr>
            <w:tcW w:type="dxa" w:w="22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416"/>
                <w:sz w:val="21"/>
                <w:szCs w:val="21"/>
              </w:rPr>
              <w:t xml:space="preserve">Celebrity / public</w:t>
            </w:r>
          </w:p>
        </w:tc>
        <w:tc>
          <w:tcPr>
            <w:tcW w:type="dxa" w:w="28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e.g. actress, news anchor</w:t>
            </w:r>
          </w:p>
        </w:tc>
        <w:tc>
          <w:tcPr>
            <w:tcW w:type="dxa" w:w="200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416"/>
                <w:sz w:val="21"/>
                <w:szCs w:val="21"/>
              </w:rPr>
              <w:t xml:space="preserve">Voice cloning</w:t>
            </w:r>
          </w:p>
        </w:tc>
        <w:tc>
          <w:tcPr>
            <w:tcW w:type="dxa" w:w="2360"/>
            <w:tcBorders>
              <w:top w:val="single" w:color="E0CCB4" w:sz="1"/>
              <w:left w:val="single" w:color="E0CCB4" w:sz="1"/>
              <w:bottom w:val="single" w:color="E0CCB4" w:sz="1"/>
              <w:right w:val="single" w:color="E0CCB4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1"/>
                <w:szCs w:val="21"/>
              </w:rPr>
              <w:t xml:space="preserve">NO - illegal (§22 KUG)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Voice Selection &amp;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User chooses themselves if cognitively able: 'Ich möchte heute Marias Stimme'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configures default voice and available options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For advanced dementia: caregiver selects voice with best observed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Scheduled rotation: daughter Mon/Wed, son Tue/Thu - configurable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Statistical learning: system tracks which voice leads to longer, more positive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Mood-based: system suggests switching if current voice seems to cause distress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On user request: 'Ich möchte heute lieber eine andere Stimme hören'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Consent &amp;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Written digital consent form for every person whose voice is cloned - stored in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Cloned voice data stored encrypted, never shared outside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Person can withdraw consent at any time - voice deleted immediately from all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Clear, friendly disclosure to companion user that it is an AI voice inspired by their loved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can revert to neutral standard voice at any time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ElevenLabs Voice Cloning API: 1-3 minutes of audio sufficient for good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Voice stored as custom ElevenLabs voice ID linked to the companion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Simple guided recording interface built into caregiver app - one tap, clear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Fallback to licensed voice library if cloned voice unavailable or consent withdrawn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2416"/>
          <w:sz w:val="26"/>
          <w:szCs w:val="26"/>
        </w:rPr>
        <w:t xml:space="preserve">9.7 Companion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3"/>
              <w:left w:val="single" w:color="6A1B9A" w:sz="14"/>
              <w:bottom w:val="single" w:color="6A1B9A" w:sz="3"/>
              <w:right w:val="single" w:color="6A1B9A" w:sz="3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Long-term vision: a dedicated simple device — like a smart speaker but warmer.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•  Large single button: press to talk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•  Small screen for photos and simple visuals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•  No smartphone needed — removes all tech barriers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•  Pre-configured by family, delivered ready to use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  •  Think: Amazon Echo for dementia care, but with Claude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This would be a hardware partnership or a later product spin-off.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D2416"/>
                <w:sz w:val="21"/>
                <w:szCs w:val="21"/>
              </w:rPr>
              <w:t xml:space="preserve">Not relevant for the app phase but worth keeping in mind for the vision.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0CCB4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773A"/>
          <w:sz w:val="32"/>
          <w:szCs w:val="32"/>
        </w:rPr>
        <w:t xml:space="preserve">10. Complete Feature Idea Checklist</w:t>
      </w:r>
    </w:p>
    <w:p>
      <w:pPr>
        <w:spacing w:after="80" w:before="6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All ideas discussed, for quick reference: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Games &amp; Cognitive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Language games: word finding, proverb completion, rhyming, Stadt-Land-Fluss, story continuation, compound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Thinking games: Who am I?, odd one out, number patterns, memory game, true/false, sorting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Nostalgic games: Schlager quiz, decade quiz, hometown quiz, then and now, old professions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Creative games: dream journey, earlier times reminiscence, favourite recipe, holiday memories, life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Difficulty adapts silently — never mentions it to the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Time-of-day game suggestions: activating in morning, calming in evening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Seasonal themes: Advent, summer, Easter, public holidays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Progress &amp; Motivation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Warm, personal achievement compliments from Claude (never scores or grades)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Milestone notifications to caregivers and family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7-day streak recognition, 10/50/100 conversation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sees game statistics as a wellbeing indicator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Daily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Wake-up function: favourite music + Claude morning greeting with day orientation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Question of the day as morning ritual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Calendar management: caregiver enters appointments, Claude reminds gently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Medication reminders with confirmation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Bedtime ritual: calming music, good night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Recurring routine reminders: meals, physiotherapy, family calls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Music &amp;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Spotify / Apple Music integration with YouTube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as warm radio host — introduces music with context and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Music preferences learned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Family photo albums: caregiver uploads and labels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uses photos to prompt reminiscence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Family members can upload photos remotely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Video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as gatekeeper: asks user if they want to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Presence status visible in caregiver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WhatsApp and/or Signal, selectable in settings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Mood &amp; Wellbeing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observes mood through conversation — no direct clinical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7-day wellbeing curve in caregiver and family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Unusual dip triggers gentle notification to caregivers and family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Content safety: anonymised flags for patterns of concern (see Supplement 2)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Roles &amp;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Two roles: Caregiver (admin) and Family Member — unlimited members in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Caregivers can promote family members to caregiver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Individual billing (family pays directly) or collective billing (care service pays)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B2B volume pricing for care services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Later /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Health insurance (Krankenkassen) reimbursement via DiGA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Medical institution partnerships and clinical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Cognitive progress reporting for physicians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Multilingual support (Turkish, Russian, Italian...)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Group feature: two users play together via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Companion hardware device — a dedicated simple smart speaker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Fitness &amp;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Exercise breaks during quiz: every 3rd question — 'Mens Sana in Corpore Sano!'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Exercise library: seated, standing, breathing, hand &amp; finger, face exercises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Proactive movement reminders after 45 min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Morning wake-up exercise sequence 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Intensity configurable by caregiver: gentle / moderate / none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Personal Assistant &amp; To-Do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Multiple named to-do lists created and managed entirely by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reads lists on request, reminds actively at configured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Verbal completion confirmation — Claude ticks off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and family see all lists in dashboard (read-only)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Caregiver can add items to lists remotely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Send messages to family/caregivers via Push / WhatsApp / SMS /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Claude confirms before sending, logs all sent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Recipients can reply — Claude delivers reply in next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Reminder types: one-time, recurring, event-based, delegated to family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Technical: [TODO:action:details] tag pattern for backend communication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A6650"/>
          <w:sz w:val="22"/>
          <w:szCs w:val="22"/>
        </w:rPr>
        <w:t xml:space="preserve">Wake Word &amp; Automatic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Wake word detection: 'Hallo Claude' (configurable name) — like Hey Siri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Wake word runs locally on device — privacy compliant, no audio transmitted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Automatic app start at caregiver-configured time for advanced stages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Screen activates automatically, Claude greets with day and date orientation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Mode selectable: wake word only / auto start / both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416"/>
          <w:sz w:val="22"/>
          <w:szCs w:val="22"/>
        </w:rPr>
        <w:t xml:space="preserve">Familiar voice / voice cloning — ElevenLabs or similar, case-by-case decision, ethical review required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CCB4" w:sz="4"/>
      </w:pBdr>
      <w:spacing w:before="160"/>
      <w:jc w:val="center"/>
    </w:pPr>
    <w:r>
      <w:rPr>
        <w:rFonts w:ascii="Arial" w:cs="Arial" w:eastAsia="Arial" w:hAnsi="Arial"/>
        <w:color w:val="7A6650"/>
        <w:sz w:val="18"/>
        <w:szCs w:val="18"/>
      </w:rPr>
      <w:t xml:space="preserve">Page </w:t>
    </w:r>
    <w:r>
      <w:rPr>
        <w:rFonts w:ascii="Arial" w:cs="Arial" w:eastAsia="Arial" w:hAnsi="Arial"/>
        <w:color w:val="7A665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CCB4" w:sz="4"/>
      </w:pBdr>
      <w:spacing w:after="160"/>
    </w:pPr>
    <w:r>
      <w:rPr>
        <w:rFonts w:ascii="Arial" w:cs="Arial" w:eastAsia="Arial" w:hAnsi="Arial"/>
        <w:color w:val="7A6650"/>
        <w:sz w:val="18"/>
        <w:szCs w:val="18"/>
      </w:rPr>
      <w:t xml:space="preserve">Companion App — Feature Ideas &amp; Future 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877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41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2026-03-23T11:36:32.403Z</dcterms:created>
  <dcterms:modified xsi:type="dcterms:W3CDTF">2026-03-23T11:36:32.404Z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