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Functioneel ontwerp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204470</wp:posOffset>
            </wp:positionV>
            <wp:extent cx="6069849" cy="4038600"/>
            <wp:effectExtent b="0" l="0" r="0" t="0"/>
            <wp:wrapSquare wrapText="bothSides" distB="0" distT="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9849" cy="403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Voor order-systeem sushi restaurant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46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6700"/>
          <w:sz w:val="36"/>
          <w:szCs w:val="36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uehblwl5b22">
            <w:r w:rsidDel="00000000" w:rsidR="00000000" w:rsidRPr="00000000">
              <w:rPr>
                <w:b w:val="1"/>
                <w:rtl w:val="0"/>
              </w:rPr>
              <w:t xml:space="preserve">Inleiding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_ruehblwl5b22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Toestandsdiagram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Diagram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avhtr3ac42lh">
            <w:r w:rsidDel="00000000" w:rsidR="00000000" w:rsidRPr="00000000">
              <w:rPr>
                <w:b w:val="1"/>
                <w:rtl w:val="0"/>
              </w:rPr>
              <w:t xml:space="preserve">Use Case Samenvattingen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_avhtr3ac42lh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yoaow9w1j2um">
            <w:r w:rsidDel="00000000" w:rsidR="00000000" w:rsidRPr="00000000">
              <w:rPr>
                <w:b w:val="1"/>
                <w:rtl w:val="0"/>
              </w:rPr>
              <w:t xml:space="preserve">Use Case - Gerecht Bestellen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_yoaow9w1j2um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l30o25oxsw9z">
            <w:r w:rsidDel="00000000" w:rsidR="00000000" w:rsidRPr="00000000">
              <w:rPr>
                <w:b w:val="1"/>
                <w:rtl w:val="0"/>
              </w:rPr>
              <w:t xml:space="preserve">Use Case - Gerecht Toevoegen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_l30o25oxsw9z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d86el797n0vh">
            <w:r w:rsidDel="00000000" w:rsidR="00000000" w:rsidRPr="00000000">
              <w:rPr>
                <w:b w:val="1"/>
                <w:rtl w:val="0"/>
              </w:rPr>
              <w:t xml:space="preserve">Use Case - Gerechten Verwijderen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_d86el797n0vh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18yh1miez2t1">
            <w:r w:rsidDel="00000000" w:rsidR="00000000" w:rsidRPr="00000000">
              <w:rPr>
                <w:b w:val="1"/>
                <w:rtl w:val="0"/>
              </w:rPr>
              <w:t xml:space="preserve">Use Case - Gerecht Bestelbaar Maken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_18yh1miez2t1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psuocboyenka">
            <w:r w:rsidDel="00000000" w:rsidR="00000000" w:rsidRPr="00000000">
              <w:rPr>
                <w:b w:val="1"/>
                <w:rtl w:val="0"/>
              </w:rPr>
              <w:t xml:space="preserve">Use Case - Gerecht Niet Bestelbaar Maken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_psuocboyenka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x3jh89aewjd6">
            <w:r w:rsidDel="00000000" w:rsidR="00000000" w:rsidRPr="00000000">
              <w:rPr>
                <w:b w:val="1"/>
                <w:rtl w:val="0"/>
              </w:rPr>
              <w:t xml:space="preserve">Bijlagen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_x3jh89aewjd6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after="80" w:before="60" w:line="240" w:lineRule="auto"/>
            <w:ind w:left="360" w:firstLine="0"/>
            <w:rPr/>
          </w:pPr>
          <w:hyperlink w:anchor="_gdm3vjec48nt">
            <w:r w:rsidDel="00000000" w:rsidR="00000000" w:rsidRPr="00000000">
              <w:rPr>
                <w:rtl w:val="0"/>
              </w:rPr>
              <w:t xml:space="preserve">Volledigheidsanalyse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_gdm3vjec48nt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ruehblwl5b22" w:id="0"/>
      <w:bookmarkEnd w:id="0"/>
      <w:r w:rsidDel="00000000" w:rsidR="00000000" w:rsidRPr="00000000">
        <w:rPr>
          <w:rtl w:val="0"/>
        </w:rPr>
        <w:t xml:space="preserve">Inleiding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846700"/>
          <w:sz w:val="36"/>
          <w:szCs w:val="36"/>
        </w:rPr>
      </w:pPr>
      <w:r w:rsidDel="00000000" w:rsidR="00000000" w:rsidRPr="00000000">
        <w:rPr>
          <w:rtl w:val="0"/>
        </w:rPr>
        <w:t xml:space="preserve">Dit functioneel ontwerp gaat over de casus sushi restaurant.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Toestandsdiagram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-761999</wp:posOffset>
            </wp:positionH>
            <wp:positionV relativeFrom="paragraph">
              <wp:posOffset>219075</wp:posOffset>
            </wp:positionV>
            <wp:extent cx="7015163" cy="48127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5163" cy="4812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8467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858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2et92p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avhtr3ac42lh" w:id="4"/>
      <w:bookmarkEnd w:id="4"/>
      <w:r w:rsidDel="00000000" w:rsidR="00000000" w:rsidRPr="00000000">
        <w:rPr>
          <w:rtl w:val="0"/>
        </w:rPr>
        <w:t xml:space="preserve">Use Case Samenvattingen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6753"/>
        <w:tblGridChange w:id="0">
          <w:tblGrid>
            <w:gridCol w:w="2263"/>
            <w:gridCol w:w="6753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gerecht toevoegen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 eigenaar voegt een nieuw gerecht toe aan het systeem en registreert welke ingrediënten er voor nodig zijn zodat de hoeveelheid ingrediënten bijgehouden kan worden.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gerecht verwijderen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De eigenaar verwijdert een gerecht, dus ook alle bijbehorende informatie uit het systeem.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gerecht bestelbaar maken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 eigenaar geeft in het systeem aan dat een gerecht besteld kan worden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gerecht onbestelbaar maken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De eigenaar geeft in het systeem aan dat een gerecht niet besteld kan worden. 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gerecht bestellen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 klant selecteert via het systeem welke gerechten hij wilt bestellen en hoeveel hij ervan wilt.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yoaow9w1j2um" w:id="5"/>
      <w:bookmarkEnd w:id="5"/>
      <w:r w:rsidDel="00000000" w:rsidR="00000000" w:rsidRPr="00000000">
        <w:rPr>
          <w:rtl w:val="0"/>
        </w:rPr>
        <w:t xml:space="preserve">Use Case - Gerecht Bestellen</w:t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UC1-bestel_gerecht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Bestel Gerecht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Samenvatting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klant selecteert via het systeem welke gerechten hij wilt bestellen en hoeveel hij ervan wilt.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benodigdheden van het gerecht zijn op voorraad.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Systeem geeft alle bestelbare gerechten weer.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Actor kiest een gerecht.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Systeem koppelt de bestelling door naar de keuken.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Systeem laat aan de actor weten dat de bestelling succesvol is doorgekoppeld.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Systeem vermindert de voorraden van alle gebruikte ingrediënten in het gerecht.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 heeft bestelling gemaakt.</w:t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l30o25oxsw9z" w:id="6"/>
      <w:bookmarkEnd w:id="6"/>
      <w:r w:rsidDel="00000000" w:rsidR="00000000" w:rsidRPr="00000000">
        <w:rPr>
          <w:rtl w:val="0"/>
        </w:rPr>
        <w:t xml:space="preserve">Use Case - Gerecht Toevoegen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87.2039473684213"/>
        <w:gridCol w:w="6742.796052631579"/>
        <w:tblGridChange w:id="0">
          <w:tblGrid>
            <w:gridCol w:w="2287.2039473684213"/>
            <w:gridCol w:w="6742.79605263157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Use-case nummer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UC1-gerecht-toevoegen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Use-case naam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Voeg nieuw gerecht toe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Eigenaar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Samenvatting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eigenaar voegt een nieuw gerecht toe aan het systeem en registreert welke ingrediënten er voor nodig zijn zodat de hoeveelheid ingrediënten bijgehouden kan worden.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Pre-conditie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       Het systeem vraagt om een naam, </w:t>
            </w:r>
            <w:r w:rsidDel="00000000" w:rsidR="00000000" w:rsidRPr="00000000">
              <w:rPr>
                <w:rtl w:val="0"/>
              </w:rPr>
              <w:t xml:space="preserve">ingredienten</w:t>
            </w:r>
            <w:r w:rsidDel="00000000" w:rsidR="00000000" w:rsidRPr="00000000">
              <w:rPr>
                <w:rtl w:val="0"/>
              </w:rPr>
              <w:t xml:space="preserve"> die bij het gerecht horen en een omschrijving van het gerecht.</w:t>
            </w:r>
          </w:p>
          <w:p w:rsidR="00000000" w:rsidDel="00000000" w:rsidP="00000000" w:rsidRDefault="00000000" w:rsidRPr="00000000" w14:paraId="0000004B">
            <w:pPr>
              <w:spacing w:after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       Actor verstrekt deze informatie.</w:t>
            </w:r>
          </w:p>
          <w:p w:rsidR="00000000" w:rsidDel="00000000" w:rsidP="00000000" w:rsidRDefault="00000000" w:rsidRPr="00000000" w14:paraId="0000004C">
            <w:pPr>
              <w:spacing w:after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       Het systeem registreert het gerecht en toont een melding dat het gerecht is geregistreerd.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Post-conditie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Een nieuw gerecht is geregistreerd.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d86el797n0vh" w:id="7"/>
      <w:bookmarkEnd w:id="7"/>
      <w:r w:rsidDel="00000000" w:rsidR="00000000" w:rsidRPr="00000000">
        <w:rPr>
          <w:rtl w:val="0"/>
        </w:rPr>
        <w:t xml:space="preserve">Use Case - Gerechten Verwijderen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06.0197368421054"/>
        <w:gridCol w:w="6623.980263157895"/>
        <w:tblGridChange w:id="0">
          <w:tblGrid>
            <w:gridCol w:w="2406.0197368421054"/>
            <w:gridCol w:w="6623.98026315789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Use-case nummer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UC2-gerecht-verwijderen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Use-case naam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Verwijder gerecht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Eigenaar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Samenvatting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 eigenaar verwijdert een gerecht, dus ook alle bijbehorende informatie uit het systeem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Pre-conditie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5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       Het systeem toont een lijst met bestaande gerechten.</w:t>
            </w:r>
          </w:p>
          <w:p w:rsidR="00000000" w:rsidDel="00000000" w:rsidP="00000000" w:rsidRDefault="00000000" w:rsidRPr="00000000" w14:paraId="0000005F">
            <w:pPr>
              <w:spacing w:after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       De actor selecteert één of meer gerechten om te verwijderen.</w:t>
            </w:r>
          </w:p>
          <w:p w:rsidR="00000000" w:rsidDel="00000000" w:rsidP="00000000" w:rsidRDefault="00000000" w:rsidRPr="00000000" w14:paraId="00000060">
            <w:pPr>
              <w:spacing w:after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       Het systeem vraagt of de gerechten echt verwijderd moeten worden.</w:t>
            </w:r>
          </w:p>
          <w:p w:rsidR="00000000" w:rsidDel="00000000" w:rsidP="00000000" w:rsidRDefault="00000000" w:rsidRPr="00000000" w14:paraId="00000061">
            <w:pPr>
              <w:spacing w:after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       De actor keurt het verwijderen van de gerechten goed.</w:t>
            </w:r>
          </w:p>
          <w:p w:rsidR="00000000" w:rsidDel="00000000" w:rsidP="00000000" w:rsidRDefault="00000000" w:rsidRPr="00000000" w14:paraId="00000062">
            <w:pPr>
              <w:spacing w:after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       Het systeem verwijdert de gerechten.</w:t>
            </w:r>
          </w:p>
        </w:tc>
      </w:tr>
      <w:tr>
        <w:trPr>
          <w:trHeight w:val="1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Alternatief scenario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435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210"/>
              <w:gridCol w:w="3225"/>
              <w:tblGridChange w:id="0">
                <w:tblGrid>
                  <w:gridCol w:w="3210"/>
                  <w:gridCol w:w="3225"/>
                </w:tblGrid>
              </w:tblGridChange>
            </w:tblGrid>
            <w:tr>
              <w:trPr>
                <w:trHeight w:val="10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spacing w:after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Trigger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spacing w:after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 stap 3 van het main scenario [De actor keurt het verwijderen van het gerecht.]</w:t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spacing w:after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Stappen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spacing w:after="0" w:line="276" w:lineRule="auto"/>
                    <w:ind w:left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  </w:t>
                    <w:tab/>
                    <w:t xml:space="preserve">Het systeem gaat terug naar stap 1.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Alternatief scenario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435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210"/>
              <w:gridCol w:w="3225"/>
              <w:tblGridChange w:id="0">
                <w:tblGrid>
                  <w:gridCol w:w="3210"/>
                  <w:gridCol w:w="3225"/>
                </w:tblGrid>
              </w:tblGridChange>
            </w:tblGrid>
            <w:tr>
              <w:trPr>
                <w:trHeight w:val="128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spacing w:after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Trigger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spacing w:after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 stap 1 van het main scenario [Acteur cancelt scherm van  verwijderen van gerechten.].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spacing w:after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Stappen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spacing w:after="0" w:line="276" w:lineRule="auto"/>
                    <w:ind w:left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  </w:t>
                    <w:tab/>
                    <w:t xml:space="preserve">Use case wordt beëindigd.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spacing w:after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Post-condite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spacing w:after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Post-conditie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Één of meer gerechten zijn uit het systeem verwijderd.</w:t>
            </w:r>
          </w:p>
        </w:tc>
      </w:tr>
    </w:tbl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18yh1miez2t1" w:id="8"/>
      <w:bookmarkEnd w:id="8"/>
      <w:r w:rsidDel="00000000" w:rsidR="00000000" w:rsidRPr="00000000">
        <w:rPr>
          <w:rtl w:val="0"/>
        </w:rPr>
        <w:t xml:space="preserve">Use Case - Gerecht Bestelbaar Maken</w:t>
      </w:r>
    </w:p>
    <w:tbl>
      <w:tblPr>
        <w:tblStyle w:val="Table7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UC4-maak_gerecht_bestelbaar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Maak Gerecht Bestelbaar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Systeem, Eigenaar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Samenvatting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eigenaar geeft in het systeem aan dat een gerecht besteld kan worden.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Gerecht is niet bestelbaar. Gerecht is op voorraad.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Systeem haalt een lijst met alle niet bestelbare gerechten op.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Actor bepaalt of een gerecht bestelbaar moet worden, op basis van populariteit en of het gerecht in seizoen is.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Systeem wijzigt de status van het gerecht naar “Bestelbaar”.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Alternatief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Systeem haalt een lijst met alle niet bestelbare gerechten op.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Systeem checkt voor elk gerecht wat de voorraad is.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Systeem wijzigt de statussen van de gerechten die op voorraad zijn naar “Bestelbaar”.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Gerecht is bestelbaar.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psuocboyenka" w:id="9"/>
      <w:bookmarkEnd w:id="9"/>
      <w:r w:rsidDel="00000000" w:rsidR="00000000" w:rsidRPr="00000000">
        <w:rPr>
          <w:rtl w:val="0"/>
        </w:rPr>
        <w:t xml:space="preserve">Use Case - Gerecht Niet Bestelbaar Maken</w:t>
      </w:r>
    </w:p>
    <w:tbl>
      <w:tblPr>
        <w:tblStyle w:val="Table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UC5-maak_gerecht_niet_bestelbaar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Maak Gerecht Niet Bestelbaar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Systeem, Actor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Samenvatting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eigenaar geeft in het systeem aan dat een gerecht niet besteld kan worden.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Gerecht is bestelbaar.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Systeem haalt een lijst met alle bestelbare gerechten op.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Actor bepaalt of een gerecht bestelbaar moet blijven, op basis van de populariteit en of het gerecht in seizoen is.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Systeem wijzigt de status van het gerecht naar “Niet bestelbaar”.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Alternatief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Systeem haalt een lijst met alle bestelbare gerechten op.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Systeem checkt voor elk gerecht wat de voorraad is.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Systeem wijzigt de statussen van de gerechten die niet meer op voorraad zijn naar “Niet bestelbaar”.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Gerecht is niet bestelbaar.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x3jh89aewjd6" w:id="10"/>
      <w:bookmarkEnd w:id="10"/>
      <w:r w:rsidDel="00000000" w:rsidR="00000000" w:rsidRPr="00000000">
        <w:rPr>
          <w:rtl w:val="0"/>
        </w:rPr>
        <w:t xml:space="preserve">Bijlagen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gdm3vjec48nt" w:id="11"/>
      <w:bookmarkEnd w:id="11"/>
      <w:r w:rsidDel="00000000" w:rsidR="00000000" w:rsidRPr="00000000">
        <w:rPr>
          <w:rtl w:val="0"/>
        </w:rPr>
        <w:t xml:space="preserve">Volledigheidsanalyse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 basis van het toestandsdiagram: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Vraag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Een gerecht is op voorraad, maar niet populair.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Wordt het gerecht dan gelijk onbestelbaar gemaakt?</w:t>
            </w:r>
          </w:p>
        </w:tc>
      </w:tr>
    </w:tbl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 basis van het Use Case Diagram:</w:t>
      </w:r>
    </w:p>
    <w:tbl>
      <w:tblPr>
        <w:tblStyle w:val="Table10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Vraag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Een gerecht is populair, in seizoen en op voorraad.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Mag de eigenaar het gerecht onbestelbaar maken? Wat zijn de gevolgen?</w:t>
            </w:r>
          </w:p>
        </w:tc>
      </w:tr>
    </w:tbl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 basis van de Use Case Templates:</w:t>
      </w:r>
    </w:p>
    <w:tbl>
      <w:tblPr>
        <w:tblStyle w:val="Table1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Vraag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Een klant bestelt een gerecht. De voorraad wordt automatisch door het systeem gewijzigd.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het niet logischer om het wijzigen van de voorraad aan de kok over te laten? Om fouten te voorkomen?</w:t>
            </w:r>
          </w:p>
        </w:tc>
      </w:tr>
    </w:tbl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650.0" w:type="dxa"/>
        <w:jc w:val="left"/>
        <w:tblInd w:w="-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050"/>
        <w:gridCol w:w="1605"/>
        <w:gridCol w:w="1650"/>
        <w:gridCol w:w="1290"/>
        <w:gridCol w:w="1410"/>
        <w:gridCol w:w="1965"/>
        <w:tblGridChange w:id="0">
          <w:tblGrid>
            <w:gridCol w:w="1680"/>
            <w:gridCol w:w="1050"/>
            <w:gridCol w:w="1605"/>
            <w:gridCol w:w="1650"/>
            <w:gridCol w:w="1290"/>
            <w:gridCol w:w="1410"/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Bestel Gerecht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Maak gerecht bestelbaar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Maak gerecht niet bestelbaar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Voeg gerecht toe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Verwijder Gerecht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Bestelbaarheid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IN/OUT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IN/OUT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Benodigdheden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IN/OUT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IN/OUT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161925</wp:posOffset>
            </wp:positionV>
            <wp:extent cx="5734050" cy="330200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Robert Griffioen</w:t>
    </w:r>
    <w:r w:rsidDel="00000000" w:rsidR="00000000" w:rsidRPr="00000000">
      <w:rPr>
        <w:rtl w:val="0"/>
      </w:rPr>
      <w:t xml:space="preserve">, Jesse Pols, Arjan Rakké</w:t>
    </w:r>
  </w:p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1706051</w:t>
    </w:r>
    <w:r w:rsidDel="00000000" w:rsidR="00000000" w:rsidRPr="00000000">
      <w:rPr>
        <w:rtl w:val="0"/>
      </w:rPr>
      <w:t xml:space="preserve">, 1745120, 1735412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TICT-SIE-V1B</w:t>
    </w:r>
  </w:p>
  <w:p w:rsidR="00000000" w:rsidDel="00000000" w:rsidP="00000000" w:rsidRDefault="00000000" w:rsidRPr="00000000" w14:paraId="000000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8467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c49a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c49a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c49a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c49a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84670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mallCaps w:val="1"/>
      <w:color w:val="39302a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ffca08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