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41.png" ContentType="image/png"/>
  <Override PartName="/word/media/rId44.png" ContentType="image/png"/>
  <Override PartName="/word/media/rId47.png" ContentType="image/png"/>
  <Override PartName="/word/media/rId50.png" ContentType="image/png"/>
  <Override PartName="/word/media/rId54.png" ContentType="image/png"/>
  <Override PartName="/word/media/rId58.png" ContentType="image/png"/>
  <Override PartName="/word/media/rId62.png" ContentType="image/png"/>
  <Override PartName="/word/media/rId68.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rcise-4-machine-learning-methods"/>
    <w:p>
      <w:pPr>
        <w:pStyle w:val="Heading1"/>
      </w:pPr>
      <w:r>
        <w:t xml:space="preserve">Exercise 4: Machine Learning Methods</w:t>
      </w:r>
    </w:p>
    <w:p>
      <w:pPr>
        <w:pStyle w:val="FirstParagraph"/>
      </w:pPr>
      <w:r>
        <w:t xml:space="preserve">In this exercise, we will experiment with Multi-Layer Perceptron (MLP) and Convolutional Neural Network (CNN) models.</w:t>
      </w:r>
    </w:p>
    <w:bookmarkEnd w:id="20"/>
    <w:bookmarkStart w:id="40" w:name="multi-layer-perceptrons"/>
    <w:p>
      <w:pPr>
        <w:pStyle w:val="Heading1"/>
      </w:pPr>
      <w:r>
        <w:t xml:space="preserve">6. Multi-Layer Perceptrons</w:t>
      </w:r>
    </w:p>
    <w:bookmarkStart w:id="39" w:name="optimization-of-an-mlp"/>
    <w:p>
      <w:pPr>
        <w:pStyle w:val="Heading2"/>
      </w:pPr>
      <w:r>
        <w:t xml:space="preserve">6.1 Optimization of an MLP</w:t>
      </w:r>
    </w:p>
    <w:bookmarkStart w:id="21" w:name="task"/>
    <w:p>
      <w:pPr>
        <w:pStyle w:val="Heading3"/>
      </w:pPr>
      <w:r>
        <w:t xml:space="preserve">6.1.1 Task</w:t>
      </w:r>
    </w:p>
    <w:p>
      <w:pPr>
        <w:pStyle w:val="FirstParagraph"/>
      </w:pPr>
      <w:r>
        <w:t xml:space="preserve">Implement a training pipeline from scratch.</w:t>
      </w:r>
      <w:r>
        <w:t xml:space="preserve"> </w:t>
      </w:r>
      <w:r>
        <w:t xml:space="preserve">Model: 6 layers (includes input but not output -&gt; 7 nn.Linear instances). Activation: ReLU. Batch Norm before activation.</w:t>
      </w:r>
      <w:r>
        <w:t xml:space="preserve"> </w:t>
      </w:r>
      <w:r>
        <w:t xml:space="preserve">Default parameters provided in code.</w:t>
      </w:r>
    </w:p>
    <w:bookmarkEnd w:id="21"/>
    <w:bookmarkStart w:id="38" w:name="questions"/>
    <w:p>
      <w:pPr>
        <w:pStyle w:val="Heading3"/>
      </w:pPr>
      <w:r>
        <w:t xml:space="preserve">6.1.2 Questions</w:t>
      </w:r>
    </w:p>
    <w:p>
      <w:pPr>
        <w:numPr>
          <w:ilvl w:val="0"/>
          <w:numId w:val="1001"/>
        </w:numPr>
        <w:pStyle w:val="Compact"/>
      </w:pPr>
      <w:r>
        <w:rPr>
          <w:bCs/>
          <w:b/>
        </w:rPr>
        <w:t xml:space="preserve">Learning Rate</w:t>
      </w:r>
      <w:r>
        <w:t xml:space="preserve">: Train with 1, 0.01, 0.001, 0.00001. Plot validation loss.</w:t>
      </w:r>
    </w:p>
    <w:p>
      <w:pPr>
        <w:numPr>
          <w:ilvl w:val="0"/>
          <w:numId w:val="1001"/>
        </w:numPr>
        <w:pStyle w:val="Compact"/>
      </w:pPr>
      <w:r>
        <w:rPr>
          <w:bCs/>
          <w:b/>
        </w:rPr>
        <w:t xml:space="preserve">Epochs</w:t>
      </w:r>
      <w:r>
        <w:t xml:space="preserve">: Train for 100 epochs. Plot loss.</w:t>
      </w:r>
    </w:p>
    <w:p>
      <w:pPr>
        <w:numPr>
          <w:ilvl w:val="0"/>
          <w:numId w:val="1001"/>
        </w:numPr>
        <w:pStyle w:val="Compact"/>
      </w:pPr>
      <w:r>
        <w:rPr>
          <w:bCs/>
          <w:b/>
        </w:rPr>
        <w:t xml:space="preserve">Batch Norm</w:t>
      </w:r>
      <w:r>
        <w:t xml:space="preserve">: Add batch norm. Compare.</w:t>
      </w:r>
    </w:p>
    <w:p>
      <w:pPr>
        <w:numPr>
          <w:ilvl w:val="0"/>
          <w:numId w:val="1001"/>
        </w:numPr>
        <w:pStyle w:val="Compact"/>
      </w:pPr>
      <w:r>
        <w:rPr>
          <w:bCs/>
          <w:b/>
        </w:rPr>
        <w:t xml:space="preserve">Batch Size</w:t>
      </w:r>
      <w:r>
        <w:t xml:space="preserve">: 1, 16, 128, 1024.</w:t>
      </w:r>
    </w:p>
    <w:bookmarkStart w:id="25" w:name="learning-rates"/>
    <w:p>
      <w:pPr>
        <w:pStyle w:val="Heading4"/>
      </w:pPr>
      <w:r>
        <w:t xml:space="preserve">6.1.2.1 Learning rates</w:t>
      </w:r>
    </w:p>
    <w:p>
      <w:pPr>
        <w:pStyle w:val="SourceCode"/>
      </w:pPr>
      <w:r>
        <w:rPr>
          <w:rStyle w:val="CommentTok"/>
        </w:rPr>
        <w:t xml:space="preserve"># Usage</w:t>
      </w:r>
      <w:r>
        <w:br/>
      </w:r>
      <w:r>
        <w:rPr>
          <w:rStyle w:val="NormalTok"/>
        </w:rPr>
        <w:t xml:space="preserve">q1 </w:t>
      </w:r>
      <w:r>
        <w:rPr>
          <w:rStyle w:val="OperatorTok"/>
        </w:rPr>
        <w:t xml:space="preserve">=</w:t>
      </w:r>
      <w:r>
        <w:rPr>
          <w:rStyle w:val="NormalTok"/>
        </w:rPr>
        <w:t xml:space="preserve"> Q_1(run_quiet</w:t>
      </w:r>
      <w:r>
        <w:rPr>
          <w:rStyle w:val="OperatorTok"/>
        </w:rPr>
        <w:t xml:space="preserve">=</w:t>
      </w:r>
      <w:r>
        <w:rPr>
          <w:rStyle w:val="VariableTok"/>
        </w:rPr>
        <w:t xml:space="preserve">True</w:t>
      </w:r>
      <w:r>
        <w:rPr>
          <w:rStyle w:val="NormalTok"/>
        </w:rPr>
        <w:t xml:space="preserve">)</w:t>
      </w:r>
      <w:r>
        <w:br/>
      </w:r>
      <w:r>
        <w:rPr>
          <w:rStyle w:val="NormalTok"/>
        </w:rPr>
        <w:t xml:space="preserve">q1.run_experiment()</w:t>
      </w:r>
    </w:p>
    <w:p>
      <w:pPr>
        <w:pStyle w:val="CaptionedFigure"/>
      </w:pPr>
      <w:r>
        <w:drawing>
          <wp:inline>
            <wp:extent cx="5334000" cy="2646812"/>
            <wp:effectExtent b="0" l="0" r="0" t="0"/>
            <wp:docPr descr="png" title="" id="23" name="Picture"/>
            <a:graphic>
              <a:graphicData uri="http://schemas.openxmlformats.org/drawingml/2006/picture">
                <pic:pic>
                  <pic:nvPicPr>
                    <pic:cNvPr descr="dev_ex4_files/dev_ex4_4_0.png" id="24" name="Picture"/>
                    <pic:cNvPicPr>
                      <a:picLocks noChangeArrowheads="1" noChangeAspect="1"/>
                    </pic:cNvPicPr>
                  </pic:nvPicPr>
                  <pic:blipFill>
                    <a:blip r:embed="rId22"/>
                    <a:stretch>
                      <a:fillRect/>
                    </a:stretch>
                  </pic:blipFill>
                  <pic:spPr bwMode="auto">
                    <a:xfrm>
                      <a:off x="0" y="0"/>
                      <a:ext cx="5334000" cy="2646812"/>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we analyse the smoothness, slope and trend of each plot. we start with the</w:t>
      </w:r>
      <w:r>
        <w:t xml:space="preserve"> </w:t>
      </w:r>
      <w:r>
        <w:t xml:space="preserve">‘</w:t>
      </w:r>
      <w:r>
        <w:t xml:space="preserve">sucessful</w:t>
      </w:r>
      <w:r>
        <w:t xml:space="preserve">’</w:t>
      </w:r>
      <w:r>
        <w:t xml:space="preserve"> </w:t>
      </w:r>
      <w:r>
        <w:t xml:space="preserve">cases where the loss meaningfully decreased.</w:t>
      </w:r>
      <w:r>
        <w:br/>
      </w:r>
      <w:r>
        <w:t xml:space="preserve">1. for a learning rate of</w:t>
      </w:r>
      <w:r>
        <w:t xml:space="preserve"> </w:t>
      </w:r>
      <w:r>
        <w:rPr>
          <w:rStyle w:val="VerbatimChar"/>
        </w:rPr>
        <w:t xml:space="preserve">1e-3</w:t>
      </w:r>
      <w:r>
        <w:t xml:space="preserve"> </w:t>
      </w:r>
      <w:r>
        <w:t xml:space="preserve">we see a very smooth plot suggesting a stable improvment from epoch to epoch, with no overshooting of the</w:t>
      </w:r>
      <w:r>
        <w:t xml:space="preserve"> </w:t>
      </w:r>
      <w:r>
        <w:t xml:space="preserve">‘</w:t>
      </w:r>
      <w:r>
        <w:t xml:space="preserve">correct</w:t>
      </w:r>
      <w:r>
        <w:t xml:space="preserve">’</w:t>
      </w:r>
      <w:r>
        <w:t xml:space="preserve"> </w:t>
      </w:r>
      <w:r>
        <w:t xml:space="preserve">direction in the loss landscape. the fact that the plot has a constant slope, suggests trianing could have go on for longer.</w:t>
      </w:r>
      <w:r>
        <w:t xml:space="preserve"> </w:t>
      </w:r>
      <w:r>
        <w:t xml:space="preserve">2. with a lr of</w:t>
      </w:r>
      <w:r>
        <w:t xml:space="preserve"> </w:t>
      </w:r>
      <w:r>
        <w:rPr>
          <w:rStyle w:val="VerbatimChar"/>
        </w:rPr>
        <w:t xml:space="preserve">1e-2</w:t>
      </w:r>
      <w:r>
        <w:t xml:space="preserve"> </w:t>
      </w:r>
      <w:r>
        <w:t xml:space="preserve">we see that the loss decreases shaply, meaning the model was able to take large steps in the overall correct direction, but near the end began to overshot in some directions. this is the reason many training schedules decrease the lr near the end, when smaller steps are needed. we note this is the only slope that seemed to saturate, suggesting we are not far from the global minimum.</w:t>
      </w:r>
    </w:p>
    <w:p>
      <w:pPr>
        <w:numPr>
          <w:ilvl w:val="0"/>
          <w:numId w:val="1002"/>
        </w:numPr>
        <w:pStyle w:val="Compact"/>
      </w:pPr>
      <w:r>
        <w:t xml:space="preserve">the plot for</w:t>
      </w:r>
      <w:r>
        <w:t xml:space="preserve"> </w:t>
      </w:r>
      <w:r>
        <w:rPr>
          <w:rStyle w:val="VerbatimChar"/>
        </w:rPr>
        <w:t xml:space="preserve">1e-5</w:t>
      </w:r>
      <w:r>
        <w:t xml:space="preserve"> </w:t>
      </w:r>
      <w:r>
        <w:t xml:space="preserve">and</w:t>
      </w:r>
      <w:r>
        <w:t xml:space="preserve"> </w:t>
      </w:r>
      <w:r>
        <w:rPr>
          <w:rStyle w:val="VerbatimChar"/>
        </w:rPr>
        <w:t xml:space="preserve">1.0</w:t>
      </w:r>
      <w:r>
        <w:t xml:space="preserve"> </w:t>
      </w:r>
      <w:r>
        <w:t xml:space="preserve">were both stuck at a constant value.</w:t>
      </w:r>
      <w:r>
        <w:t xml:space="preserve"> </w:t>
      </w:r>
      <w:r>
        <w:t xml:space="preserve">intuitively, we say that a lr of</w:t>
      </w:r>
      <w:r>
        <w:t xml:space="preserve"> </w:t>
      </w:r>
      <w:r>
        <w:rPr>
          <w:rStyle w:val="VerbatimChar"/>
        </w:rPr>
        <w:t xml:space="preserve">1.0</w:t>
      </w:r>
      <w:r>
        <w:t xml:space="preserve"> </w:t>
      </w:r>
      <w:r>
        <w:t xml:space="preserve">is too large, but we need the plot for</w:t>
      </w:r>
      <w:r>
        <w:t xml:space="preserve"> </w:t>
      </w:r>
      <w:r>
        <w:rPr>
          <w:rStyle w:val="VerbatimChar"/>
        </w:rPr>
        <w:t xml:space="preserve">0.2</w:t>
      </w:r>
      <w:r>
        <w:t xml:space="preserve"> </w:t>
      </w:r>
      <w:r>
        <w:t xml:space="preserve">to correctly diagnose it: we see that with a large lr, there is a change in the val loss in the first few epochs but then it flatlines. we suspect that this is a case where all the neurons are</w:t>
      </w:r>
      <w:r>
        <w:t xml:space="preserve"> </w:t>
      </w:r>
      <w:r>
        <w:t xml:space="preserve">‘</w:t>
      </w:r>
      <w:r>
        <w:t xml:space="preserve">dead</w:t>
      </w:r>
      <w:r>
        <w:t xml:space="preserve">’</w:t>
      </w:r>
      <w:r>
        <w:t xml:space="preserve">, and the relu’s are outputting only 0, preventing the model from improving.</w:t>
      </w:r>
    </w:p>
    <w:p>
      <w:pPr>
        <w:numPr>
          <w:ilvl w:val="0"/>
          <w:numId w:val="1002"/>
        </w:numPr>
        <w:pStyle w:val="Compact"/>
      </w:pPr>
      <w:r>
        <w:t xml:space="preserve">in contrast, the 1e-5 plot is at a differnet constant value, and we suspect this is the original val loss by the random initalisation, and dmeonstarates that the lr is too small (we scale the grads by the lr). we see this from the fact that the</w:t>
      </w:r>
      <w:r>
        <w:t xml:space="preserve"> </w:t>
      </w:r>
      <w:r>
        <w:rPr>
          <w:rStyle w:val="VerbatimChar"/>
        </w:rPr>
        <w:t xml:space="preserve">1e-3</w:t>
      </w:r>
      <w:r>
        <w:t xml:space="preserve"> </w:t>
      </w:r>
      <w:r>
        <w:t xml:space="preserve">plot starts from the same point, and that the</w:t>
      </w:r>
      <w:r>
        <w:t xml:space="preserve"> </w:t>
      </w:r>
      <w:r>
        <w:rPr>
          <w:rStyle w:val="VerbatimChar"/>
        </w:rPr>
        <w:t xml:space="preserve">5e-4</w:t>
      </w:r>
      <w:r>
        <w:t xml:space="preserve"> </w:t>
      </w:r>
      <w:r>
        <w:t xml:space="preserve">plot is between the</w:t>
      </w:r>
      <w:r>
        <w:t xml:space="preserve"> </w:t>
      </w:r>
      <w:r>
        <w:rPr>
          <w:rStyle w:val="VerbatimChar"/>
        </w:rPr>
        <w:t xml:space="preserve">1e-3</w:t>
      </w:r>
      <w:r>
        <w:t xml:space="preserve"> </w:t>
      </w:r>
      <w:r>
        <w:t xml:space="preserve">and</w:t>
      </w:r>
      <w:r>
        <w:t xml:space="preserve"> </w:t>
      </w:r>
      <w:r>
        <w:rPr>
          <w:rStyle w:val="VerbatimChar"/>
        </w:rPr>
        <w:t xml:space="preserve">1e-5</w:t>
      </w:r>
      <w:r>
        <w:t xml:space="preserve"> </w:t>
      </w:r>
      <w:r>
        <w:t xml:space="preserve">plots.</w:t>
      </w:r>
    </w:p>
    <w:bookmarkEnd w:id="25"/>
    <w:bookmarkStart w:id="29" w:name="epochs"/>
    <w:p>
      <w:pPr>
        <w:pStyle w:val="Heading4"/>
      </w:pPr>
      <w:r>
        <w:t xml:space="preserve">6.1.2.2 100 epochs</w:t>
      </w:r>
    </w:p>
    <w:p>
      <w:pPr>
        <w:pStyle w:val="SourceCode"/>
      </w:pPr>
      <w:r>
        <w:rPr>
          <w:rStyle w:val="NormalTok"/>
        </w:rPr>
        <w:t xml:space="preserve">q2_exp </w:t>
      </w:r>
      <w:r>
        <w:rPr>
          <w:rStyle w:val="OperatorTok"/>
        </w:rPr>
        <w:t xml:space="preserve">=</w:t>
      </w:r>
      <w:r>
        <w:rPr>
          <w:rStyle w:val="NormalTok"/>
        </w:rPr>
        <w:t xml:space="preserve"> Q2_Experiment(num_epochs</w:t>
      </w:r>
      <w:r>
        <w:rPr>
          <w:rStyle w:val="OperatorTok"/>
        </w:rPr>
        <w:t xml:space="preserve">=</w:t>
      </w:r>
      <w:r>
        <w:rPr>
          <w:rStyle w:val="DecValTok"/>
        </w:rPr>
        <w:t xml:space="preserve">100</w:t>
      </w:r>
      <w:r>
        <w:rPr>
          <w:rStyle w:val="NormalTok"/>
        </w:rPr>
        <w:t xml:space="preserve">, run_quiet</w:t>
      </w:r>
      <w:r>
        <w:rPr>
          <w:rStyle w:val="OperatorTok"/>
        </w:rPr>
        <w:t xml:space="preserve">=</w:t>
      </w:r>
      <w:r>
        <w:rPr>
          <w:rStyle w:val="VariableTok"/>
        </w:rPr>
        <w:t xml:space="preserve">True</w:t>
      </w:r>
      <w:r>
        <w:rPr>
          <w:rStyle w:val="NormalTok"/>
        </w:rPr>
        <w:t xml:space="preserve">)</w:t>
      </w:r>
      <w:r>
        <w:br/>
      </w:r>
      <w:r>
        <w:rPr>
          <w:rStyle w:val="NormalTok"/>
        </w:rPr>
        <w:t xml:space="preserve">q2_exp.run()</w:t>
      </w:r>
      <w:r>
        <w:br/>
      </w:r>
      <w:r>
        <w:rPr>
          <w:rStyle w:val="NormalTok"/>
        </w:rPr>
        <w:t xml:space="preserve">q2_res </w:t>
      </w:r>
      <w:r>
        <w:rPr>
          <w:rStyle w:val="OperatorTok"/>
        </w:rPr>
        <w:t xml:space="preserve">=</w:t>
      </w:r>
      <w:r>
        <w:rPr>
          <w:rStyle w:val="NormalTok"/>
        </w:rPr>
        <w:t xml:space="preserve"> Q2_Results(q2_exp)</w:t>
      </w:r>
      <w:r>
        <w:br/>
      </w:r>
      <w:r>
        <w:rPr>
          <w:rStyle w:val="NormalTok"/>
        </w:rPr>
        <w:t xml:space="preserve">q2_res.plot()</w:t>
      </w:r>
    </w:p>
    <w:p>
      <w:pPr>
        <w:pStyle w:val="CaptionedFigure"/>
      </w:pPr>
      <w:r>
        <w:drawing>
          <wp:inline>
            <wp:extent cx="5334000" cy="1979283"/>
            <wp:effectExtent b="0" l="0" r="0" t="0"/>
            <wp:docPr descr="png" title="" id="27" name="Picture"/>
            <a:graphic>
              <a:graphicData uri="http://schemas.openxmlformats.org/drawingml/2006/picture">
                <pic:pic>
                  <pic:nvPicPr>
                    <pic:cNvPr descr="dev_ex4_files/dev_ex4_7_0.png" id="28" name="Picture"/>
                    <pic:cNvPicPr>
                      <a:picLocks noChangeArrowheads="1" noChangeAspect="1"/>
                    </pic:cNvPicPr>
                  </pic:nvPicPr>
                  <pic:blipFill>
                    <a:blip r:embed="rId26"/>
                    <a:stretch>
                      <a:fillRect/>
                    </a:stretch>
                  </pic:blipFill>
                  <pic:spPr bwMode="auto">
                    <a:xfrm>
                      <a:off x="0" y="0"/>
                      <a:ext cx="5334000" cy="1979283"/>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as indicated in question 1, with a lr of 1e-3 we have stable training, even up to 100 epochs. the train, test and val loss / accuracy stay in line, indicating we aren’t suffering from overfitting, although the val and test acc became less stable towards the end of trianing, even as the loss remained stable, indicating the model was stochastically changing its predicitons on a subset of the data. we suspect that if we had measured AUROC, we would have had a more stable metric, since if a subset of samples with borderline logits keep getting a different class, the accuracy will change, but the AUROC would remain stable.</w:t>
      </w:r>
    </w:p>
    <w:bookmarkEnd w:id="29"/>
    <w:bookmarkStart w:id="33" w:name="adding-batch-norm"/>
    <w:p>
      <w:pPr>
        <w:pStyle w:val="Heading4"/>
      </w:pPr>
      <w:r>
        <w:t xml:space="preserve">6.1.2.3 adding batch norm</w:t>
      </w:r>
    </w:p>
    <w:p>
      <w:pPr>
        <w:pStyle w:val="SourceCode"/>
      </w:pPr>
      <w:r>
        <w:rPr>
          <w:rStyle w:val="NormalTok"/>
        </w:rPr>
        <w:t xml:space="preserve">q3_res </w:t>
      </w:r>
      <w:r>
        <w:rPr>
          <w:rStyle w:val="OperatorTok"/>
        </w:rPr>
        <w:t xml:space="preserve">=</w:t>
      </w:r>
      <w:r>
        <w:rPr>
          <w:rStyle w:val="NormalTok"/>
        </w:rPr>
        <w:t xml:space="preserve"> Q2_Results(q3_exp)</w:t>
      </w:r>
      <w:r>
        <w:br/>
      </w:r>
      <w:r>
        <w:rPr>
          <w:rStyle w:val="NormalTok"/>
        </w:rPr>
        <w:t xml:space="preserve">q3_res.plot()</w:t>
      </w:r>
    </w:p>
    <w:p>
      <w:pPr>
        <w:pStyle w:val="CaptionedFigure"/>
      </w:pPr>
      <w:r>
        <w:drawing>
          <wp:inline>
            <wp:extent cx="5334000" cy="1980528"/>
            <wp:effectExtent b="0" l="0" r="0" t="0"/>
            <wp:docPr descr="png" title="" id="31" name="Picture"/>
            <a:graphic>
              <a:graphicData uri="http://schemas.openxmlformats.org/drawingml/2006/picture">
                <pic:pic>
                  <pic:nvPicPr>
                    <pic:cNvPr descr="dev_ex4_files/dev_ex4_11_0.png" id="32" name="Picture"/>
                    <pic:cNvPicPr>
                      <a:picLocks noChangeArrowheads="1" noChangeAspect="1"/>
                    </pic:cNvPicPr>
                  </pic:nvPicPr>
                  <pic:blipFill>
                    <a:blip r:embed="rId30"/>
                    <a:stretch>
                      <a:fillRect/>
                    </a:stretch>
                  </pic:blipFill>
                  <pic:spPr bwMode="auto">
                    <a:xfrm>
                      <a:off x="0" y="0"/>
                      <a:ext cx="5334000" cy="1980528"/>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we see substantially better performance with batch norm:</w:t>
      </w:r>
      <w:r>
        <w:t xml:space="preserve"> </w:t>
      </w:r>
      <w:r>
        <w:t xml:space="preserve">the final loss goes down to 0.5 vs 1.5 and the</w:t>
      </w:r>
      <w:r>
        <w:t xml:space="preserve"> </w:t>
      </w:r>
      <w:r>
        <w:rPr>
          <w:bCs/>
          <w:b/>
        </w:rPr>
        <w:t xml:space="preserve">accuracy doubles</w:t>
      </w:r>
      <w:r>
        <w:t xml:space="preserve"> </w:t>
      </w:r>
      <w:r>
        <w:t xml:space="preserve">to 80%!</w:t>
      </w:r>
      <w:r>
        <w:t xml:space="preserve"> </w:t>
      </w:r>
      <w:r>
        <w:t xml:space="preserve">the batch norm paper (https://arxiv.org/abs/1502.03167) points to a few benefits of batch norm that could explian this:</w:t>
      </w:r>
      <w:r>
        <w:t xml:space="preserve"> </w:t>
      </w:r>
      <w:r>
        <w:t xml:space="preserve">1. preventing</w:t>
      </w:r>
      <w:r>
        <w:t xml:space="preserve"> </w:t>
      </w:r>
      <w:r>
        <w:t xml:space="preserve">‘</w:t>
      </w:r>
      <w:r>
        <w:t xml:space="preserve">internal covariate shift</w:t>
      </w:r>
      <w:r>
        <w:t xml:space="preserve">’</w:t>
      </w:r>
      <w:r>
        <w:t xml:space="preserve"> </w:t>
      </w:r>
      <w:r>
        <w:t xml:space="preserve">-&gt; the input to every layer is centered, giving the model an easier target to adapt to.</w:t>
      </w:r>
      <w:r>
        <w:t xml:space="preserve"> </w:t>
      </w:r>
      <w:r>
        <w:t xml:space="preserve">2. more importantly, since the input is centered, there can never be a case where the entire input to a relu is negative (</w:t>
      </w:r>
      <w:r>
        <w:t xml:space="preserve">‘</w:t>
      </w:r>
      <w:r>
        <w:t xml:space="preserve">dead neuron</w:t>
      </w:r>
      <w:r>
        <w:t xml:space="preserve">’</w:t>
      </w:r>
      <w:r>
        <w:t xml:space="preserve">), menaing the network is probably using more of its weights.</w:t>
      </w:r>
    </w:p>
    <w:p>
      <w:pPr>
        <w:pStyle w:val="BodyText"/>
      </w:pPr>
      <w:r>
        <w:t xml:space="preserve">we note the that the test and val performance is superior to the training performance. this is probably explianed by the fact that in eval, the model centers the data relative to the entire trianing data (via the EMA), meaning that it has a stronger inductive bias. during training, if a mini batch happens to have several similar samples, the model throws out some information since it centers them relative to each other.</w:t>
      </w:r>
    </w:p>
    <w:bookmarkEnd w:id="33"/>
    <w:bookmarkStart w:id="37" w:name="batch-size"/>
    <w:p>
      <w:pPr>
        <w:pStyle w:val="Heading4"/>
      </w:pPr>
      <w:r>
        <w:t xml:space="preserve">6.1.2.4 Batch Size</w:t>
      </w:r>
    </w:p>
    <w:p>
      <w:pPr>
        <w:pStyle w:val="SourceCode"/>
      </w:pPr>
      <w:r>
        <w:rPr>
          <w:rStyle w:val="NormalTok"/>
        </w:rPr>
        <w:t xml:space="preserve">q4_res </w:t>
      </w:r>
      <w:r>
        <w:rPr>
          <w:rStyle w:val="OperatorTok"/>
        </w:rPr>
        <w:t xml:space="preserve">=</w:t>
      </w:r>
      <w:r>
        <w:rPr>
          <w:rStyle w:val="NormalTok"/>
        </w:rPr>
        <w:t xml:space="preserve"> Q4_Results(q4_exp)</w:t>
      </w:r>
      <w:r>
        <w:rPr>
          <w:rStyle w:val="OperatorTok"/>
        </w:rPr>
        <w:t xml:space="preserve">;</w:t>
      </w:r>
      <w:r>
        <w:rPr>
          <w:rStyle w:val="NormalTok"/>
        </w:rPr>
        <w:t xml:space="preserve"> q4_res.print_iterations_table()</w:t>
      </w:r>
    </w:p>
    <w:p>
      <w:pPr>
        <w:pStyle w:val="SourceCode"/>
      </w:pPr>
      <w:r>
        <w:rPr>
          <w:rStyle w:val="VerbatimChar"/>
        </w:rPr>
        <w:t xml:space="preserve">| Batch Size | Iterations per Epoch |</w:t>
      </w:r>
      <w:r>
        <w:br/>
      </w:r>
      <w:r>
        <w:rPr>
          <w:rStyle w:val="VerbatimChar"/>
        </w:rPr>
        <w:t xml:space="preserve">|------------|----------------------|</w:t>
      </w:r>
      <w:r>
        <w:br/>
      </w:r>
      <w:r>
        <w:rPr>
          <w:rStyle w:val="VerbatimChar"/>
        </w:rPr>
        <w:t xml:space="preserve">| 1          | 106897               |</w:t>
      </w:r>
      <w:r>
        <w:br/>
      </w:r>
      <w:r>
        <w:rPr>
          <w:rStyle w:val="VerbatimChar"/>
        </w:rPr>
        <w:t xml:space="preserve">| 16         | 6682                 |</w:t>
      </w:r>
      <w:r>
        <w:br/>
      </w:r>
      <w:r>
        <w:rPr>
          <w:rStyle w:val="VerbatimChar"/>
        </w:rPr>
        <w:t xml:space="preserve">| 128        | 836                  |</w:t>
      </w:r>
      <w:r>
        <w:br/>
      </w:r>
      <w:r>
        <w:rPr>
          <w:rStyle w:val="VerbatimChar"/>
        </w:rPr>
        <w:t xml:space="preserve">| 1024       | 105                  |</w:t>
      </w:r>
    </w:p>
    <w:p>
      <w:pPr>
        <w:pStyle w:val="SourceCode"/>
      </w:pPr>
      <w:r>
        <w:rPr>
          <w:rStyle w:val="NormalTok"/>
        </w:rPr>
        <w:t xml:space="preserve">q4_res.plot()</w:t>
      </w:r>
    </w:p>
    <w:p>
      <w:pPr>
        <w:pStyle w:val="CaptionedFigure"/>
      </w:pPr>
      <w:r>
        <w:drawing>
          <wp:inline>
            <wp:extent cx="5334000" cy="1758134"/>
            <wp:effectExtent b="0" l="0" r="0" t="0"/>
            <wp:docPr descr="png" title="" id="35" name="Picture"/>
            <a:graphic>
              <a:graphicData uri="http://schemas.openxmlformats.org/drawingml/2006/picture">
                <pic:pic>
                  <pic:nvPicPr>
                    <pic:cNvPr descr="dev_ex4_files/dev_ex4_16_0.png" id="36" name="Picture"/>
                    <pic:cNvPicPr>
                      <a:picLocks noChangeArrowheads="1" noChangeAspect="1"/>
                    </pic:cNvPicPr>
                  </pic:nvPicPr>
                  <pic:blipFill>
                    <a:blip r:embed="rId34"/>
                    <a:stretch>
                      <a:fillRect/>
                    </a:stretch>
                  </pic:blipFill>
                  <pic:spPr bwMode="auto">
                    <a:xfrm>
                      <a:off x="0" y="0"/>
                      <a:ext cx="5334000" cy="1758134"/>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in this analysis we hold the lr constant, and adjust only the batch size. an immediate result is that the differnet configurations have</w:t>
      </w:r>
      <w:r>
        <w:t xml:space="preserve"> </w:t>
      </w:r>
      <w:r>
        <w:rPr>
          <w:bCs/>
          <w:b/>
        </w:rPr>
        <w:t xml:space="preserve">vastly different numbers of learning steps</w:t>
      </w:r>
      <w:r>
        <w:t xml:space="preserve">: the first model took</w:t>
      </w:r>
      <w:r>
        <w:t xml:space="preserve"> </w:t>
      </w:r>
      <w:r>
        <w:rPr>
          <w:bCs/>
          <w:b/>
        </w:rPr>
        <w:t xml:space="preserve">100k</w:t>
      </w:r>
      <w:r>
        <w:t xml:space="preserve"> </w:t>
      </w:r>
      <w:r>
        <w:t xml:space="preserve">steps, while the last (batch size 1024) took</w:t>
      </w:r>
      <w:r>
        <w:t xml:space="preserve"> </w:t>
      </w:r>
      <w:r>
        <w:rPr>
          <w:rStyle w:val="VerbatimChar"/>
        </w:rPr>
        <w:t xml:space="preserve">50 * 105 = 5000</w:t>
      </w:r>
      <w:r>
        <w:t xml:space="preserve">, a 20 fold differnce.</w:t>
      </w:r>
      <w:r>
        <w:t xml:space="preserve"> </w:t>
      </w:r>
      <w:r>
        <w:t xml:space="preserve">in general, the larger the bacth size the more</w:t>
      </w:r>
      <w:r>
        <w:t xml:space="preserve"> </w:t>
      </w:r>
      <w:r>
        <w:t xml:space="preserve">‘</w:t>
      </w:r>
      <w:r>
        <w:t xml:space="preserve">trustworthy</w:t>
      </w:r>
      <w:r>
        <w:t xml:space="preserve">’</w:t>
      </w:r>
      <w:r>
        <w:t xml:space="preserve"> </w:t>
      </w:r>
      <w:r>
        <w:t xml:space="preserve">the gradiants at a particualr step, and indded we can see that the larger the batch size, the more stable (smaller varinace) the loss.</w:t>
      </w:r>
      <w:r>
        <w:t xml:space="preserve"> </w:t>
      </w:r>
      <w:r>
        <w:t xml:space="preserve">we see that for the batch size 16 and 128, the model acheives the</w:t>
      </w:r>
      <w:r>
        <w:t xml:space="preserve"> </w:t>
      </w:r>
      <w:r>
        <w:rPr>
          <w:bCs/>
          <w:b/>
        </w:rPr>
        <w:t xml:space="preserve">‘</w:t>
      </w:r>
      <w:r>
        <w:rPr>
          <w:bCs/>
          <w:b/>
        </w:rPr>
        <w:t xml:space="preserve">max</w:t>
      </w:r>
      <w:r>
        <w:rPr>
          <w:bCs/>
          <w:b/>
        </w:rPr>
        <w:t xml:space="preserve">’</w:t>
      </w:r>
      <w:r>
        <w:rPr>
          <w:bCs/>
          <w:b/>
        </w:rPr>
        <w:t xml:space="preserve"> </w:t>
      </w:r>
      <w:r>
        <w:rPr>
          <w:bCs/>
          <w:b/>
        </w:rPr>
        <w:t xml:space="preserve">accuracy</w:t>
      </w:r>
      <w:r>
        <w:t xml:space="preserve"> </w:t>
      </w:r>
      <w:r>
        <w:t xml:space="preserve">of around 40%</w:t>
      </w:r>
      <w:r>
        <w:t xml:space="preserve"> </w:t>
      </w:r>
      <w:r>
        <w:rPr>
          <w:bCs/>
          <w:b/>
        </w:rPr>
        <w:t xml:space="preserve">after at least 40_000 steps</w:t>
      </w:r>
      <w:r>
        <w:t xml:space="preserve">.</w:t>
      </w:r>
      <w:r>
        <w:br/>
      </w:r>
      <w:r>
        <w:t xml:space="preserve">we saw the smae thing in questions 2 and 3, where we used the same lr but a batch size of 256: we trained for 100 epochs, giving a total of ~40k steps and acheived maximal accuracy only near the end of training. the corollary of this experiment would be to use a larger learning rate for the larger batch sizes.</w:t>
      </w:r>
    </w:p>
    <w:bookmarkEnd w:id="37"/>
    <w:bookmarkEnd w:id="38"/>
    <w:bookmarkEnd w:id="39"/>
    <w:bookmarkEnd w:id="40"/>
    <w:bookmarkStart w:id="66" w:name="evaluating-mlps-with-different-shapes"/>
    <w:p>
      <w:pPr>
        <w:pStyle w:val="Heading1"/>
      </w:pPr>
      <w:r>
        <w:t xml:space="preserve">6.2 evaluating MLPs with different shapes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Depth</w:t>
            </w:r>
          </w:p>
        </w:tc>
        <w:tc>
          <w:tcPr/>
          <w:p>
            <w:pPr>
              <w:pStyle w:val="Compact"/>
              <w:jc w:val="left"/>
            </w:pPr>
            <w:r>
              <w:t xml:space="preserve">1</w:t>
            </w:r>
          </w:p>
        </w:tc>
        <w:tc>
          <w:tcPr/>
          <w:p>
            <w:pPr>
              <w:pStyle w:val="Compact"/>
              <w:jc w:val="left"/>
            </w:pPr>
            <w:r>
              <w:t xml:space="preserve">2</w:t>
            </w:r>
          </w:p>
        </w:tc>
        <w:tc>
          <w:tcPr/>
          <w:p>
            <w:pPr>
              <w:pStyle w:val="Compact"/>
              <w:jc w:val="left"/>
            </w:pPr>
            <w:r>
              <w:t xml:space="preserve">6</w:t>
            </w:r>
          </w:p>
        </w:tc>
        <w:tc>
          <w:tcPr/>
          <w:p>
            <w:pPr>
              <w:pStyle w:val="Compact"/>
              <w:jc w:val="left"/>
            </w:pPr>
            <w:r>
              <w:t xml:space="preserve">10</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Width</w:t>
            </w:r>
          </w:p>
        </w:tc>
        <w:tc>
          <w:tcPr/>
          <w:p>
            <w:pPr>
              <w:pStyle w:val="Compact"/>
              <w:jc w:val="left"/>
            </w:pPr>
            <w:r>
              <w:t xml:space="preserve">16</w:t>
            </w:r>
          </w:p>
        </w:tc>
        <w:tc>
          <w:tcPr/>
          <w:p>
            <w:pPr>
              <w:pStyle w:val="Compact"/>
              <w:jc w:val="left"/>
            </w:pPr>
            <w:r>
              <w:t xml:space="preserve">16</w:t>
            </w:r>
          </w:p>
        </w:tc>
        <w:tc>
          <w:tcPr/>
          <w:p>
            <w:pPr>
              <w:pStyle w:val="Compact"/>
              <w:jc w:val="left"/>
            </w:pPr>
            <w:r>
              <w:t xml:space="preserve">16</w:t>
            </w:r>
          </w:p>
        </w:tc>
        <w:tc>
          <w:tcPr/>
          <w:p>
            <w:pPr>
              <w:pStyle w:val="Compact"/>
              <w:jc w:val="left"/>
            </w:pPr>
            <w:r>
              <w:t xml:space="preserve">16</w:t>
            </w:r>
          </w:p>
        </w:tc>
        <w:tc>
          <w:tcPr/>
          <w:p>
            <w:pPr>
              <w:pStyle w:val="Compact"/>
              <w:jc w:val="left"/>
            </w:pPr>
            <w:r>
              <w:t xml:space="preserve">8</w:t>
            </w:r>
          </w:p>
        </w:tc>
        <w:tc>
          <w:tcPr/>
          <w:p>
            <w:pPr>
              <w:pStyle w:val="Compact"/>
              <w:jc w:val="left"/>
            </w:pPr>
            <w:r>
              <w:t xml:space="preserve">32</w:t>
            </w:r>
          </w:p>
        </w:tc>
        <w:tc>
          <w:tcPr/>
          <w:p>
            <w:pPr>
              <w:pStyle w:val="Compact"/>
              <w:jc w:val="left"/>
            </w:pPr>
            <w:r>
              <w:t xml:space="preserve">64</w:t>
            </w:r>
          </w:p>
        </w:tc>
      </w:tr>
    </w:tbl>
    <w:p>
      <w:pPr>
        <w:pStyle w:val="BodyText"/>
      </w:pPr>
      <w:r>
        <w:t xml:space="preserve">hparam selection: based on the previous section we applied batch norm and set the batch size to 128 with 50 epochs (getting to the desired 40k trianing steps with an lr of 1e-3)</w:t>
      </w:r>
    </w:p>
    <w:bookmarkStart w:id="53" w:name="best-and-worst"/>
    <w:p>
      <w:pPr>
        <w:pStyle w:val="Heading4"/>
      </w:pPr>
      <w:r>
        <w:t xml:space="preserve">6.2.1 best and worst</w:t>
      </w:r>
    </w:p>
    <w:p>
      <w:pPr>
        <w:pStyle w:val="SourceCode"/>
      </w:pPr>
      <w:r>
        <w:rPr>
          <w:rStyle w:val="NormalTok"/>
        </w:rPr>
        <w:t xml:space="preserve">q6_2_res.plot_best_model()</w:t>
      </w:r>
    </w:p>
    <w:p>
      <w:pPr>
        <w:pStyle w:val="CaptionedFigure"/>
      </w:pPr>
      <w:r>
        <w:drawing>
          <wp:inline>
            <wp:extent cx="5334000" cy="3436205"/>
            <wp:effectExtent b="0" l="0" r="0" t="0"/>
            <wp:docPr descr="png" title="" id="42" name="Picture"/>
            <a:graphic>
              <a:graphicData uri="http://schemas.openxmlformats.org/drawingml/2006/picture">
                <pic:pic>
                  <pic:nvPicPr>
                    <pic:cNvPr descr="dev_ex4_files/dev_ex4_23_0.png" id="43" name="Picture"/>
                    <pic:cNvPicPr>
                      <a:picLocks noChangeArrowheads="1" noChangeAspect="1"/>
                    </pic:cNvPicPr>
                  </pic:nvPicPr>
                  <pic:blipFill>
                    <a:blip r:embed="rId41"/>
                    <a:stretch>
                      <a:fillRect/>
                    </a:stretch>
                  </pic:blipFill>
                  <pic:spPr bwMode="auto">
                    <a:xfrm>
                      <a:off x="0" y="0"/>
                      <a:ext cx="5334000" cy="3436205"/>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200072" cy="4184072"/>
            <wp:effectExtent b="0" l="0" r="0" t="0"/>
            <wp:docPr descr="png" title="" id="45" name="Picture"/>
            <a:graphic>
              <a:graphicData uri="http://schemas.openxmlformats.org/drawingml/2006/picture">
                <pic:pic>
                  <pic:nvPicPr>
                    <pic:cNvPr descr="dev_ex4_files/dev_ex4_23_1.png" id="46" name="Picture"/>
                    <pic:cNvPicPr>
                      <a:picLocks noChangeArrowheads="1" noChangeAspect="1"/>
                    </pic:cNvPicPr>
                  </pic:nvPicPr>
                  <pic:blipFill>
                    <a:blip r:embed="rId44"/>
                    <a:stretch>
                      <a:fillRect/>
                    </a:stretch>
                  </pic:blipFill>
                  <pic:spPr bwMode="auto">
                    <a:xfrm>
                      <a:off x="0" y="0"/>
                      <a:ext cx="5200072" cy="4184072"/>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we see this model generalised exceedingly well. reaching the lowest loss seen in previous sections. moreover the test and val loss are even lower (see discussion of section 6.1.2.4). we especially note the complex shape of the descision boundaries, showing that the network is sufficiently expressive to capture complex and non linear boundaries.</w:t>
      </w:r>
    </w:p>
    <w:p>
      <w:pPr>
        <w:pStyle w:val="SourceCode"/>
      </w:pPr>
      <w:r>
        <w:rPr>
          <w:rStyle w:val="NormalTok"/>
        </w:rPr>
        <w:t xml:space="preserve">q6_2_res.plot_worst_model()</w:t>
      </w:r>
    </w:p>
    <w:p>
      <w:pPr>
        <w:pStyle w:val="CaptionedFigure"/>
      </w:pPr>
      <w:r>
        <w:drawing>
          <wp:inline>
            <wp:extent cx="5334000" cy="3400035"/>
            <wp:effectExtent b="0" l="0" r="0" t="0"/>
            <wp:docPr descr="png" title="" id="48" name="Picture"/>
            <a:graphic>
              <a:graphicData uri="http://schemas.openxmlformats.org/drawingml/2006/picture">
                <pic:pic>
                  <pic:nvPicPr>
                    <pic:cNvPr descr="dev_ex4_files/dev_ex4_25_0.png" id="49" name="Picture"/>
                    <pic:cNvPicPr>
                      <a:picLocks noChangeArrowheads="1" noChangeAspect="1"/>
                    </pic:cNvPicPr>
                  </pic:nvPicPr>
                  <pic:blipFill>
                    <a:blip r:embed="rId47"/>
                    <a:stretch>
                      <a:fillRect/>
                    </a:stretch>
                  </pic:blipFill>
                  <pic:spPr bwMode="auto">
                    <a:xfrm>
                      <a:off x="0" y="0"/>
                      <a:ext cx="5334000" cy="3400035"/>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200072" cy="4184072"/>
            <wp:effectExtent b="0" l="0" r="0" t="0"/>
            <wp:docPr descr="png" title="" id="51" name="Picture"/>
            <a:graphic>
              <a:graphicData uri="http://schemas.openxmlformats.org/drawingml/2006/picture">
                <pic:pic>
                  <pic:nvPicPr>
                    <pic:cNvPr descr="dev_ex4_files/dev_ex4_25_1.png" id="52" name="Picture"/>
                    <pic:cNvPicPr>
                      <a:picLocks noChangeArrowheads="1" noChangeAspect="1"/>
                    </pic:cNvPicPr>
                  </pic:nvPicPr>
                  <pic:blipFill>
                    <a:blip r:embed="rId50"/>
                    <a:stretch>
                      <a:fillRect/>
                    </a:stretch>
                  </pic:blipFill>
                  <pic:spPr bwMode="auto">
                    <a:xfrm>
                      <a:off x="0" y="0"/>
                      <a:ext cx="5200072" cy="4184072"/>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in contrast, the shallow model underfit the data, acheiving a loss of only 1.75 on both train and test sets. we see that the decision boundaries are coarse and straight, indicating the model runs out of epxressive capacity. indeed, this is similar to our discussion of epxressivity of trees, under the understanding that each neuron devides space with a hyper plane.</w:t>
      </w:r>
    </w:p>
    <w:p>
      <w:pPr>
        <w:pStyle w:val="BodyText"/>
      </w:pPr>
      <w:r>
        <w:t xml:space="preserve">according to Montúfar et al. and Serra et al. the upper bound on the number of linear regions</w:t>
      </w:r>
      <w:r>
        <w:t xml:space="preserve"> </w:t>
      </w:r>
      <m:oMath>
        <m:sSub>
          <m:e>
            <m:r>
              <m:t>R</m:t>
            </m:r>
          </m:e>
          <m:sub>
            <m:r>
              <m:t>m</m:t>
            </m:r>
            <m:r>
              <m:t>a</m:t>
            </m:r>
            <m:r>
              <m:t>x</m:t>
            </m:r>
          </m:sub>
        </m:sSub>
      </m:oMath>
      <w:r>
        <w:t xml:space="preserve"> </w:t>
      </w:r>
      <w:r>
        <w:t xml:space="preserve">of a ReLU network with input dimension (n_0) and a single hidden layer of width (n_1) can be written as</w:t>
      </w:r>
    </w:p>
    <w:p>
      <w:pPr>
        <w:pStyle w:val="BodyText"/>
      </w:pPr>
      <m:oMath>
        <m:sSub>
          <m:e>
            <m:r>
              <m:t>R</m:t>
            </m:r>
          </m:e>
          <m:sub>
            <m:r>
              <m:t>m</m:t>
            </m:r>
            <m:r>
              <m:t>a</m:t>
            </m:r>
            <m:r>
              <m:t>x</m:t>
            </m:r>
          </m:sub>
        </m:sSub>
        <m:r>
          <m:t> </m:t>
        </m:r>
        <m:r>
          <m:rPr>
            <m:sty m:val="p"/>
          </m:rPr>
          <m:t>≤</m:t>
        </m:r>
        <m:r>
          <m:t> </m:t>
        </m:r>
        <m:nary>
          <m:naryPr>
            <m:chr m:val="∑"/>
            <m:limLoc m:val="undOvr"/>
            <m:subHide m:val="0"/>
            <m:supHide m:val="0"/>
          </m:naryPr>
          <m:sub>
            <m:r>
              <m:t>k</m:t>
            </m:r>
            <m:r>
              <m:rPr>
                <m:sty m:val="p"/>
              </m:rPr>
              <m:t>=</m:t>
            </m:r>
            <m:r>
              <m:t>0</m:t>
            </m:r>
          </m:sub>
          <m:sup>
            <m:r>
              <m:rPr>
                <m:sty m:val="p"/>
              </m:rPr>
              <m:t>min</m:t>
            </m:r>
            <m:d>
              <m:dPr>
                <m:begChr m:val="("/>
                <m:endChr m:val=")"/>
                <m:sepChr m:val=""/>
                <m:grow/>
              </m:dPr>
              <m:e>
                <m:sSub>
                  <m:e>
                    <m:r>
                      <m:t>n</m:t>
                    </m:r>
                  </m:e>
                  <m:sub>
                    <m:r>
                      <m:t>0</m:t>
                    </m:r>
                  </m:sub>
                </m:sSub>
                <m:r>
                  <m:rPr>
                    <m:sty m:val="p"/>
                  </m:rPr>
                  <m:t>,</m:t>
                </m:r>
                <m:r>
                  <m:t> </m:t>
                </m:r>
                <m:sSub>
                  <m:e>
                    <m:r>
                      <m:t>n</m:t>
                    </m:r>
                  </m:e>
                  <m:sub>
                    <m:r>
                      <m:t>1</m:t>
                    </m:r>
                  </m:sub>
                </m:sSub>
              </m:e>
            </m:d>
          </m:sup>
          <m:e>
            <m:d>
              <m:dPr>
                <m:begChr m:val="("/>
                <m:endChr m:val=")"/>
                <m:sepChr m:val=""/>
                <m:grow/>
              </m:dPr>
              <m:e>
                <m:f>
                  <m:fPr>
                    <m:type m:val="noBar"/>
                  </m:fPr>
                  <m:num>
                    <m:sSub>
                      <m:e>
                        <m:r>
                          <m:t>n</m:t>
                        </m:r>
                      </m:e>
                      <m:sub>
                        <m:r>
                          <m:t>1</m:t>
                        </m:r>
                      </m:sub>
                    </m:sSub>
                  </m:num>
                  <m:den>
                    <m:r>
                      <m:t>k</m:t>
                    </m:r>
                  </m:den>
                </m:f>
              </m:e>
            </m:d>
          </m:e>
        </m:nary>
      </m:oMath>
    </w:p>
    <w:p>
      <w:pPr>
        <w:pStyle w:val="BodyText"/>
      </w:pPr>
      <w:r>
        <w:t xml:space="preserve">where</w:t>
      </w:r>
      <w:r>
        <w:t xml:space="preserve"> </w:t>
      </w:r>
      <m:oMath>
        <m:d>
          <m:dPr>
            <m:begChr m:val="("/>
            <m:endChr m:val=")"/>
            <m:sepChr m:val=""/>
            <m:grow/>
          </m:dPr>
          <m:e>
            <m:f>
              <m:fPr>
                <m:type m:val="noBar"/>
              </m:fPr>
              <m:num>
                <m:sSub>
                  <m:e>
                    <m:r>
                      <m:t>n</m:t>
                    </m:r>
                  </m:e>
                  <m:sub>
                    <m:r>
                      <m:t>1</m:t>
                    </m:r>
                  </m:sub>
                </m:sSub>
              </m:num>
              <m:den>
                <m:r>
                  <m:t>k</m:t>
                </m:r>
              </m:den>
            </m:f>
          </m:e>
        </m:d>
      </m:oMath>
      <w:r>
        <w:t xml:space="preserve"> </w:t>
      </w:r>
      <w:r>
        <w:t xml:space="preserve">are binomial coefficients that count the number of regions a set of</w:t>
      </w:r>
      <w:r>
        <w:t xml:space="preserve"> </w:t>
      </w:r>
      <m:oMath>
        <m:sSub>
          <m:e>
            <m:r>
              <m:t>n</m:t>
            </m:r>
          </m:e>
          <m:sub>
            <m:r>
              <m:t>1</m:t>
            </m:r>
          </m:sub>
        </m:sSub>
      </m:oMath>
      <w:r>
        <w:t xml:space="preserve"> </w:t>
      </w:r>
      <w:r>
        <w:t xml:space="preserve">hyperplanes can define in</w:t>
      </w:r>
      <w:r>
        <w:t xml:space="preserve"> </w:t>
      </w:r>
      <m:oMath>
        <m:sSup>
          <m:e>
            <m:r>
              <m:rPr>
                <m:sty m:val="p"/>
                <m:scr m:val="double-struck"/>
              </m:rPr>
              <m:t>R</m:t>
            </m:r>
          </m:e>
          <m:sup>
            <m:sSub>
              <m:e>
                <m:r>
                  <m:t>n</m:t>
                </m:r>
              </m:e>
              <m:sub>
                <m:r>
                  <m:t>0</m:t>
                </m:r>
              </m:sub>
            </m:sSub>
          </m:sup>
        </m:sSup>
      </m:oMath>
      <w:r>
        <w:t xml:space="preserve"> </w:t>
      </w:r>
      <w:r>
        <w:t xml:space="preserve">— this is a standard combinatorial upper bound on the number of piecewise-linear regions of a ReLU network.</w:t>
      </w:r>
    </w:p>
    <w:p>
      <w:pPr>
        <w:pStyle w:val="BodyText"/>
      </w:pPr>
      <w:r>
        <w:t xml:space="preserve">for the given model with</w:t>
      </w:r>
      <w:r>
        <w:t xml:space="preserve"> </w:t>
      </w:r>
      <m:oMath>
        <m:sSub>
          <m:e>
            <m:r>
              <m:t>n</m:t>
            </m:r>
          </m:e>
          <m:sub>
            <m:r>
              <m:t>0</m:t>
            </m:r>
          </m:sub>
        </m:sSub>
        <m:r>
          <m:rPr>
            <m:sty m:val="p"/>
          </m:rPr>
          <m:t>=</m:t>
        </m:r>
        <m:r>
          <m:t>2</m:t>
        </m:r>
      </m:oMath>
      <w:r>
        <w:t xml:space="preserve"> </w:t>
      </w:r>
      <w:r>
        <w:t xml:space="preserve">and one hidden ReLU layer of width</w:t>
      </w:r>
      <w:r>
        <w:t xml:space="preserve"> </w:t>
      </w:r>
      <m:oMath>
        <m:sSub>
          <m:e>
            <m:r>
              <m:t>n</m:t>
            </m:r>
          </m:e>
          <m:sub>
            <m:r>
              <m:t>1</m:t>
            </m:r>
          </m:sub>
        </m:sSub>
        <m:r>
          <m:rPr>
            <m:sty m:val="p"/>
          </m:rPr>
          <m:t>=</m:t>
        </m:r>
        <m:r>
          <m:t>16</m:t>
        </m:r>
      </m:oMath>
      <w:r>
        <w:t xml:space="preserve">, this translates to</w:t>
      </w:r>
    </w:p>
    <w:p>
      <w:pPr>
        <w:pStyle w:val="BodyText"/>
      </w:pPr>
      <m:oMath>
        <m:sSub>
          <m:e>
            <m:r>
              <m:t>R</m:t>
            </m:r>
          </m:e>
          <m:sub>
            <m:r>
              <m:t>m</m:t>
            </m:r>
            <m:r>
              <m:t>a</m:t>
            </m:r>
            <m:r>
              <m:t>x</m:t>
            </m:r>
          </m:sub>
        </m:sSub>
        <m:r>
          <m:t> </m:t>
        </m:r>
        <m:r>
          <m:rPr>
            <m:sty m:val="p"/>
          </m:rPr>
          <m:t>≤</m:t>
        </m:r>
        <m:r>
          <m:t> </m:t>
        </m:r>
        <m:d>
          <m:dPr>
            <m:begChr m:val="("/>
            <m:endChr m:val=")"/>
            <m:sepChr m:val=""/>
            <m:grow/>
          </m:dPr>
          <m:e>
            <m:f>
              <m:fPr>
                <m:type m:val="noBar"/>
              </m:fPr>
              <m:num>
                <m:r>
                  <m:t>16</m:t>
                </m:r>
              </m:num>
              <m:den>
                <m:r>
                  <m:t>0</m:t>
                </m:r>
              </m:den>
            </m:f>
          </m:e>
        </m:d>
        <m:r>
          <m:rPr>
            <m:sty m:val="p"/>
          </m:rPr>
          <m:t>+</m:t>
        </m:r>
        <m:d>
          <m:dPr>
            <m:begChr m:val="("/>
            <m:endChr m:val=")"/>
            <m:sepChr m:val=""/>
            <m:grow/>
          </m:dPr>
          <m:e>
            <m:f>
              <m:fPr>
                <m:type m:val="noBar"/>
              </m:fPr>
              <m:num>
                <m:r>
                  <m:t>16</m:t>
                </m:r>
              </m:num>
              <m:den>
                <m:r>
                  <m:t>1</m:t>
                </m:r>
              </m:den>
            </m:f>
          </m:e>
        </m:d>
        <m:r>
          <m:rPr>
            <m:sty m:val="p"/>
          </m:rPr>
          <m:t>+</m:t>
        </m:r>
        <m:d>
          <m:dPr>
            <m:begChr m:val="("/>
            <m:endChr m:val=")"/>
            <m:sepChr m:val=""/>
            <m:grow/>
          </m:dPr>
          <m:e>
            <m:f>
              <m:fPr>
                <m:type m:val="noBar"/>
              </m:fPr>
              <m:num>
                <m:r>
                  <m:t>16</m:t>
                </m:r>
              </m:num>
              <m:den>
                <m:r>
                  <m:t>2</m:t>
                </m:r>
              </m:den>
            </m:f>
          </m:e>
        </m:d>
        <m:r>
          <m:rPr>
            <m:sty m:val="p"/>
          </m:rPr>
          <m:t>=</m:t>
        </m:r>
        <m:r>
          <m:t>1</m:t>
        </m:r>
        <m:r>
          <m:rPr>
            <m:sty m:val="p"/>
          </m:rPr>
          <m:t>+</m:t>
        </m:r>
        <m:r>
          <m:t>16</m:t>
        </m:r>
        <m:r>
          <m:rPr>
            <m:sty m:val="p"/>
          </m:rPr>
          <m:t>+</m:t>
        </m:r>
        <m:r>
          <m:t>120</m:t>
        </m:r>
        <m:r>
          <m:rPr>
            <m:sty m:val="p"/>
          </m:rPr>
          <m:t>=</m:t>
        </m:r>
        <m:borderBox>
          <m:e>
            <m:r>
              <m:t>137</m:t>
            </m:r>
          </m:e>
        </m:borderBox>
      </m:oMath>
    </w:p>
    <w:p>
      <w:pPr>
        <w:pStyle w:val="BodyText"/>
      </w:pPr>
      <w:r>
        <w:t xml:space="preserve">so the network can partition the 2-dimensional input space into at most</w:t>
      </w:r>
      <w:r>
        <w:t xml:space="preserve"> </w:t>
      </w:r>
      <w:r>
        <w:rPr>
          <w:bCs/>
          <w:b/>
        </w:rPr>
        <w:t xml:space="preserve">~137 linear regions</w:t>
      </w:r>
      <w:r>
        <w:t xml:space="preserve"> </w:t>
      </w:r>
      <w:r>
        <w:t xml:space="preserve">in the theoretical worst case.</w:t>
      </w:r>
    </w:p>
    <w:p>
      <w:pPr>
        <w:pStyle w:val="BodyText"/>
      </w:pPr>
      <w:r>
        <w:t xml:space="preserve">https://proceedings.neurips.cc/paper_files/paper/2014/file/fa6f2a469cc4d61a92d96e74617c3d2a-Paper.pdf</w:t>
      </w:r>
      <w:r>
        <w:br/>
      </w:r>
      <w:r>
        <w:t xml:space="preserve">https://openreview.net/forum?id=Sy-tszZRZ</w:t>
      </w:r>
    </w:p>
    <w:bookmarkEnd w:id="53"/>
    <w:bookmarkStart w:id="57" w:name="effect-of-depth"/>
    <w:p>
      <w:pPr>
        <w:pStyle w:val="Heading4"/>
      </w:pPr>
      <w:r>
        <w:t xml:space="preserve">6.2.2 effect of depth</w:t>
      </w:r>
    </w:p>
    <w:p>
      <w:pPr>
        <w:pStyle w:val="SourceCode"/>
      </w:pPr>
      <w:r>
        <w:rPr>
          <w:rStyle w:val="CommentTok"/>
        </w:rPr>
        <w:t xml:space="preserve"># Q6.2.3: Depth Analysis</w:t>
      </w:r>
      <w:r>
        <w:br/>
      </w:r>
      <w:r>
        <w:rPr>
          <w:rStyle w:val="NormalTok"/>
        </w:rPr>
        <w:t xml:space="preserve">q6_2_res.plot_depth_analysis()</w:t>
      </w:r>
    </w:p>
    <w:p>
      <w:pPr>
        <w:pStyle w:val="CaptionedFigure"/>
      </w:pPr>
      <w:r>
        <w:drawing>
          <wp:inline>
            <wp:extent cx="5334000" cy="3420988"/>
            <wp:effectExtent b="0" l="0" r="0" t="0"/>
            <wp:docPr descr="png" title="" id="55" name="Picture"/>
            <a:graphic>
              <a:graphicData uri="http://schemas.openxmlformats.org/drawingml/2006/picture">
                <pic:pic>
                  <pic:nvPicPr>
                    <pic:cNvPr descr="dev_ex4_files/dev_ex4_29_0.png" id="56" name="Picture"/>
                    <pic:cNvPicPr>
                      <a:picLocks noChangeArrowheads="1" noChangeAspect="1"/>
                    </pic:cNvPicPr>
                  </pic:nvPicPr>
                  <pic:blipFill>
                    <a:blip r:embed="rId54"/>
                    <a:stretch>
                      <a:fillRect/>
                    </a:stretch>
                  </pic:blipFill>
                  <pic:spPr bwMode="auto">
                    <a:xfrm>
                      <a:off x="0" y="0"/>
                      <a:ext cx="5334000" cy="3420988"/>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in our case we seen an increase in the accuarcay as the number of layers increases. on the one hand, further layers increase the models epxressive capacity. allowing it to avoid underfitting. the corallary is that it also enables it to overfit, although that doens’t seem to have happened here. moreover, had we tested netwroks with tens of layers, we may reach thedepth limit of vanilla neural network where additional layers do not provide further benefit dues to vanishing/exploding gradiants. it’s possible that the diminishing returns from adding layers 7-10 is a precursor of this phenomenom.</w:t>
      </w:r>
    </w:p>
    <w:bookmarkEnd w:id="57"/>
    <w:bookmarkStart w:id="61" w:name="effect-of-width"/>
    <w:p>
      <w:pPr>
        <w:pStyle w:val="Heading4"/>
      </w:pPr>
      <w:r>
        <w:t xml:space="preserve">effect of width</w:t>
      </w:r>
    </w:p>
    <w:p>
      <w:pPr>
        <w:pStyle w:val="SourceCode"/>
      </w:pPr>
      <w:r>
        <w:rPr>
          <w:rStyle w:val="CommentTok"/>
        </w:rPr>
        <w:t xml:space="preserve"># Q6.2.4: Width Analysis</w:t>
      </w:r>
      <w:r>
        <w:br/>
      </w:r>
      <w:r>
        <w:rPr>
          <w:rStyle w:val="NormalTok"/>
        </w:rPr>
        <w:t xml:space="preserve">q6_2_res.plot_width_analysis()</w:t>
      </w:r>
    </w:p>
    <w:p>
      <w:pPr>
        <w:pStyle w:val="CaptionedFigure"/>
      </w:pPr>
      <w:r>
        <w:drawing>
          <wp:inline>
            <wp:extent cx="5334000" cy="3385394"/>
            <wp:effectExtent b="0" l="0" r="0" t="0"/>
            <wp:docPr descr="png" title="" id="59" name="Picture"/>
            <a:graphic>
              <a:graphicData uri="http://schemas.openxmlformats.org/drawingml/2006/picture">
                <pic:pic>
                  <pic:nvPicPr>
                    <pic:cNvPr descr="dev_ex4_files/dev_ex4_32_0.png" id="60" name="Picture"/>
                    <pic:cNvPicPr>
                      <a:picLocks noChangeArrowheads="1" noChangeAspect="1"/>
                    </pic:cNvPicPr>
                  </pic:nvPicPr>
                  <pic:blipFill>
                    <a:blip r:embed="rId58"/>
                    <a:stretch>
                      <a:fillRect/>
                    </a:stretch>
                  </pic:blipFill>
                  <pic:spPr bwMode="auto">
                    <a:xfrm>
                      <a:off x="0" y="0"/>
                      <a:ext cx="5334000" cy="3385394"/>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interestingly, increasing the width leads to better results in our case. perhaps since increasing the width increases the epxressivity of the network (although not as drastically as incresing the depth), and avoids the downside of vanishing / exploding gradiants.</w:t>
      </w:r>
    </w:p>
    <w:bookmarkEnd w:id="61"/>
    <w:bookmarkStart w:id="65" w:name="exploding-grads"/>
    <w:p>
      <w:pPr>
        <w:pStyle w:val="Heading4"/>
      </w:pPr>
      <w:r>
        <w:t xml:space="preserve">exploding grads</w:t>
      </w:r>
    </w:p>
    <w:p>
      <w:pPr>
        <w:pStyle w:val="SourceCode"/>
      </w:pPr>
      <w:r>
        <w:rPr>
          <w:rStyle w:val="NormalTok"/>
        </w:rPr>
        <w:t xml:space="preserve">grads_exp </w:t>
      </w:r>
      <w:r>
        <w:rPr>
          <w:rStyle w:val="OperatorTok"/>
        </w:rPr>
        <w:t xml:space="preserve">=</w:t>
      </w:r>
      <w:r>
        <w:rPr>
          <w:rStyle w:val="NormalTok"/>
        </w:rPr>
        <w:t xml:space="preserve"> Q6_2_5_Experiment(run_quiet</w:t>
      </w:r>
      <w:r>
        <w:rPr>
          <w:rStyle w:val="OperatorTok"/>
        </w:rPr>
        <w:t xml:space="preserve">=</w:t>
      </w:r>
      <w:r>
        <w:rPr>
          <w:rStyle w:val="VariableTok"/>
        </w:rPr>
        <w:t xml:space="preserve">True</w:t>
      </w:r>
      <w:r>
        <w:rPr>
          <w:rStyle w:val="NormalTok"/>
        </w:rPr>
        <w:t xml:space="preserve">)</w:t>
      </w:r>
      <w:r>
        <w:br/>
      </w:r>
      <w:r>
        <w:rPr>
          <w:rStyle w:val="NormalTok"/>
        </w:rPr>
        <w:t xml:space="preserve">grads_exp.run()</w:t>
      </w:r>
      <w:r>
        <w:br/>
      </w:r>
      <w:r>
        <w:rPr>
          <w:rStyle w:val="NormalTok"/>
        </w:rPr>
        <w:t xml:space="preserve">grads_plots </w:t>
      </w:r>
      <w:r>
        <w:rPr>
          <w:rStyle w:val="OperatorTok"/>
        </w:rPr>
        <w:t xml:space="preserve">=</w:t>
      </w:r>
      <w:r>
        <w:rPr>
          <w:rStyle w:val="NormalTok"/>
        </w:rPr>
        <w:t xml:space="preserve"> Q6_2_5_Results(grads_exp)</w:t>
      </w:r>
      <w:r>
        <w:br/>
      </w:r>
      <w:r>
        <w:rPr>
          <w:rStyle w:val="NormalTok"/>
        </w:rPr>
        <w:t xml:space="preserve">grads_plots.plot()</w:t>
      </w:r>
    </w:p>
    <w:p>
      <w:pPr>
        <w:pStyle w:val="CaptionedFigure"/>
      </w:pPr>
      <w:r>
        <w:drawing>
          <wp:inline>
            <wp:extent cx="5334000" cy="3182062"/>
            <wp:effectExtent b="0" l="0" r="0" t="0"/>
            <wp:docPr descr="png" title="" id="63" name="Picture"/>
            <a:graphic>
              <a:graphicData uri="http://schemas.openxmlformats.org/drawingml/2006/picture">
                <pic:pic>
                  <pic:nvPicPr>
                    <pic:cNvPr descr="dev_ex4_files/dev_ex4_35_0.png" id="64" name="Picture"/>
                    <pic:cNvPicPr>
                      <a:picLocks noChangeArrowheads="1" noChangeAspect="1"/>
                    </pic:cNvPicPr>
                  </pic:nvPicPr>
                  <pic:blipFill>
                    <a:blip r:embed="rId62"/>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NormalTok"/>
        </w:rPr>
        <w:t xml:space="preserve">grads_exp.trainer.history[</w:t>
      </w:r>
      <w:r>
        <w:rPr>
          <w:rStyle w:val="StringTok"/>
        </w:rPr>
        <w:t xml:space="preserve">'grad_norms'</w:t>
      </w:r>
      <w:r>
        <w:rPr>
          <w:rStyle w:val="NormalTok"/>
        </w:rPr>
        <w:t xml:space="preserve">][</w:t>
      </w:r>
      <w:r>
        <w:rPr>
          <w:rStyle w:val="DecValTok"/>
        </w:rPr>
        <w:t xml:space="preserve">60</w:t>
      </w:r>
      <w:r>
        <w:rPr>
          <w:rStyle w:val="NormalTok"/>
        </w:rPr>
        <w:t xml:space="preserve">]</w:t>
      </w:r>
    </w:p>
    <w:p>
      <w:pPr>
        <w:pStyle w:val="SourceCode"/>
      </w:pPr>
      <w:r>
        <w:rPr>
          <w:rStyle w:val="VerbatimChar"/>
        </w:rPr>
        <w:t xml:space="preserve">[0.0, 0.0, 0.0, 0.0, 0.0, 0.0, 0.0, 0.0, 0.0, 0.0]</w:t>
      </w:r>
    </w:p>
    <w:p>
      <w:pPr>
        <w:pStyle w:val="FirstParagraph"/>
      </w:pPr>
      <w:r>
        <w:t xml:space="preserve">we see that indeed, already after 10 layers, the gradaints are tiny (1e-13), and that by layer 60 they are 0 (smaller than machine precision). a solution might be to add residual connections between the layers, since it sets a</w:t>
      </w:r>
      <w:r>
        <w:t xml:space="preserve"> </w:t>
      </w:r>
      <w:r>
        <w:rPr>
          <w:bCs/>
          <w:b/>
        </w:rPr>
        <w:t xml:space="preserve">lower bound</w:t>
      </w:r>
      <w:r>
        <w:t xml:space="preserve"> </w:t>
      </w:r>
      <w:r>
        <w:t xml:space="preserve">on the norm of the gradiants at 1.</w:t>
      </w:r>
    </w:p>
    <w:bookmarkEnd w:id="65"/>
    <w:bookmarkEnd w:id="66"/>
    <w:bookmarkStart w:id="73" w:name="cnns"/>
    <w:p>
      <w:pPr>
        <w:pStyle w:val="Heading1"/>
      </w:pPr>
      <w:r>
        <w:t xml:space="preserve">CNNs</w:t>
      </w:r>
    </w:p>
    <w:p>
      <w:pPr>
        <w:numPr>
          <w:ilvl w:val="0"/>
          <w:numId w:val="1003"/>
        </w:numPr>
        <w:pStyle w:val="Compact"/>
      </w:pPr>
      <w:r>
        <w:t xml:space="preserve">Learning rates: [1e-1, 1e-2, 1e-3, 1e-4, 1e-5]</w:t>
      </w:r>
    </w:p>
    <w:p>
      <w:pPr>
        <w:numPr>
          <w:ilvl w:val="0"/>
          <w:numId w:val="1003"/>
        </w:numPr>
        <w:pStyle w:val="Compact"/>
      </w:pPr>
      <w:r>
        <w:t xml:space="preserve">Batch size: 32</w:t>
      </w:r>
    </w:p>
    <w:p>
      <w:pPr>
        <w:numPr>
          <w:ilvl w:val="0"/>
          <w:numId w:val="1003"/>
        </w:numPr>
        <w:pStyle w:val="Compact"/>
      </w:pPr>
      <w:r>
        <w:t xml:space="preserve">Epochs: 1</w:t>
      </w:r>
    </w:p>
    <w:bookmarkStart w:id="67" w:name="train-models"/>
    <w:p>
      <w:pPr>
        <w:pStyle w:val="Heading2"/>
      </w:pPr>
      <w:r>
        <w:t xml:space="preserve">train models</w:t>
      </w:r>
    </w:p>
    <w:bookmarkEnd w:id="67"/>
    <w:bookmarkStart w:id="72" w:name="analyze-results"/>
    <w:p>
      <w:pPr>
        <w:pStyle w:val="Heading2"/>
      </w:pPr>
      <w:r>
        <w:t xml:space="preserve">7.6.1 analyze results</w:t>
      </w:r>
    </w:p>
    <w:p>
      <w:pPr>
        <w:pStyle w:val="SourceCode"/>
      </w:pPr>
      <w:r>
        <w:rPr>
          <w:rStyle w:val="CommentTok"/>
        </w:rPr>
        <w:t xml:space="preserve"># Create results handler</w:t>
      </w:r>
      <w:r>
        <w:br/>
      </w:r>
      <w:r>
        <w:rPr>
          <w:rStyle w:val="NormalTok"/>
        </w:rPr>
        <w:t xml:space="preserve">results </w:t>
      </w:r>
      <w:r>
        <w:rPr>
          <w:rStyle w:val="OperatorTok"/>
        </w:rPr>
        <w:t xml:space="preserve">=</w:t>
      </w:r>
      <w:r>
        <w:rPr>
          <w:rStyle w:val="NormalTok"/>
        </w:rPr>
        <w:t xml:space="preserve"> Section7Results(aggregator, path</w:t>
      </w:r>
      <w:r>
        <w:rPr>
          <w:rStyle w:val="OperatorTok"/>
        </w:rPr>
        <w:t xml:space="preserve">=</w:t>
      </w:r>
      <w:r>
        <w:rPr>
          <w:rStyle w:val="NormalTok"/>
        </w:rPr>
        <w:t xml:space="preserve">DATA_PATH)</w:t>
      </w:r>
      <w:r>
        <w:br/>
      </w:r>
      <w:r>
        <w:br/>
      </w:r>
      <w:r>
        <w:rPr>
          <w:rStyle w:val="CommentTok"/>
        </w:rPr>
        <w:t xml:space="preserve"># Q7.6.1: Print summary table (best 2 per baseline + worst overall)</w:t>
      </w:r>
      <w:r>
        <w:br/>
      </w:r>
      <w:r>
        <w:rPr>
          <w:rStyle w:val="NormalTok"/>
        </w:rPr>
        <w:t xml:space="preserve">results.print_summary_table()</w:t>
      </w:r>
    </w:p>
    <w:p>
      <w:pPr>
        <w:pStyle w:val="SourceCode"/>
      </w:pPr>
      <w:r>
        <w:rPr>
          <w:rStyle w:val="VerbatimChar"/>
        </w:rPr>
        <w:t xml:space="preserve">======================================================================</w:t>
      </w:r>
      <w:r>
        <w:br/>
      </w:r>
      <w:r>
        <w:rPr>
          <w:rStyle w:val="VerbatimChar"/>
        </w:rPr>
        <w:t xml:space="preserve">SECTION 7 RESULTS: Best 2 Models per Baseline</w:t>
      </w:r>
      <w:r>
        <w:br/>
      </w:r>
      <w:r>
        <w:rPr>
          <w:rStyle w:val="VerbatimChar"/>
        </w:rPr>
        <w:t xml:space="preserve">======================================================================</w:t>
      </w:r>
      <w:r>
        <w:br/>
      </w:r>
      <w:r>
        <w:br/>
      </w:r>
      <w:r>
        <w:rPr>
          <w:rStyle w:val="VerbatimChar"/>
        </w:rPr>
        <w:t xml:space="preserve">XGB:</w:t>
      </w:r>
      <w:r>
        <w:br/>
      </w:r>
      <w:r>
        <w:rPr>
          <w:rStyle w:val="VerbatimChar"/>
        </w:rPr>
        <w:t xml:space="preserve">  1. XGBoost: Test Accuracy = 0.7350</w:t>
      </w:r>
      <w:r>
        <w:br/>
      </w:r>
      <w:r>
        <w:br/>
      </w:r>
      <w:r>
        <w:rPr>
          <w:rStyle w:val="VerbatimChar"/>
        </w:rPr>
        <w:t xml:space="preserve">SCRATCH:</w:t>
      </w:r>
      <w:r>
        <w:br/>
      </w:r>
      <w:r>
        <w:rPr>
          <w:rStyle w:val="VerbatimChar"/>
        </w:rPr>
        <w:t xml:space="preserve">  1. lr=0.0001: Test Accuracy = 0.5250</w:t>
      </w:r>
      <w:r>
        <w:br/>
      </w:r>
      <w:r>
        <w:rPr>
          <w:rStyle w:val="VerbatimChar"/>
        </w:rPr>
        <w:t xml:space="preserve">  2. lr=1e-05: Test Accuracy = 0.5000</w:t>
      </w:r>
      <w:r>
        <w:br/>
      </w:r>
      <w:r>
        <w:br/>
      </w:r>
      <w:r>
        <w:rPr>
          <w:rStyle w:val="VerbatimChar"/>
        </w:rPr>
        <w:t xml:space="preserve">LINEAR_PROBE:</w:t>
      </w:r>
      <w:r>
        <w:br/>
      </w:r>
      <w:r>
        <w:rPr>
          <w:rStyle w:val="VerbatimChar"/>
        </w:rPr>
        <w:t xml:space="preserve">  1. lr=0.1: Test Accuracy = 0.7325</w:t>
      </w:r>
      <w:r>
        <w:br/>
      </w:r>
      <w:r>
        <w:rPr>
          <w:rStyle w:val="VerbatimChar"/>
        </w:rPr>
        <w:t xml:space="preserve">  2. lr=0.01: Test Accuracy = 0.7150</w:t>
      </w:r>
      <w:r>
        <w:br/>
      </w:r>
      <w:r>
        <w:br/>
      </w:r>
      <w:r>
        <w:rPr>
          <w:rStyle w:val="VerbatimChar"/>
        </w:rPr>
        <w:t xml:space="preserve">FINETUNE:</w:t>
      </w:r>
      <w:r>
        <w:br/>
      </w:r>
      <w:r>
        <w:rPr>
          <w:rStyle w:val="VerbatimChar"/>
        </w:rPr>
        <w:t xml:space="preserve">  1. lr=0.0001: Test Accuracy = 0.7475</w:t>
      </w:r>
      <w:r>
        <w:br/>
      </w:r>
      <w:r>
        <w:rPr>
          <w:rStyle w:val="VerbatimChar"/>
        </w:rPr>
        <w:t xml:space="preserve">  2. lr=1e-05: Test Accuracy = 0.7175</w:t>
      </w:r>
      <w:r>
        <w:br/>
      </w:r>
      <w:r>
        <w:br/>
      </w:r>
      <w:r>
        <w:rPr>
          <w:rStyle w:val="VerbatimChar"/>
        </w:rPr>
        <w:t xml:space="preserve">SKLEARN_PROBE:</w:t>
      </w:r>
      <w:r>
        <w:br/>
      </w:r>
      <w:r>
        <w:rPr>
          <w:rStyle w:val="VerbatimChar"/>
        </w:rPr>
        <w:t xml:space="preserve">  1. sklearn_LR: Test Accuracy = 0.7150</w:t>
      </w:r>
      <w:r>
        <w:br/>
      </w:r>
      <w:r>
        <w:br/>
      </w:r>
      <w:r>
        <w:rPr>
          <w:rStyle w:val="VerbatimChar"/>
        </w:rPr>
        <w:t xml:space="preserve">----------------------------------------------------------------------</w:t>
      </w:r>
      <w:r>
        <w:br/>
      </w:r>
      <w:r>
        <w:rPr>
          <w:rStyle w:val="VerbatimChar"/>
        </w:rPr>
        <w:t xml:space="preserve">WORST OVERALL: finetune / lr=0.01: Test Accuracy = 0.4775</w:t>
      </w:r>
      <w:r>
        <w:br/>
      </w:r>
      <w:r>
        <w:rPr>
          <w:rStyle w:val="VerbatimChar"/>
        </w:rPr>
        <w:t xml:space="preserve">======================================================================</w:t>
      </w:r>
      <w:r>
        <w:br/>
      </w:r>
      <w:r>
        <w:br/>
      </w:r>
      <w:r>
        <w:br/>
      </w:r>
      <w:r>
        <w:rPr>
          <w:rStyle w:val="VerbatimChar"/>
        </w:rPr>
        <w:t xml:space="preserve">FULL RANKING (all models):</w:t>
      </w:r>
      <w:r>
        <w:br/>
      </w:r>
      <w:r>
        <w:rPr>
          <w:rStyle w:val="VerbatimChar"/>
        </w:rPr>
        <w:t xml:space="preserve">--------------------------------------------------</w:t>
      </w:r>
      <w:r>
        <w:br/>
      </w:r>
      <w:r>
        <w:rPr>
          <w:rStyle w:val="VerbatimChar"/>
        </w:rPr>
        <w:t xml:space="preserve"> 1. [finetune    ] lr=0.0001       -&gt; 0.7475</w:t>
      </w:r>
      <w:r>
        <w:br/>
      </w:r>
      <w:r>
        <w:rPr>
          <w:rStyle w:val="VerbatimChar"/>
        </w:rPr>
        <w:t xml:space="preserve"> 2. [xgb         ] XGBoost         -&gt; 0.7350</w:t>
      </w:r>
      <w:r>
        <w:br/>
      </w:r>
      <w:r>
        <w:rPr>
          <w:rStyle w:val="VerbatimChar"/>
        </w:rPr>
        <w:t xml:space="preserve"> 3. [linear_probe] lr=0.1          -&gt; 0.7325</w:t>
      </w:r>
      <w:r>
        <w:br/>
      </w:r>
      <w:r>
        <w:rPr>
          <w:rStyle w:val="VerbatimChar"/>
        </w:rPr>
        <w:t xml:space="preserve"> 4. [finetune    ] lr=1e-05        -&gt; 0.7175</w:t>
      </w:r>
      <w:r>
        <w:br/>
      </w:r>
      <w:r>
        <w:rPr>
          <w:rStyle w:val="VerbatimChar"/>
        </w:rPr>
        <w:t xml:space="preserve"> 5. [linear_probe] lr=0.01         -&gt; 0.7150</w:t>
      </w:r>
      <w:r>
        <w:br/>
      </w:r>
      <w:r>
        <w:rPr>
          <w:rStyle w:val="VerbatimChar"/>
        </w:rPr>
        <w:t xml:space="preserve"> 6. [sklearn_probe] sklearn_LR      -&gt; 0.7150</w:t>
      </w:r>
      <w:r>
        <w:br/>
      </w:r>
      <w:r>
        <w:rPr>
          <w:rStyle w:val="VerbatimChar"/>
        </w:rPr>
        <w:t xml:space="preserve"> 7. [linear_probe] lr=0.001        -&gt; 0.6825</w:t>
      </w:r>
      <w:r>
        <w:br/>
      </w:r>
      <w:r>
        <w:rPr>
          <w:rStyle w:val="VerbatimChar"/>
        </w:rPr>
        <w:t xml:space="preserve"> 8. [finetune    ] lr=0.001        -&gt; 0.6475</w:t>
      </w:r>
      <w:r>
        <w:br/>
      </w:r>
      <w:r>
        <w:rPr>
          <w:rStyle w:val="VerbatimChar"/>
        </w:rPr>
        <w:t xml:space="preserve"> 9. [linear_probe] lr=0.0001       -&gt; 0.5425</w:t>
      </w:r>
      <w:r>
        <w:br/>
      </w:r>
      <w:r>
        <w:rPr>
          <w:rStyle w:val="VerbatimChar"/>
        </w:rPr>
        <w:t xml:space="preserve">10. [finetune    ] lr=0.1          -&gt; 0.5425</w:t>
      </w:r>
      <w:r>
        <w:br/>
      </w:r>
      <w:r>
        <w:rPr>
          <w:rStyle w:val="VerbatimChar"/>
        </w:rPr>
        <w:t xml:space="preserve">11. [scratch     ] lr=0.0001       -&gt; 0.5250</w:t>
      </w:r>
      <w:r>
        <w:br/>
      </w:r>
      <w:r>
        <w:rPr>
          <w:rStyle w:val="VerbatimChar"/>
        </w:rPr>
        <w:t xml:space="preserve">12. [scratch     ] lr=1e-05        -&gt; 0.5000</w:t>
      </w:r>
      <w:r>
        <w:br/>
      </w:r>
      <w:r>
        <w:rPr>
          <w:rStyle w:val="VerbatimChar"/>
        </w:rPr>
        <w:t xml:space="preserve">13. [linear_probe] lr=1e-05        -&gt; 0.4975</w:t>
      </w:r>
      <w:r>
        <w:br/>
      </w:r>
      <w:r>
        <w:rPr>
          <w:rStyle w:val="VerbatimChar"/>
        </w:rPr>
        <w:t xml:space="preserve">14. [scratch     ] lr=0.1          -&gt; 0.4925</w:t>
      </w:r>
      <w:r>
        <w:br/>
      </w:r>
      <w:r>
        <w:rPr>
          <w:rStyle w:val="VerbatimChar"/>
        </w:rPr>
        <w:t xml:space="preserve">15. [scratch     ] lr=0.01         -&gt; 0.4925</w:t>
      </w:r>
      <w:r>
        <w:br/>
      </w:r>
      <w:r>
        <w:rPr>
          <w:rStyle w:val="VerbatimChar"/>
        </w:rPr>
        <w:t xml:space="preserve">16. [scratch     ] lr=0.001        -&gt; 0.4850</w:t>
      </w:r>
      <w:r>
        <w:br/>
      </w:r>
      <w:r>
        <w:rPr>
          <w:rStyle w:val="VerbatimChar"/>
        </w:rPr>
        <w:t xml:space="preserve">17. [finetune    ] lr=0.01         -&gt; 0.4775</w:t>
      </w:r>
    </w:p>
    <w:p>
      <w:pPr>
        <w:numPr>
          <w:ilvl w:val="0"/>
          <w:numId w:val="1004"/>
        </w:numPr>
        <w:pStyle w:val="Compact"/>
      </w:pPr>
      <w:r>
        <w:t xml:space="preserve">the</w:t>
      </w:r>
      <w:r>
        <w:t xml:space="preserve"> </w:t>
      </w:r>
      <w:r>
        <w:rPr>
          <w:bCs/>
          <w:b/>
        </w:rPr>
        <w:t xml:space="preserve">XGB model</w:t>
      </w:r>
      <w:r>
        <w:t xml:space="preserve">, being much smaller than a full resnet, and training on a smaller feature space (</w:t>
      </w:r>
      <w:r>
        <w:rPr>
          <w:rStyle w:val="VerbatimChar"/>
        </w:rPr>
        <w:t xml:space="preserve">64 X 64</w:t>
      </w:r>
      <w:r>
        <w:t xml:space="preserve">), is able to train reasonably well and pickup some underling signal, acheiving near top level accuracy.</w:t>
      </w:r>
    </w:p>
    <w:p>
      <w:pPr>
        <w:numPr>
          <w:ilvl w:val="0"/>
          <w:numId w:val="1004"/>
        </w:numPr>
        <w:pStyle w:val="Compact"/>
      </w:pPr>
      <w:r>
        <w:t xml:space="preserve">we see that the full</w:t>
      </w:r>
      <w:r>
        <w:t xml:space="preserve"> </w:t>
      </w:r>
      <w:r>
        <w:rPr>
          <w:bCs/>
          <w:b/>
        </w:rPr>
        <w:t xml:space="preserve">resnet from scratch</w:t>
      </w:r>
      <w:r>
        <w:t xml:space="preserve"> </w:t>
      </w:r>
      <w:r>
        <w:t xml:space="preserve">performed badly for all learning rates - being close to random (50%). we suspect the high learning rate fell into a dead relu trap and the low learing rate didn’t manage to learn anything meaningful. and this makes sense given that a full resnet has</w:t>
      </w:r>
      <w:r>
        <w:t xml:space="preserve"> </w:t>
      </w:r>
      <w:r>
        <w:rPr>
          <w:rStyle w:val="VerbatimChar"/>
        </w:rPr>
        <w:t xml:space="preserve">11 M params</w:t>
      </w:r>
      <w:r>
        <w:t xml:space="preserve"> </w:t>
      </w:r>
      <w:r>
        <w:t xml:space="preserve">and we took a mere</w:t>
      </w:r>
      <w:r>
        <w:t xml:space="preserve"> </w:t>
      </w:r>
      <w:r>
        <w:rPr>
          <w:rStyle w:val="VerbatimChar"/>
        </w:rPr>
        <w:t xml:space="preserve">1,400</w:t>
      </w:r>
      <w:r>
        <w:t xml:space="preserve"> </w:t>
      </w:r>
      <w:r>
        <w:t xml:space="preserve">trianing steps. we excpect the model to be roughly at random!</w:t>
      </w:r>
    </w:p>
    <w:p>
      <w:pPr>
        <w:numPr>
          <w:ilvl w:val="0"/>
          <w:numId w:val="1004"/>
        </w:numPr>
        <w:pStyle w:val="Compact"/>
      </w:pPr>
      <w:r>
        <w:t xml:space="preserve">for the</w:t>
      </w:r>
      <w:r>
        <w:t xml:space="preserve"> </w:t>
      </w:r>
      <w:r>
        <w:rPr>
          <w:bCs/>
          <w:b/>
        </w:rPr>
        <w:t xml:space="preserve">fully finetuned</w:t>
      </w:r>
      <w:r>
        <w:t xml:space="preserve"> </w:t>
      </w:r>
      <w:r>
        <w:t xml:space="preserve">model,</w:t>
      </w:r>
      <w:r>
        <w:t xml:space="preserve"> </w:t>
      </w:r>
      <w:r>
        <w:rPr>
          <w:rStyle w:val="VerbatimChar"/>
        </w:rPr>
        <w:t xml:space="preserve">1e-4</w:t>
      </w:r>
      <w:r>
        <w:t xml:space="preserve"> </w:t>
      </w:r>
      <w:r>
        <w:t xml:space="preserve">and</w:t>
      </w:r>
      <w:r>
        <w:t xml:space="preserve"> </w:t>
      </w:r>
      <w:r>
        <w:rPr>
          <w:rStyle w:val="VerbatimChar"/>
        </w:rPr>
        <w:t xml:space="preserve">1e-5</w:t>
      </w:r>
      <w:r>
        <w:t xml:space="preserve"> </w:t>
      </w:r>
      <w:r>
        <w:t xml:space="preserve">were best. suggesting that the model needed to only gently tweak the weights, requiring a lower learning rate, although</w:t>
      </w:r>
      <w:r>
        <w:t xml:space="preserve"> </w:t>
      </w:r>
      <w:r>
        <w:rPr>
          <w:rStyle w:val="VerbatimChar"/>
        </w:rPr>
        <w:t xml:space="preserve">1e-5</w:t>
      </w:r>
      <w:r>
        <w:t xml:space="preserve"> </w:t>
      </w:r>
      <w:r>
        <w:t xml:space="preserve">was already too low, since in the given number of training steps, the</w:t>
      </w:r>
      <w:r>
        <w:t xml:space="preserve"> </w:t>
      </w:r>
      <w:r>
        <w:rPr>
          <w:rStyle w:val="VerbatimChar"/>
        </w:rPr>
        <w:t xml:space="preserve">1e-4</w:t>
      </w:r>
      <w:r>
        <w:t xml:space="preserve"> </w:t>
      </w:r>
      <w:r>
        <w:t xml:space="preserve">model did better.</w:t>
      </w:r>
    </w:p>
    <w:p>
      <w:pPr>
        <w:numPr>
          <w:ilvl w:val="0"/>
          <w:numId w:val="1004"/>
        </w:numPr>
        <w:pStyle w:val="Compact"/>
      </w:pPr>
      <w:r>
        <w:t xml:space="preserve">the</w:t>
      </w:r>
      <w:r>
        <w:t xml:space="preserve"> </w:t>
      </w:r>
      <w:r>
        <w:rPr>
          <w:bCs/>
          <w:b/>
        </w:rPr>
        <w:t xml:space="preserve">sklearn logistic regressor</w:t>
      </w:r>
      <w:r>
        <w:t xml:space="preserve"> </w:t>
      </w:r>
      <w:r>
        <w:t xml:space="preserve">trained on the trained resent also did quite well, being only 3% under the very best. this provides a clear baseline, indicating that most of the information needed for transfer learning is readily available in the last layer of the resnet, requiring only a linear transformation.</w:t>
      </w:r>
    </w:p>
    <w:p>
      <w:pPr>
        <w:numPr>
          <w:ilvl w:val="0"/>
          <w:numId w:val="1004"/>
        </w:numPr>
        <w:pStyle w:val="Compact"/>
      </w:pPr>
      <w:r>
        <w:t xml:space="preserve">the</w:t>
      </w:r>
      <w:r>
        <w:t xml:space="preserve"> </w:t>
      </w:r>
      <w:r>
        <w:rPr>
          <w:bCs/>
          <w:b/>
        </w:rPr>
        <w:t xml:space="preserve">trained linear head</w:t>
      </w:r>
      <w:r>
        <w:t xml:space="preserve">, while computing the same logic as the sklearn probe (frozen resnet -&gt; linear transformation -&gt; sigmoid), had different results, depending on the hyper params. it actually did best with a high lr of</w:t>
      </w:r>
      <w:r>
        <w:t xml:space="preserve"> </w:t>
      </w:r>
      <w:r>
        <w:rPr>
          <w:rStyle w:val="VerbatimChar"/>
        </w:rPr>
        <w:t xml:space="preserve">0.1</w:t>
      </w:r>
      <w:r>
        <w:t xml:space="preserve"> </w:t>
      </w:r>
      <w:r>
        <w:t xml:space="preserve">and</w:t>
      </w:r>
      <w:r>
        <w:t xml:space="preserve"> </w:t>
      </w:r>
      <w:r>
        <w:rPr>
          <w:rStyle w:val="VerbatimChar"/>
        </w:rPr>
        <w:t xml:space="preserve">0.01</w:t>
      </w:r>
      <w:r>
        <w:t xml:space="preserve">. We assume that given the small number of training steps, it required a high lr to meaningfully adjust its params, while the fact the model was so small kept it stable even under high lr. the last two examples showcase the difference between using the defualt hparams and regularisation of sklearn as opposed to manually tweaking the params.</w:t>
      </w:r>
    </w:p>
    <w:bookmarkStart w:id="71" w:name="visualise-mistakes"/>
    <w:p>
      <w:pPr>
        <w:pStyle w:val="Heading3"/>
      </w:pPr>
      <w:r>
        <w:t xml:space="preserve">7.6.2 visualise mistakes</w:t>
      </w:r>
    </w:p>
    <w:p>
      <w:pPr>
        <w:pStyle w:val="SourceCode"/>
      </w:pPr>
      <w:r>
        <w:rPr>
          <w:rStyle w:val="CommentTok"/>
        </w:rPr>
        <w:t xml:space="preserve"># Q7.6.2: Visualize misclassified samples</w:t>
      </w:r>
      <w:r>
        <w:br/>
      </w:r>
      <w:r>
        <w:rPr>
          <w:rStyle w:val="NormalTok"/>
        </w:rPr>
        <w:t xml:space="preserve">results.plot_misclassified_samples(n</w:t>
      </w:r>
      <w:r>
        <w:rPr>
          <w:rStyle w:val="OperatorTok"/>
        </w:rPr>
        <w:t xml:space="preserve">=</w:t>
      </w:r>
      <w:r>
        <w:rPr>
          <w:rStyle w:val="DecValTok"/>
        </w:rPr>
        <w:t xml:space="preserve">5</w:t>
      </w:r>
      <w:r>
        <w:rPr>
          <w:rStyle w:val="NormalTok"/>
        </w:rPr>
        <w:t xml:space="preserve">)</w:t>
      </w:r>
    </w:p>
    <w:p>
      <w:pPr>
        <w:pStyle w:val="SourceCode"/>
      </w:pPr>
      <w:r>
        <w:rPr>
          <w:rStyle w:val="VerbatimChar"/>
        </w:rPr>
        <w:t xml:space="preserve">Best model: finetune/lr=0.0001 (acc=0.7475)</w:t>
      </w:r>
      <w:r>
        <w:br/>
      </w:r>
      <w:r>
        <w:rPr>
          <w:rStyle w:val="VerbatimChar"/>
        </w:rPr>
        <w:t xml:space="preserve">Worst model: finetune/lr=0.01 (acc=0.4775)</w:t>
      </w:r>
    </w:p>
    <w:p>
      <w:pPr>
        <w:pStyle w:val="CaptionedFigure"/>
      </w:pPr>
      <w:r>
        <w:drawing>
          <wp:inline>
            <wp:extent cx="5334000" cy="1109270"/>
            <wp:effectExtent b="0" l="0" r="0" t="0"/>
            <wp:docPr descr="png" title="" id="69" name="Picture"/>
            <a:graphic>
              <a:graphicData uri="http://schemas.openxmlformats.org/drawingml/2006/picture">
                <pic:pic>
                  <pic:nvPicPr>
                    <pic:cNvPr descr="dev_ex4_files/dev_ex4_45_1.png" id="70" name="Picture"/>
                    <pic:cNvPicPr>
                      <a:picLocks noChangeArrowheads="1" noChangeAspect="1"/>
                    </pic:cNvPicPr>
                  </pic:nvPicPr>
                  <pic:blipFill>
                    <a:blip r:embed="rId68"/>
                    <a:stretch>
                      <a:fillRect/>
                    </a:stretch>
                  </pic:blipFill>
                  <pic:spPr bwMode="auto">
                    <a:xfrm>
                      <a:off x="0" y="0"/>
                      <a:ext cx="5334000" cy="1109270"/>
                    </a:xfrm>
                    <a:prstGeom prst="rect">
                      <a:avLst/>
                    </a:prstGeom>
                    <a:noFill/>
                    <a:ln w="9525">
                      <a:noFill/>
                      <a:headEnd/>
                      <a:tailEnd/>
                    </a:ln>
                  </pic:spPr>
                </pic:pic>
              </a:graphicData>
            </a:graphic>
          </wp:inline>
        </w:drawing>
      </w:r>
    </w:p>
    <w:p>
      <w:pPr>
        <w:pStyle w:val="ImageCaption"/>
      </w:pPr>
      <w:r>
        <w:t xml:space="preserve">png</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2026-01-09T10:14:07Z</dcterms:created>
  <dcterms:modified xsi:type="dcterms:W3CDTF">2026-01-09T10:14:07Z</dcterms:modified>
</cp:coreProperties>
</file>

<file path=docProps/custom.xml><?xml version="1.0" encoding="utf-8"?>
<Properties xmlns="http://schemas.openxmlformats.org/officeDocument/2006/custom-properties" xmlns:vt="http://schemas.openxmlformats.org/officeDocument/2006/docPropsVTypes"/>
</file>