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C5910">
      <w:pPr>
        <w:jc w:val="center"/>
      </w:pPr>
      <w:r>
        <w:rPr>
          <w:rFonts w:ascii="黑体" w:hAnsi="黑体" w:eastAsia="黑体"/>
          <w:b/>
          <w:color w:val="000000"/>
          <w:sz w:val="44"/>
        </w:rPr>
        <w:t>项目开发计划书</w:t>
      </w:r>
    </w:p>
    <w:p w14:paraId="50615844">
      <w:pPr>
        <w:jc w:val="center"/>
      </w:pPr>
      <w:r>
        <w:rPr>
          <w:rFonts w:ascii="楷体" w:hAnsi="楷体" w:eastAsia="楷体"/>
          <w:b/>
          <w:color w:val="000000"/>
          <w:sz w:val="28"/>
        </w:rPr>
        <w:t>软件需求质量审查系统</w:t>
      </w:r>
    </w:p>
    <w:p w14:paraId="768A5096">
      <w:pPr>
        <w:spacing w:before="240" w:after="120"/>
      </w:pPr>
      <w:r>
        <w:rPr>
          <w:rFonts w:ascii="黑体" w:hAnsi="黑体" w:eastAsia="黑体"/>
          <w:b/>
          <w:color w:val="000000"/>
          <w:sz w:val="32"/>
        </w:rPr>
        <w:t>1 引言</w:t>
      </w:r>
    </w:p>
    <w:p w14:paraId="375A1B3C">
      <w:pPr>
        <w:spacing w:before="160" w:after="80"/>
      </w:pPr>
      <w:r>
        <w:rPr>
          <w:rFonts w:ascii="黑体" w:hAnsi="黑体" w:eastAsia="黑体"/>
          <w:b/>
          <w:color w:val="000000"/>
          <w:sz w:val="28"/>
        </w:rPr>
        <w:t>1.1 编写目的</w:t>
      </w:r>
    </w:p>
    <w:p w14:paraId="641F9E7A">
      <w:pPr>
        <w:ind w:firstLine="440"/>
      </w:pPr>
      <w:r>
        <w:rPr>
          <w:rFonts w:ascii="宋体" w:hAnsi="宋体" w:eastAsia="宋体"/>
          <w:b w:val="0"/>
          <w:color w:val="000000"/>
        </w:rPr>
        <w:t>说明编写这份项目开发计划的目的，并指出预期的读者。</w:t>
      </w:r>
    </w:p>
    <w:p w14:paraId="13D92955">
      <w:pPr>
        <w:ind w:firstLine="440"/>
      </w:pPr>
      <w:r>
        <w:rPr>
          <w:rFonts w:ascii="宋体" w:hAnsi="宋体" w:eastAsia="宋体"/>
          <w:b w:val="0"/>
          <w:color w:val="000000"/>
        </w:rPr>
        <w:t>为了保证项目团队按时保质地完成项目目标，便于项目团队成员更好地了解项目情况，使项目工作开展的各个过程合理有序，有必要以文件化的形式，把在项目生命周期内的工作任务范围、各项工作的任务分解、项目团队组织结构、各团队成员的工作责任、团队内外沟通协作方式、开发进度、经费预算、项目内外环境条件、风险对策等内容以书面的方式描述出来，作为项目团队成员以及项目干系人之间的共识与约定，项目生命周期内的所有项目活动的行动基础，项目团队开展和检查项目工作的依据。</w:t>
      </w:r>
    </w:p>
    <w:p w14:paraId="482A66D8">
      <w:pPr>
        <w:ind w:firstLine="440"/>
      </w:pPr>
      <w:r>
        <w:rPr>
          <w:rFonts w:ascii="宋体" w:hAnsi="宋体" w:eastAsia="宋体"/>
          <w:b w:val="0"/>
          <w:color w:val="000000"/>
        </w:rPr>
        <w:t>本项目开发计划用于从总体上指导"软件需求质量审查系统"项目顺利进行并最终得到通过评审的项目产品。本项目开发计划面向项目组全体成员及指导教师。</w:t>
      </w:r>
    </w:p>
    <w:p w14:paraId="16C582F8">
      <w:pPr>
        <w:spacing w:before="160" w:after="80"/>
      </w:pPr>
      <w:r>
        <w:rPr>
          <w:rFonts w:ascii="黑体" w:hAnsi="黑体" w:eastAsia="黑体"/>
          <w:b/>
          <w:color w:val="000000"/>
          <w:sz w:val="28"/>
        </w:rPr>
        <w:t>1.2 背景</w:t>
      </w:r>
    </w:p>
    <w:p w14:paraId="6E25F4E1">
      <w:pPr>
        <w:ind w:firstLine="440"/>
      </w:pPr>
      <w:r>
        <w:rPr>
          <w:rFonts w:ascii="宋体" w:hAnsi="宋体" w:eastAsia="宋体"/>
          <w:b w:val="0"/>
          <w:color w:val="000000"/>
        </w:rPr>
        <w:t>说明：</w:t>
      </w:r>
    </w:p>
    <w:p w14:paraId="4BE5E2CB">
      <w:pPr>
        <w:ind w:firstLine="440"/>
      </w:pPr>
      <w:r>
        <w:rPr>
          <w:rFonts w:ascii="宋体" w:hAnsi="宋体" w:eastAsia="宋体"/>
          <w:b w:val="0"/>
          <w:color w:val="000000"/>
        </w:rPr>
        <w:t>a. 待开发的软件系统的名称；</w:t>
      </w:r>
    </w:p>
    <w:p w14:paraId="01BF981B">
      <w:pPr>
        <w:ind w:firstLine="440"/>
      </w:pPr>
      <w:r>
        <w:rPr>
          <w:rFonts w:ascii="宋体" w:hAnsi="宋体" w:eastAsia="宋体"/>
          <w:b w:val="0"/>
          <w:color w:val="000000"/>
        </w:rPr>
        <w:t>b. 本项目的任务提出者、开发者、用户及实现该软件的计算中心或计算机网络；</w:t>
      </w:r>
    </w:p>
    <w:p w14:paraId="66B73E96">
      <w:pPr>
        <w:ind w:firstLine="440"/>
      </w:pPr>
      <w:r>
        <w:rPr>
          <w:rFonts w:ascii="宋体" w:hAnsi="宋体" w:eastAsia="宋体"/>
          <w:b w:val="0"/>
          <w:color w:val="000000"/>
        </w:rPr>
        <w:t>c. 该软件系统同其他系统或其他机构的基本的相互来往关系。</w:t>
      </w:r>
    </w:p>
    <w:p w14:paraId="2ACAE07C">
      <w:pPr>
        <w:ind w:firstLine="440"/>
      </w:pPr>
      <w:r>
        <w:rPr>
          <w:rFonts w:ascii="宋体" w:hAnsi="宋体" w:eastAsia="宋体"/>
          <w:b w:val="0"/>
          <w:color w:val="000000"/>
        </w:rPr>
        <w:t>软件需求质量审查系统是针对软件工程过程中"需求质量难以保障"这一痛点设计的一体化平台。随着软件项目规模的扩大，需求文档普遍存在歧义、冲突、重复、不可验证等质量问题，人工审查效率低、易遗漏。本项目利用大模型（DeepSeek）的语义理解能力与向量检索技术，对需求条目进行自动质量审查、识别信息缺口、生成澄清问题与测试用例，并建立需求追踪矩阵，实现需求质量的全生命周期管理。项目周期约三周，项目背景规划如表1.1所示。</w:t>
      </w:r>
    </w:p>
    <w:p w14:paraId="34AC9E67">
      <w:pPr>
        <w:jc w:val="center"/>
      </w:pPr>
      <w:r>
        <w:rPr>
          <w:rFonts w:ascii="宋体" w:hAnsi="宋体" w:eastAsia="宋体"/>
          <w:b/>
          <w:color w:val="000000"/>
          <w:sz w:val="22"/>
        </w:rPr>
        <w:t>表1.1 项目背景规划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688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03EF90F">
            <w:pPr>
              <w:spacing w:after="0" w:line="240" w:lineRule="auto"/>
              <w:jc w:val="center"/>
            </w:pPr>
            <w:r>
              <w:rPr>
                <w:rFonts w:ascii="宋体" w:hAnsi="宋体" w:eastAsia="宋体"/>
                <w:b/>
                <w:color w:val="000000"/>
              </w:rPr>
              <w:t>项目</w:t>
            </w:r>
          </w:p>
        </w:tc>
        <w:tc>
          <w:tcPr>
            <w:tcW w:w="4320" w:type="dxa"/>
          </w:tcPr>
          <w:p w14:paraId="56B0367A">
            <w:pPr>
              <w:spacing w:after="0" w:line="240" w:lineRule="auto"/>
              <w:jc w:val="center"/>
            </w:pPr>
            <w:r>
              <w:rPr>
                <w:rFonts w:ascii="宋体" w:hAnsi="宋体" w:eastAsia="宋体"/>
                <w:b/>
                <w:color w:val="000000"/>
              </w:rPr>
              <w:t>内容</w:t>
            </w:r>
          </w:p>
        </w:tc>
      </w:tr>
      <w:tr w14:paraId="72B1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C5CDA13">
            <w:pPr>
              <w:spacing w:after="0" w:line="240" w:lineRule="auto"/>
              <w:jc w:val="center"/>
            </w:pPr>
            <w:r>
              <w:rPr>
                <w:rFonts w:ascii="宋体" w:hAnsi="宋体" w:eastAsia="宋体"/>
                <w:color w:val="000000"/>
              </w:rPr>
              <w:t>项目名称</w:t>
            </w:r>
          </w:p>
        </w:tc>
        <w:tc>
          <w:tcPr>
            <w:tcW w:w="4320" w:type="dxa"/>
          </w:tcPr>
          <w:p w14:paraId="7B9BFE18">
            <w:pPr>
              <w:spacing w:after="0" w:line="240" w:lineRule="auto"/>
              <w:jc w:val="left"/>
            </w:pPr>
            <w:r>
              <w:rPr>
                <w:rFonts w:ascii="宋体" w:hAnsi="宋体" w:eastAsia="宋体"/>
                <w:color w:val="000000"/>
              </w:rPr>
              <w:t>软件需求质量审查系统</w:t>
            </w:r>
          </w:p>
        </w:tc>
      </w:tr>
      <w:tr w14:paraId="72B0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1F884F2">
            <w:pPr>
              <w:spacing w:after="0" w:line="240" w:lineRule="auto"/>
              <w:jc w:val="center"/>
            </w:pPr>
            <w:r>
              <w:rPr>
                <w:rFonts w:ascii="宋体" w:hAnsi="宋体" w:eastAsia="宋体"/>
                <w:color w:val="000000"/>
              </w:rPr>
              <w:t>任务提出者</w:t>
            </w:r>
          </w:p>
        </w:tc>
        <w:tc>
          <w:tcPr>
            <w:tcW w:w="4320" w:type="dxa"/>
          </w:tcPr>
          <w:p w14:paraId="6871B546">
            <w:pPr>
              <w:spacing w:after="0" w:line="240" w:lineRule="auto"/>
              <w:jc w:val="left"/>
            </w:pPr>
            <w:r>
              <w:rPr>
                <w:rFonts w:ascii="宋体" w:hAnsi="宋体" w:eastAsia="宋体"/>
                <w:color w:val="000000"/>
              </w:rPr>
              <w:t>软件工程综合实训课程组（指导教师）</w:t>
            </w:r>
          </w:p>
        </w:tc>
      </w:tr>
      <w:tr w14:paraId="53EE4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04C061D">
            <w:pPr>
              <w:spacing w:after="0" w:line="240" w:lineRule="auto"/>
              <w:jc w:val="center"/>
            </w:pPr>
            <w:r>
              <w:rPr>
                <w:rFonts w:ascii="宋体" w:hAnsi="宋体" w:eastAsia="宋体"/>
                <w:color w:val="000000"/>
              </w:rPr>
              <w:t>开发者</w:t>
            </w:r>
          </w:p>
        </w:tc>
        <w:tc>
          <w:tcPr>
            <w:tcW w:w="4320" w:type="dxa"/>
          </w:tcPr>
          <w:p w14:paraId="50E02D90">
            <w:pPr>
              <w:spacing w:after="0" w:line="240" w:lineRule="auto"/>
              <w:jc w:val="left"/>
            </w:pPr>
            <w:r>
              <w:rPr>
                <w:rFonts w:ascii="宋体" w:hAnsi="宋体" w:eastAsia="宋体"/>
                <w:color w:val="000000"/>
              </w:rPr>
              <w:t>项目开发小组（4人）</w:t>
            </w:r>
          </w:p>
        </w:tc>
      </w:tr>
      <w:tr w14:paraId="29ED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A1222F8">
            <w:pPr>
              <w:spacing w:after="0" w:line="240" w:lineRule="auto"/>
              <w:jc w:val="center"/>
            </w:pPr>
            <w:r>
              <w:rPr>
                <w:rFonts w:ascii="宋体" w:hAnsi="宋体" w:eastAsia="宋体"/>
                <w:color w:val="000000"/>
              </w:rPr>
              <w:t>用户</w:t>
            </w:r>
          </w:p>
        </w:tc>
        <w:tc>
          <w:tcPr>
            <w:tcW w:w="4320" w:type="dxa"/>
          </w:tcPr>
          <w:p w14:paraId="0188CBB9">
            <w:pPr>
              <w:spacing w:after="0" w:line="240" w:lineRule="auto"/>
              <w:jc w:val="left"/>
            </w:pPr>
            <w:r>
              <w:rPr>
                <w:rFonts w:ascii="宋体" w:hAnsi="宋体" w:eastAsia="宋体"/>
                <w:color w:val="000000"/>
              </w:rPr>
              <w:t>需求编写人员、评审人员、项目管理员</w:t>
            </w:r>
          </w:p>
        </w:tc>
      </w:tr>
      <w:tr w14:paraId="184C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133B761">
            <w:pPr>
              <w:spacing w:after="0" w:line="240" w:lineRule="auto"/>
              <w:jc w:val="center"/>
            </w:pPr>
            <w:r>
              <w:rPr>
                <w:rFonts w:ascii="宋体" w:hAnsi="宋体" w:eastAsia="宋体"/>
                <w:color w:val="000000"/>
              </w:rPr>
              <w:t>运行环境</w:t>
            </w:r>
          </w:p>
        </w:tc>
        <w:tc>
          <w:tcPr>
            <w:tcW w:w="4320" w:type="dxa"/>
          </w:tcPr>
          <w:p w14:paraId="120F6808">
            <w:pPr>
              <w:spacing w:after="0" w:line="240" w:lineRule="auto"/>
              <w:jc w:val="left"/>
            </w:pPr>
            <w:r>
              <w:rPr>
                <w:rFonts w:ascii="宋体" w:hAnsi="宋体" w:eastAsia="宋体"/>
                <w:color w:val="000000"/>
              </w:rPr>
              <w:t>B/S 架构，Docker 容器化部署</w:t>
            </w:r>
          </w:p>
        </w:tc>
      </w:tr>
      <w:tr w14:paraId="7D14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1D03554">
            <w:pPr>
              <w:spacing w:after="0" w:line="240" w:lineRule="auto"/>
              <w:jc w:val="center"/>
            </w:pPr>
            <w:r>
              <w:rPr>
                <w:rFonts w:ascii="宋体" w:hAnsi="宋体" w:eastAsia="宋体"/>
                <w:color w:val="000000"/>
              </w:rPr>
              <w:t>外部依赖</w:t>
            </w:r>
          </w:p>
        </w:tc>
        <w:tc>
          <w:tcPr>
            <w:tcW w:w="4320" w:type="dxa"/>
          </w:tcPr>
          <w:p w14:paraId="45944D38">
            <w:pPr>
              <w:spacing w:after="0" w:line="240" w:lineRule="auto"/>
              <w:jc w:val="left"/>
            </w:pPr>
            <w:r>
              <w:rPr>
                <w:rFonts w:ascii="宋体" w:hAnsi="宋体" w:eastAsia="宋体"/>
                <w:color w:val="000000"/>
              </w:rPr>
              <w:t>DeepSeek API、MySQL、向量数据库</w:t>
            </w:r>
          </w:p>
        </w:tc>
      </w:tr>
    </w:tbl>
    <w:p w14:paraId="5EDE6CD8">
      <w:pPr>
        <w:ind w:firstLine="440"/>
      </w:pPr>
      <w:r>
        <w:rPr>
          <w:rFonts w:ascii="宋体" w:hAnsi="宋体" w:eastAsia="宋体"/>
          <w:b w:val="0"/>
          <w:color w:val="000000"/>
        </w:rPr>
        <w:t>软件需求质量审查系统是一个相对独立的业务系统，其运行依赖以下外部系统或服务：大模型 API（DeepSeek）提供需求审查与测试用例生成等智能化能力；向量数据库用于需求文本的向量化存储与相似度检索；关系型数据库（MySQL）存储系统业务数据；文件存储保存导入的需求文档。系统与这些外部服务之间通过标准接口交互。</w:t>
      </w:r>
    </w:p>
    <w:p w14:paraId="37CA6A29">
      <w:pPr>
        <w:spacing w:before="160" w:after="80"/>
      </w:pPr>
      <w:r>
        <w:rPr>
          <w:rFonts w:ascii="黑体" w:hAnsi="黑体" w:eastAsia="黑体"/>
          <w:b/>
          <w:color w:val="000000"/>
          <w:sz w:val="28"/>
        </w:rPr>
        <w:t>1.3 定义</w:t>
      </w:r>
    </w:p>
    <w:p w14:paraId="1DA4F490">
      <w:pPr>
        <w:ind w:firstLine="440"/>
      </w:pPr>
      <w:r>
        <w:rPr>
          <w:rFonts w:ascii="宋体" w:hAnsi="宋体" w:eastAsia="宋体"/>
          <w:b/>
          <w:color w:val="000000"/>
        </w:rPr>
        <w:t>列出本文件中用到的专门术语的定义和外文首字母组词的原词组。</w:t>
      </w:r>
    </w:p>
    <w:p w14:paraId="2B35CAA3">
      <w:pPr>
        <w:ind w:firstLine="440"/>
      </w:pPr>
      <w:r>
        <w:rPr>
          <w:rFonts w:ascii="宋体" w:hAnsi="宋体" w:eastAsia="宋体"/>
          <w:b w:val="0"/>
          <w:color w:val="000000"/>
        </w:rPr>
        <w:t>专门术语：</w:t>
      </w:r>
    </w:p>
    <w:p w14:paraId="3D280488">
      <w:pPr>
        <w:ind w:firstLine="440"/>
      </w:pPr>
      <w:r>
        <w:rPr>
          <w:rFonts w:ascii="宋体" w:hAnsi="宋体" w:eastAsia="宋体"/>
          <w:b w:val="0"/>
          <w:color w:val="000000"/>
        </w:rPr>
        <w:t>需求条目：需求文档中可独立编号的最小需求单元，拥有唯一编号（如 REQ-001）。</w:t>
      </w:r>
    </w:p>
    <w:p w14:paraId="5D94ED0A">
      <w:pPr>
        <w:ind w:firstLine="440"/>
      </w:pPr>
      <w:r>
        <w:rPr>
          <w:rFonts w:ascii="宋体" w:hAnsi="宋体" w:eastAsia="宋体"/>
          <w:b w:val="0"/>
          <w:color w:val="000000"/>
        </w:rPr>
        <w:t>追踪矩阵：用于建立"需求—测试用例"双向关联的二维表，用于标识未覆盖需求。</w:t>
      </w:r>
    </w:p>
    <w:p w14:paraId="4D2FDF04">
      <w:pPr>
        <w:ind w:firstLine="440"/>
      </w:pPr>
      <w:r>
        <w:rPr>
          <w:rFonts w:ascii="宋体" w:hAnsi="宋体" w:eastAsia="宋体"/>
          <w:b w:val="0"/>
          <w:color w:val="000000"/>
        </w:rPr>
        <w:t>信息缺口：需求文档中缺失的前置条件、约束、验收标准、异常场景等必要信息。</w:t>
      </w:r>
    </w:p>
    <w:p w14:paraId="76BBE867">
      <w:pPr>
        <w:ind w:firstLine="440"/>
      </w:pPr>
      <w:r>
        <w:rPr>
          <w:rFonts w:ascii="宋体" w:hAnsi="宋体" w:eastAsia="宋体"/>
          <w:b w:val="0"/>
          <w:color w:val="000000"/>
        </w:rPr>
        <w:t>澄清问题：针对信息缺口提出的待确认问题，不直接作为已确认需求写入系统。</w:t>
      </w:r>
    </w:p>
    <w:p w14:paraId="34919656">
      <w:pPr>
        <w:ind w:firstLine="440"/>
      </w:pPr>
      <w:r>
        <w:rPr>
          <w:rFonts w:ascii="宋体" w:hAnsi="宋体" w:eastAsia="宋体"/>
          <w:b w:val="0"/>
          <w:color w:val="000000"/>
        </w:rPr>
        <w:t>向量检索：将文本转化为向量后基于相似度进行的检索，用于重复检测与上下文召回。</w:t>
      </w:r>
    </w:p>
    <w:p w14:paraId="2B701F72">
      <w:pPr>
        <w:ind w:firstLine="440"/>
      </w:pPr>
      <w:r>
        <w:rPr>
          <w:rFonts w:ascii="宋体" w:hAnsi="宋体" w:eastAsia="宋体"/>
          <w:b w:val="0"/>
          <w:color w:val="000000"/>
        </w:rPr>
        <w:t>需求基线：对某一时刻全部需求版本的快照，作为变更与验收的基准。</w:t>
      </w:r>
    </w:p>
    <w:p w14:paraId="1409D39E">
      <w:pPr>
        <w:ind w:firstLine="440"/>
      </w:pPr>
      <w:r>
        <w:rPr>
          <w:rFonts w:ascii="宋体" w:hAnsi="宋体" w:eastAsia="宋体"/>
          <w:b w:val="0"/>
          <w:color w:val="000000"/>
        </w:rPr>
        <w:t>缩写：</w:t>
      </w:r>
    </w:p>
    <w:p w14:paraId="56947860">
      <w:pPr>
        <w:ind w:firstLine="440"/>
      </w:pPr>
      <w:r>
        <w:rPr>
          <w:rFonts w:ascii="宋体" w:hAnsi="宋体" w:eastAsia="宋体"/>
          <w:b w:val="0"/>
          <w:color w:val="000000"/>
        </w:rPr>
        <w:t>API：Application Programming Interface，应用程序编程接口。</w:t>
      </w:r>
    </w:p>
    <w:p w14:paraId="373DE721">
      <w:pPr>
        <w:ind w:firstLine="440"/>
      </w:pPr>
      <w:r>
        <w:rPr>
          <w:rFonts w:ascii="宋体" w:hAnsi="宋体" w:eastAsia="宋体"/>
          <w:b w:val="0"/>
          <w:color w:val="000000"/>
        </w:rPr>
        <w:t>LLM：Large Language Model，大语言模型。</w:t>
      </w:r>
    </w:p>
    <w:p w14:paraId="1C7F6D2C">
      <w:pPr>
        <w:ind w:firstLine="440"/>
      </w:pPr>
      <w:r>
        <w:rPr>
          <w:rFonts w:ascii="宋体" w:hAnsi="宋体" w:eastAsia="宋体"/>
          <w:b w:val="0"/>
          <w:color w:val="000000"/>
        </w:rPr>
        <w:t>RBAC：Role-Based Access Control，基于角色的访问控制。</w:t>
      </w:r>
    </w:p>
    <w:p w14:paraId="31C413C8">
      <w:pPr>
        <w:ind w:firstLine="440"/>
      </w:pPr>
      <w:r>
        <w:rPr>
          <w:rFonts w:ascii="宋体" w:hAnsi="宋体" w:eastAsia="宋体"/>
          <w:b w:val="0"/>
          <w:color w:val="000000"/>
        </w:rPr>
        <w:t>JWT：JSON Web Token，一种用于身份认证的令牌。</w:t>
      </w:r>
    </w:p>
    <w:p w14:paraId="500F082E">
      <w:pPr>
        <w:ind w:firstLine="440"/>
      </w:pPr>
      <w:r>
        <w:rPr>
          <w:rFonts w:ascii="宋体" w:hAnsi="宋体" w:eastAsia="宋体"/>
          <w:b w:val="0"/>
          <w:color w:val="000000"/>
        </w:rPr>
        <w:t>RAG：Retrieval-Augmented Generation，检索增强生成。</w:t>
      </w:r>
    </w:p>
    <w:p w14:paraId="6CDE9659">
      <w:pPr>
        <w:ind w:firstLine="440"/>
      </w:pPr>
      <w:r>
        <w:rPr>
          <w:rFonts w:ascii="宋体" w:hAnsi="宋体" w:eastAsia="宋体"/>
          <w:b w:val="0"/>
          <w:color w:val="000000"/>
        </w:rPr>
        <w:t>SPA：Single Page Application，单页应用。</w:t>
      </w:r>
    </w:p>
    <w:p w14:paraId="6E3B9F30">
      <w:pPr>
        <w:ind w:firstLine="440"/>
      </w:pPr>
      <w:r>
        <w:rPr>
          <w:rFonts w:ascii="宋体" w:hAnsi="宋体" w:eastAsia="宋体"/>
          <w:b w:val="0"/>
          <w:color w:val="000000"/>
        </w:rPr>
        <w:t>RESTful：一种基于 HTTP 的接口设计风格。</w:t>
      </w:r>
    </w:p>
    <w:p w14:paraId="7C354D52">
      <w:pPr>
        <w:ind w:firstLine="440"/>
      </w:pPr>
      <w:r>
        <w:rPr>
          <w:rFonts w:ascii="宋体" w:hAnsi="宋体" w:eastAsia="宋体"/>
          <w:b w:val="0"/>
          <w:color w:val="000000"/>
        </w:rPr>
        <w:t>ORM：Object Relational Mapping，对象关系映射。</w:t>
      </w:r>
    </w:p>
    <w:p w14:paraId="6315CAF9">
      <w:pPr>
        <w:spacing w:before="160" w:after="80"/>
      </w:pPr>
      <w:r>
        <w:rPr>
          <w:rFonts w:ascii="黑体" w:hAnsi="黑体" w:eastAsia="黑体"/>
          <w:b/>
          <w:color w:val="000000"/>
          <w:sz w:val="28"/>
        </w:rPr>
        <w:t>1.4 参考资料</w:t>
      </w:r>
    </w:p>
    <w:p w14:paraId="06C3DEB0">
      <w:pPr>
        <w:ind w:firstLine="440"/>
      </w:pPr>
      <w:r>
        <w:rPr>
          <w:rFonts w:ascii="宋体" w:hAnsi="宋体" w:eastAsia="宋体"/>
          <w:b w:val="0"/>
          <w:color w:val="000000"/>
        </w:rPr>
        <w:t>列出用得着的参考资料，如：</w:t>
      </w:r>
    </w:p>
    <w:p w14:paraId="1F428908">
      <w:pPr>
        <w:ind w:firstLine="440"/>
      </w:pPr>
      <w:r>
        <w:rPr>
          <w:rFonts w:ascii="宋体" w:hAnsi="宋体" w:eastAsia="宋体"/>
          <w:b w:val="0"/>
          <w:color w:val="000000"/>
        </w:rPr>
        <w:t>a. 本项目的经核准的计划任务书或合同、上级机关的批文；</w:t>
      </w:r>
    </w:p>
    <w:p w14:paraId="55064842">
      <w:pPr>
        <w:ind w:firstLine="440"/>
      </w:pPr>
      <w:r>
        <w:rPr>
          <w:rFonts w:ascii="宋体" w:hAnsi="宋体" w:eastAsia="宋体"/>
          <w:b w:val="0"/>
          <w:color w:val="000000"/>
        </w:rPr>
        <w:t>b. 属于本项目的其他已发表的文件；</w:t>
      </w:r>
    </w:p>
    <w:p w14:paraId="3DCB10A6">
      <w:pPr>
        <w:ind w:firstLine="440"/>
      </w:pPr>
      <w:r>
        <w:rPr>
          <w:rFonts w:ascii="宋体" w:hAnsi="宋体" w:eastAsia="宋体"/>
          <w:b w:val="0"/>
          <w:color w:val="000000"/>
        </w:rPr>
        <w:t>c. 本文件中各处引用的文件、资料，包括所要用到的软件开发标准。</w:t>
      </w:r>
    </w:p>
    <w:p w14:paraId="2BCB628F">
      <w:pPr>
        <w:ind w:firstLine="440"/>
      </w:pPr>
      <w:r>
        <w:rPr>
          <w:rFonts w:ascii="宋体" w:hAnsi="宋体" w:eastAsia="宋体"/>
          <w:b w:val="0"/>
          <w:color w:val="000000"/>
        </w:rPr>
        <w:t>文档格式要求按照我国 GB/T 8567 国家标准和 IEEE/ANSI 830 标准规范要求进行。包括以下文件：</w:t>
      </w:r>
    </w:p>
    <w:p w14:paraId="6DF56EC6">
      <w:pPr>
        <w:ind w:firstLine="440"/>
      </w:pPr>
      <w:r>
        <w:rPr>
          <w:rFonts w:ascii="宋体" w:hAnsi="宋体" w:eastAsia="宋体"/>
          <w:b w:val="0"/>
          <w:color w:val="000000"/>
        </w:rPr>
        <w:t>GB/T 8567-2006《计算机软件文档编制规范》；</w:t>
      </w:r>
    </w:p>
    <w:p w14:paraId="33291C7C">
      <w:pPr>
        <w:ind w:firstLine="440"/>
      </w:pPr>
      <w:r>
        <w:rPr>
          <w:rFonts w:ascii="宋体" w:hAnsi="宋体" w:eastAsia="宋体"/>
          <w:b w:val="0"/>
          <w:color w:val="000000"/>
        </w:rPr>
        <w:t>IEEE Std 830-1998《软件需求规格说明推荐实践》；</w:t>
      </w:r>
    </w:p>
    <w:p w14:paraId="4D30C44C">
      <w:pPr>
        <w:ind w:firstLine="440"/>
      </w:pPr>
      <w:r>
        <w:rPr>
          <w:rFonts w:ascii="宋体" w:hAnsi="宋体" w:eastAsia="宋体"/>
          <w:b w:val="0"/>
          <w:color w:val="000000"/>
        </w:rPr>
        <w:t>《软件需求（第三版）》Karl Wiegers、Joy Beatty 著，清华大学出版社；</w:t>
      </w:r>
    </w:p>
    <w:p w14:paraId="19658DC4">
      <w:pPr>
        <w:ind w:firstLine="440"/>
      </w:pPr>
      <w:r>
        <w:rPr>
          <w:rFonts w:ascii="宋体" w:hAnsi="宋体" w:eastAsia="宋体"/>
          <w:b w:val="0"/>
          <w:color w:val="000000"/>
        </w:rPr>
        <w:t>《软件工程导论》张海藩 著；</w:t>
      </w:r>
    </w:p>
    <w:p w14:paraId="26A8ABE5">
      <w:pPr>
        <w:ind w:firstLine="440"/>
      </w:pPr>
      <w:r>
        <w:rPr>
          <w:rFonts w:ascii="宋体" w:hAnsi="宋体" w:eastAsia="宋体"/>
          <w:b w:val="0"/>
          <w:color w:val="000000"/>
        </w:rPr>
        <w:t>《软件项目管理》朱少民、韩莹 编著，人民邮电出版社；</w:t>
      </w:r>
    </w:p>
    <w:p w14:paraId="32437409">
      <w:pPr>
        <w:ind w:firstLine="440"/>
      </w:pPr>
      <w:r>
        <w:rPr>
          <w:rFonts w:ascii="宋体" w:hAnsi="宋体" w:eastAsia="宋体"/>
          <w:b w:val="0"/>
          <w:color w:val="000000"/>
        </w:rPr>
        <w:t>FastAPI 官方文档；Vue 3 官方文档；DeepSeek 开放平台 API 文档。</w:t>
      </w:r>
    </w:p>
    <w:p w14:paraId="7173B81C">
      <w:pPr>
        <w:spacing w:before="240" w:after="120"/>
      </w:pPr>
      <w:r>
        <w:rPr>
          <w:rFonts w:ascii="黑体" w:hAnsi="黑体" w:eastAsia="黑体"/>
          <w:b/>
          <w:color w:val="000000"/>
          <w:sz w:val="32"/>
        </w:rPr>
        <w:t>2 项目概述</w:t>
      </w:r>
    </w:p>
    <w:p w14:paraId="014F858B">
      <w:pPr>
        <w:ind w:firstLine="440"/>
      </w:pPr>
      <w:r>
        <w:rPr>
          <w:rFonts w:ascii="宋体" w:hAnsi="宋体" w:eastAsia="宋体"/>
          <w:b w:val="0"/>
          <w:color w:val="000000"/>
        </w:rPr>
        <w:t>随着软件开发规模与复杂度的提升，需求阶段的质量问题日益成为项目失败的首要原因。需求文档中普遍存在的歧义、冲突、重复、不可验证等表述，以及信息缺口，往往在开发后期才暴露，导致返工与成本失控。软件需求质量审查系统旨在通过"规则引擎 + 大模型语义分析"相结合的方式，自动识别需求质量问题、定位问题位置、给出依据与修改建议，并对信息缺口生成澄清问题，最终建立需求—测试用例的追踪矩阵，实现需求质量的可量化管理与闭环改进。</w:t>
      </w:r>
    </w:p>
    <w:p w14:paraId="6D465753">
      <w:pPr>
        <w:ind w:firstLine="440"/>
      </w:pPr>
      <w:r>
        <w:rPr>
          <w:rFonts w:ascii="宋体" w:hAnsi="宋体" w:eastAsia="宋体"/>
          <w:b w:val="0"/>
          <w:color w:val="000000"/>
        </w:rPr>
        <w:t>本系统采用 B/S 模式，前端使用 Vue 3 + Element Plus，后端使用 Python + FastAPI，数据库采用 MySQL，大模型能力通过 DeepSeek API 接入，文档解析与向量检索采用 Python 生态库，整体通过 Docker Compose 一键部署。系统主要功能包括：需求录入与版本维护、检查规则管理、AI 智能审查、信息缺口识别与澄清、测试用例生成、追踪矩阵、缺陷验收与报告导出等八大模块。</w:t>
      </w:r>
    </w:p>
    <w:p w14:paraId="1A70E84B">
      <w:pPr>
        <w:spacing w:before="160" w:after="80"/>
      </w:pPr>
      <w:r>
        <w:rPr>
          <w:rFonts w:ascii="黑体" w:hAnsi="黑体" w:eastAsia="黑体"/>
          <w:b/>
          <w:color w:val="000000"/>
          <w:sz w:val="28"/>
        </w:rPr>
        <w:t>2.1 工作内容</w:t>
      </w:r>
    </w:p>
    <w:p w14:paraId="371C5E4E">
      <w:pPr>
        <w:ind w:firstLine="440"/>
      </w:pPr>
      <w:r>
        <w:rPr>
          <w:rFonts w:ascii="宋体" w:hAnsi="宋体" w:eastAsia="宋体"/>
          <w:b w:val="0"/>
          <w:color w:val="000000"/>
        </w:rPr>
        <w:t>简要地说明在本项目的开发中须进行的各项主要工作。</w:t>
      </w:r>
    </w:p>
    <w:p w14:paraId="677396C3">
      <w:pPr>
        <w:ind w:firstLine="440"/>
      </w:pPr>
      <w:r>
        <w:rPr>
          <w:rFonts w:ascii="宋体" w:hAnsi="宋体" w:eastAsia="宋体"/>
          <w:b w:val="0"/>
          <w:color w:val="000000"/>
        </w:rPr>
        <w:t>1．制作和修订项目开发计划；</w:t>
      </w:r>
    </w:p>
    <w:p w14:paraId="3D7DCD0C">
      <w:pPr>
        <w:ind w:firstLine="440"/>
      </w:pPr>
      <w:r>
        <w:rPr>
          <w:rFonts w:ascii="宋体" w:hAnsi="宋体" w:eastAsia="宋体"/>
          <w:b w:val="0"/>
          <w:color w:val="000000"/>
        </w:rPr>
        <w:t>2．进行需求分析与软件需求说明书编写；</w:t>
      </w:r>
    </w:p>
    <w:p w14:paraId="44A17C14">
      <w:pPr>
        <w:ind w:firstLine="440"/>
      </w:pPr>
      <w:r>
        <w:rPr>
          <w:rFonts w:ascii="宋体" w:hAnsi="宋体" w:eastAsia="宋体"/>
          <w:b w:val="0"/>
          <w:color w:val="000000"/>
        </w:rPr>
        <w:t>3．进行系统总体设计与详细设计；</w:t>
      </w:r>
    </w:p>
    <w:p w14:paraId="13121ACD">
      <w:pPr>
        <w:ind w:firstLine="440"/>
      </w:pPr>
      <w:r>
        <w:rPr>
          <w:rFonts w:ascii="宋体" w:hAnsi="宋体" w:eastAsia="宋体"/>
          <w:b w:val="0"/>
          <w:color w:val="000000"/>
        </w:rPr>
        <w:t>4．进行计划跟踪与监控；</w:t>
      </w:r>
    </w:p>
    <w:p w14:paraId="16B1158A">
      <w:pPr>
        <w:ind w:firstLine="440"/>
      </w:pPr>
      <w:r>
        <w:rPr>
          <w:rFonts w:ascii="宋体" w:hAnsi="宋体" w:eastAsia="宋体"/>
          <w:b w:val="0"/>
          <w:color w:val="000000"/>
        </w:rPr>
        <w:t>5．配合质量保证（SQA）工作；</w:t>
      </w:r>
    </w:p>
    <w:p w14:paraId="11FBE68F">
      <w:pPr>
        <w:ind w:firstLine="440"/>
      </w:pPr>
      <w:r>
        <w:rPr>
          <w:rFonts w:ascii="宋体" w:hAnsi="宋体" w:eastAsia="宋体"/>
          <w:b w:val="0"/>
          <w:color w:val="000000"/>
        </w:rPr>
        <w:t>6．工作产品及时进行受控管理（配置管理）；</w:t>
      </w:r>
    </w:p>
    <w:p w14:paraId="4BDBB697">
      <w:pPr>
        <w:ind w:firstLine="440"/>
      </w:pPr>
      <w:r>
        <w:rPr>
          <w:rFonts w:ascii="宋体" w:hAnsi="宋体" w:eastAsia="宋体"/>
          <w:b w:val="0"/>
          <w:color w:val="000000"/>
        </w:rPr>
        <w:t>7．按计划提请阶段评审；</w:t>
      </w:r>
    </w:p>
    <w:p w14:paraId="416F47C5">
      <w:pPr>
        <w:ind w:firstLine="440"/>
      </w:pPr>
      <w:r>
        <w:rPr>
          <w:rFonts w:ascii="宋体" w:hAnsi="宋体" w:eastAsia="宋体"/>
          <w:b w:val="0"/>
          <w:color w:val="000000"/>
        </w:rPr>
        <w:t>8．编码实现、单元测试与集成测试；</w:t>
      </w:r>
    </w:p>
    <w:p w14:paraId="46FFF25B">
      <w:pPr>
        <w:ind w:firstLine="440"/>
      </w:pPr>
      <w:r>
        <w:rPr>
          <w:rFonts w:ascii="宋体" w:hAnsi="宋体" w:eastAsia="宋体"/>
          <w:b w:val="0"/>
          <w:color w:val="000000"/>
        </w:rPr>
        <w:t>9．交付最终工作产品与项目验收。</w:t>
      </w:r>
    </w:p>
    <w:p w14:paraId="14E8D613">
      <w:pPr>
        <w:ind w:firstLine="440"/>
      </w:pPr>
      <w:r>
        <w:rPr>
          <w:rFonts w:ascii="宋体" w:hAnsi="宋体" w:eastAsia="宋体"/>
          <w:b w:val="0"/>
          <w:color w:val="000000"/>
        </w:rPr>
        <w:t>本项目需按 GB/T 8567 标准编写并交付 14 份文档：可行性研究报告、项目开发计划、软件需求说明书、数据要求说明书、概要设计说明书、详细设计说明书、数据库设计说明书、用户手册、操作手册、模块开发卷宗、测试计划、测试分析报告、开发进度月报、项目开发总结报告。</w:t>
      </w:r>
    </w:p>
    <w:p w14:paraId="782D93A6">
      <w:pPr>
        <w:spacing w:before="160" w:after="80"/>
      </w:pPr>
      <w:r>
        <w:rPr>
          <w:rFonts w:ascii="黑体" w:hAnsi="黑体" w:eastAsia="黑体"/>
          <w:b/>
          <w:color w:val="000000"/>
          <w:sz w:val="28"/>
        </w:rPr>
        <w:t>2.2 主要参加人员</w:t>
      </w:r>
    </w:p>
    <w:p w14:paraId="69480003">
      <w:pPr>
        <w:ind w:firstLine="440"/>
      </w:pPr>
      <w:r>
        <w:rPr>
          <w:rFonts w:ascii="宋体" w:hAnsi="宋体" w:eastAsia="宋体"/>
          <w:b w:val="0"/>
          <w:color w:val="000000"/>
        </w:rPr>
        <w:t>扼要说明参加本项目开发工作的主要人员的情况，包括他们的技术水平。</w:t>
      </w:r>
    </w:p>
    <w:p w14:paraId="3D83E7A4">
      <w:pPr>
        <w:ind w:firstLine="440"/>
      </w:pPr>
      <w:r>
        <w:rPr>
          <w:rFonts w:ascii="宋体" w:hAnsi="宋体" w:eastAsia="宋体"/>
          <w:b w:val="0"/>
          <w:color w:val="000000"/>
        </w:rPr>
        <w:t>为了完成系统的项目开发，组建了一个 4 人项目团队。团队不设专职项目经理，按功能模块与文档平均分工，项目统筹与对外沟通由全体成员共同承担。四名成员的职责分工如表2.1所示。</w:t>
      </w:r>
    </w:p>
    <w:p w14:paraId="06EBB009">
      <w:pPr>
        <w:jc w:val="center"/>
      </w:pPr>
      <w:r>
        <w:rPr>
          <w:rFonts w:ascii="宋体" w:hAnsi="宋体" w:eastAsia="宋体"/>
          <w:b/>
          <w:color w:val="000000"/>
          <w:sz w:val="22"/>
        </w:rPr>
        <w:t>表2.1 人员分工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3E6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5772B46">
            <w:pPr>
              <w:spacing w:after="0" w:line="240" w:lineRule="auto"/>
              <w:jc w:val="center"/>
            </w:pPr>
            <w:r>
              <w:rPr>
                <w:rFonts w:ascii="宋体" w:hAnsi="宋体" w:eastAsia="宋体"/>
                <w:b/>
                <w:color w:val="000000"/>
              </w:rPr>
              <w:t>姓名</w:t>
            </w:r>
          </w:p>
        </w:tc>
        <w:tc>
          <w:tcPr>
            <w:tcW w:w="2160" w:type="dxa"/>
          </w:tcPr>
          <w:p w14:paraId="205CA05E">
            <w:pPr>
              <w:spacing w:after="0" w:line="240" w:lineRule="auto"/>
              <w:jc w:val="center"/>
            </w:pPr>
            <w:r>
              <w:rPr>
                <w:rFonts w:ascii="宋体" w:hAnsi="宋体" w:eastAsia="宋体"/>
                <w:b/>
                <w:color w:val="000000"/>
              </w:rPr>
              <w:t>角色</w:t>
            </w:r>
          </w:p>
        </w:tc>
        <w:tc>
          <w:tcPr>
            <w:tcW w:w="2160" w:type="dxa"/>
          </w:tcPr>
          <w:p w14:paraId="51C64D22">
            <w:pPr>
              <w:spacing w:after="0" w:line="240" w:lineRule="auto"/>
              <w:jc w:val="center"/>
            </w:pPr>
            <w:r>
              <w:rPr>
                <w:rFonts w:ascii="宋体" w:hAnsi="宋体" w:eastAsia="宋体"/>
                <w:b/>
                <w:color w:val="000000"/>
              </w:rPr>
              <w:t>主要职责</w:t>
            </w:r>
          </w:p>
        </w:tc>
        <w:tc>
          <w:tcPr>
            <w:tcW w:w="2160" w:type="dxa"/>
          </w:tcPr>
          <w:p w14:paraId="6B63CF58">
            <w:pPr>
              <w:spacing w:after="0" w:line="240" w:lineRule="auto"/>
              <w:jc w:val="center"/>
            </w:pPr>
            <w:r>
              <w:rPr>
                <w:rFonts w:ascii="宋体" w:hAnsi="宋体" w:eastAsia="宋体"/>
                <w:b/>
                <w:color w:val="000000"/>
              </w:rPr>
              <w:t>技术水平</w:t>
            </w:r>
          </w:p>
        </w:tc>
      </w:tr>
      <w:tr w14:paraId="0FE1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A244B17">
            <w:pPr>
              <w:spacing w:after="0" w:line="240" w:lineRule="auto"/>
              <w:jc w:val="center"/>
              <w:rPr>
                <w:rFonts w:hint="eastAsia" w:eastAsia="宋体"/>
                <w:lang w:eastAsia="zh-CN"/>
              </w:rPr>
            </w:pPr>
            <w:r>
              <w:rPr>
                <w:rFonts w:hint="eastAsia" w:ascii="宋体" w:hAnsi="宋体"/>
                <w:color w:val="000000"/>
                <w:lang w:eastAsia="zh-CN"/>
              </w:rPr>
              <w:t>王永利</w:t>
            </w:r>
          </w:p>
        </w:tc>
        <w:tc>
          <w:tcPr>
            <w:tcW w:w="2160" w:type="dxa"/>
          </w:tcPr>
          <w:p w14:paraId="3A6096C2">
            <w:pPr>
              <w:spacing w:after="0" w:line="240" w:lineRule="auto"/>
              <w:jc w:val="left"/>
            </w:pPr>
            <w:r>
              <w:rPr>
                <w:rFonts w:ascii="宋体" w:hAnsi="宋体" w:eastAsia="宋体"/>
                <w:color w:val="000000"/>
              </w:rPr>
              <w:t>需求分析</w:t>
            </w:r>
          </w:p>
        </w:tc>
        <w:tc>
          <w:tcPr>
            <w:tcW w:w="2160" w:type="dxa"/>
          </w:tcPr>
          <w:p w14:paraId="0F0970D1">
            <w:pPr>
              <w:spacing w:after="0" w:line="240" w:lineRule="auto"/>
              <w:jc w:val="left"/>
            </w:pPr>
            <w:r>
              <w:rPr>
                <w:rFonts w:ascii="宋体" w:hAnsi="宋体" w:eastAsia="宋体"/>
                <w:color w:val="000000"/>
              </w:rPr>
              <w:t>需求管理模块开发；负责可行性研究报告、项目开发计划、软件需求说明书、开发进度月报、项目开发总结报告</w:t>
            </w:r>
          </w:p>
        </w:tc>
        <w:tc>
          <w:tcPr>
            <w:tcW w:w="2160" w:type="dxa"/>
          </w:tcPr>
          <w:p w14:paraId="71B0C34C">
            <w:pPr>
              <w:spacing w:after="0" w:line="240" w:lineRule="auto"/>
              <w:jc w:val="left"/>
            </w:pPr>
            <w:r>
              <w:rPr>
                <w:rFonts w:ascii="宋体" w:hAnsi="宋体" w:eastAsia="宋体"/>
                <w:color w:val="000000"/>
              </w:rPr>
              <w:t>熟悉需求工程、文档解析、Python</w:t>
            </w:r>
          </w:p>
        </w:tc>
      </w:tr>
      <w:tr w14:paraId="76EC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57108E5">
            <w:pPr>
              <w:spacing w:after="0" w:line="240" w:lineRule="auto"/>
              <w:jc w:val="center"/>
              <w:rPr>
                <w:rFonts w:hint="eastAsia" w:eastAsia="宋体"/>
                <w:lang w:eastAsia="zh-CN"/>
              </w:rPr>
            </w:pPr>
            <w:r>
              <w:rPr>
                <w:rFonts w:hint="eastAsia" w:ascii="宋体" w:hAnsi="宋体"/>
                <w:color w:val="000000"/>
                <w:lang w:eastAsia="zh-CN"/>
              </w:rPr>
              <w:t>祁鸿宇</w:t>
            </w:r>
          </w:p>
        </w:tc>
        <w:tc>
          <w:tcPr>
            <w:tcW w:w="2160" w:type="dxa"/>
          </w:tcPr>
          <w:p w14:paraId="252D5F08">
            <w:pPr>
              <w:spacing w:after="0" w:line="240" w:lineRule="auto"/>
              <w:jc w:val="left"/>
            </w:pPr>
            <w:r>
              <w:rPr>
                <w:rFonts w:ascii="宋体" w:hAnsi="宋体" w:eastAsia="宋体"/>
                <w:color w:val="000000"/>
              </w:rPr>
              <w:t>AI 审查算法</w:t>
            </w:r>
          </w:p>
        </w:tc>
        <w:tc>
          <w:tcPr>
            <w:tcW w:w="2160" w:type="dxa"/>
          </w:tcPr>
          <w:p w14:paraId="14933064">
            <w:pPr>
              <w:spacing w:after="0" w:line="240" w:lineRule="auto"/>
              <w:jc w:val="left"/>
            </w:pPr>
            <w:r>
              <w:rPr>
                <w:rFonts w:ascii="宋体" w:hAnsi="宋体" w:eastAsia="宋体"/>
                <w:color w:val="000000"/>
              </w:rPr>
              <w:t>检查规则与 AI 审查引擎开发；负责概要设计说明书（审查流水线）、详细设计（审查/规则引擎）、模块开发卷宗（AI 模块）</w:t>
            </w:r>
          </w:p>
        </w:tc>
        <w:tc>
          <w:tcPr>
            <w:tcW w:w="2160" w:type="dxa"/>
          </w:tcPr>
          <w:p w14:paraId="13FB3798">
            <w:pPr>
              <w:spacing w:after="0" w:line="240" w:lineRule="auto"/>
              <w:jc w:val="left"/>
            </w:pPr>
            <w:r>
              <w:rPr>
                <w:rFonts w:ascii="宋体" w:hAnsi="宋体" w:eastAsia="宋体"/>
                <w:color w:val="000000"/>
              </w:rPr>
              <w:t>熟悉 Python、LLM、向量检索</w:t>
            </w:r>
          </w:p>
        </w:tc>
      </w:tr>
      <w:tr w14:paraId="1055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2D84FB9">
            <w:pPr>
              <w:spacing w:after="0" w:line="240" w:lineRule="auto"/>
              <w:jc w:val="center"/>
              <w:rPr>
                <w:rFonts w:hint="eastAsia" w:eastAsia="宋体"/>
                <w:lang w:eastAsia="zh-CN"/>
              </w:rPr>
            </w:pPr>
            <w:r>
              <w:rPr>
                <w:rFonts w:hint="eastAsia" w:ascii="宋体" w:hAnsi="宋体"/>
                <w:color w:val="000000"/>
                <w:lang w:eastAsia="zh-CN"/>
              </w:rPr>
              <w:t>唐新宇</w:t>
            </w:r>
          </w:p>
        </w:tc>
        <w:tc>
          <w:tcPr>
            <w:tcW w:w="2160" w:type="dxa"/>
          </w:tcPr>
          <w:p w14:paraId="022C0AE5">
            <w:pPr>
              <w:spacing w:after="0" w:line="240" w:lineRule="auto"/>
              <w:jc w:val="left"/>
            </w:pPr>
            <w:r>
              <w:rPr>
                <w:rFonts w:ascii="宋体" w:hAnsi="宋体" w:eastAsia="宋体"/>
                <w:color w:val="000000"/>
              </w:rPr>
              <w:t>后端开发</w:t>
            </w:r>
          </w:p>
        </w:tc>
        <w:tc>
          <w:tcPr>
            <w:tcW w:w="2160" w:type="dxa"/>
          </w:tcPr>
          <w:p w14:paraId="277C0450">
            <w:pPr>
              <w:spacing w:after="0" w:line="240" w:lineRule="auto"/>
              <w:jc w:val="left"/>
            </w:pPr>
            <w:r>
              <w:rPr>
                <w:rFonts w:ascii="宋体" w:hAnsi="宋体" w:eastAsia="宋体"/>
                <w:color w:val="000000"/>
              </w:rPr>
              <w:t>后端与数据库开发；负责数据要求说明书、数据库设计说明书、详细设计（后端）、模块开发卷宗（后端）；测试用例、追踪矩阵、缺陷验收与报告导出</w:t>
            </w:r>
          </w:p>
        </w:tc>
        <w:tc>
          <w:tcPr>
            <w:tcW w:w="2160" w:type="dxa"/>
          </w:tcPr>
          <w:p w14:paraId="6CEA2560">
            <w:pPr>
              <w:spacing w:after="0" w:line="240" w:lineRule="auto"/>
              <w:jc w:val="left"/>
            </w:pPr>
            <w:r>
              <w:rPr>
                <w:rFonts w:ascii="宋体" w:hAnsi="宋体" w:eastAsia="宋体"/>
                <w:color w:val="000000"/>
              </w:rPr>
              <w:t>熟悉 Python、MySQL、RESTful</w:t>
            </w:r>
          </w:p>
        </w:tc>
      </w:tr>
      <w:tr w14:paraId="7D44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A5DE457">
            <w:pPr>
              <w:spacing w:after="0" w:line="240" w:lineRule="auto"/>
              <w:jc w:val="center"/>
              <w:rPr>
                <w:rFonts w:hint="eastAsia" w:eastAsia="宋体"/>
                <w:lang w:eastAsia="zh-CN"/>
              </w:rPr>
            </w:pPr>
            <w:r>
              <w:rPr>
                <w:rFonts w:hint="eastAsia" w:ascii="宋体" w:hAnsi="宋体"/>
                <w:color w:val="000000"/>
                <w:lang w:eastAsia="zh-CN"/>
              </w:rPr>
              <w:t>谢宇航</w:t>
            </w:r>
          </w:p>
        </w:tc>
        <w:tc>
          <w:tcPr>
            <w:tcW w:w="2160" w:type="dxa"/>
          </w:tcPr>
          <w:p w14:paraId="03F3D4CD">
            <w:pPr>
              <w:spacing w:after="0" w:line="240" w:lineRule="auto"/>
              <w:jc w:val="left"/>
            </w:pPr>
            <w:r>
              <w:rPr>
                <w:rFonts w:ascii="宋体" w:hAnsi="宋体" w:eastAsia="宋体"/>
                <w:color w:val="000000"/>
              </w:rPr>
              <w:t>前端开发与测试</w:t>
            </w:r>
          </w:p>
        </w:tc>
        <w:tc>
          <w:tcPr>
            <w:tcW w:w="2160" w:type="dxa"/>
          </w:tcPr>
          <w:p w14:paraId="0317D302">
            <w:pPr>
              <w:spacing w:after="0" w:line="240" w:lineRule="auto"/>
              <w:jc w:val="left"/>
            </w:pPr>
            <w:r>
              <w:rPr>
                <w:rFonts w:ascii="宋体" w:hAnsi="宋体" w:eastAsia="宋体"/>
                <w:color w:val="000000"/>
              </w:rPr>
              <w:t>Vue3 前端开发与系统测试；负责用户手册、操作手册、测试计划、测试分析报告、详细设计（前端）、模块开发卷宗（前端）</w:t>
            </w:r>
          </w:p>
        </w:tc>
        <w:tc>
          <w:tcPr>
            <w:tcW w:w="2160" w:type="dxa"/>
          </w:tcPr>
          <w:p w14:paraId="0032CD96">
            <w:pPr>
              <w:spacing w:after="0" w:line="240" w:lineRule="auto"/>
              <w:jc w:val="left"/>
            </w:pPr>
            <w:r>
              <w:rPr>
                <w:rFonts w:ascii="宋体" w:hAnsi="宋体" w:eastAsia="宋体"/>
                <w:color w:val="000000"/>
              </w:rPr>
              <w:t>熟悉 Vue3、TypeScript、pytest</w:t>
            </w:r>
          </w:p>
        </w:tc>
      </w:tr>
    </w:tbl>
    <w:p w14:paraId="3421D009">
      <w:pPr>
        <w:spacing w:before="160" w:after="80"/>
      </w:pPr>
      <w:r>
        <w:rPr>
          <w:rFonts w:ascii="黑体" w:hAnsi="黑体" w:eastAsia="黑体"/>
          <w:b/>
          <w:color w:val="000000"/>
          <w:sz w:val="28"/>
        </w:rPr>
        <w:t>2.3 产品</w:t>
      </w:r>
    </w:p>
    <w:p w14:paraId="420281F3">
      <w:pPr>
        <w:spacing w:before="120" w:after="40"/>
      </w:pPr>
      <w:r>
        <w:rPr>
          <w:rFonts w:ascii="黑体" w:hAnsi="黑体" w:eastAsia="黑体"/>
          <w:b/>
          <w:color w:val="000000"/>
          <w:sz w:val="24"/>
        </w:rPr>
        <w:t>2.3.1 程序</w:t>
      </w:r>
    </w:p>
    <w:p w14:paraId="2C313604">
      <w:pPr>
        <w:ind w:firstLine="440"/>
      </w:pPr>
      <w:r>
        <w:rPr>
          <w:rFonts w:ascii="宋体" w:hAnsi="宋体" w:eastAsia="宋体"/>
          <w:b w:val="0"/>
          <w:color w:val="000000"/>
        </w:rPr>
        <w:t>软件名称：软件需求质量审查系统</w:t>
      </w:r>
    </w:p>
    <w:p w14:paraId="002857C8">
      <w:pPr>
        <w:ind w:firstLine="440"/>
      </w:pPr>
      <w:r>
        <w:rPr>
          <w:rFonts w:ascii="宋体" w:hAnsi="宋体" w:eastAsia="宋体"/>
          <w:b w:val="0"/>
          <w:color w:val="000000"/>
        </w:rPr>
        <w:t>编程语言：Python（后端）、TypeScript + Vue 3（前端）</w:t>
      </w:r>
    </w:p>
    <w:p w14:paraId="2AA87809">
      <w:pPr>
        <w:ind w:firstLine="440"/>
      </w:pPr>
      <w:r>
        <w:rPr>
          <w:rFonts w:ascii="宋体" w:hAnsi="宋体" w:eastAsia="宋体"/>
          <w:b w:val="0"/>
          <w:color w:val="000000"/>
        </w:rPr>
        <w:t>存储方式：Git 仓库 + Docker 镜像</w:t>
      </w:r>
    </w:p>
    <w:p w14:paraId="3939402F">
      <w:pPr>
        <w:ind w:firstLine="440"/>
      </w:pPr>
      <w:r>
        <w:rPr>
          <w:rFonts w:ascii="宋体" w:hAnsi="宋体" w:eastAsia="宋体"/>
          <w:b w:val="0"/>
          <w:color w:val="000000"/>
        </w:rPr>
        <w:t>功能：需求录入与版本维护、检查规则管理、AI 智能审查、信息缺口识别与澄清、测试用例生成与关联、追踪矩阵、缺陷验收、报告导出，以及用户/权限管理、审计日志、仪表盘等。</w:t>
      </w:r>
    </w:p>
    <w:p w14:paraId="0B81C7A5">
      <w:pPr>
        <w:spacing w:before="120" w:after="40"/>
      </w:pPr>
      <w:r>
        <w:rPr>
          <w:rFonts w:ascii="黑体" w:hAnsi="黑体" w:eastAsia="黑体"/>
          <w:b/>
          <w:color w:val="000000"/>
          <w:sz w:val="24"/>
        </w:rPr>
        <w:t>2.3.2 文件</w:t>
      </w:r>
    </w:p>
    <w:p w14:paraId="54F25447">
      <w:pPr>
        <w:ind w:firstLine="440"/>
      </w:pPr>
      <w:r>
        <w:rPr>
          <w:rFonts w:ascii="宋体" w:hAnsi="宋体" w:eastAsia="宋体"/>
          <w:b w:val="0"/>
          <w:color w:val="000000"/>
        </w:rPr>
        <w:t>需移交给用户的文件：</w:t>
      </w:r>
    </w:p>
    <w:p w14:paraId="020D7965">
      <w:pPr>
        <w:ind w:firstLine="440"/>
      </w:pPr>
      <w:r>
        <w:rPr>
          <w:rFonts w:ascii="宋体" w:hAnsi="宋体" w:eastAsia="宋体"/>
          <w:b w:val="0"/>
          <w:color w:val="000000"/>
        </w:rPr>
        <w:t>用户手册：描述软件功能、界面与操作步骤，面向需求编写人员、评审人员、项目管理员。</w:t>
      </w:r>
    </w:p>
    <w:p w14:paraId="13C36B24">
      <w:pPr>
        <w:ind w:firstLine="440"/>
      </w:pPr>
      <w:r>
        <w:rPr>
          <w:rFonts w:ascii="宋体" w:hAnsi="宋体" w:eastAsia="宋体"/>
          <w:b w:val="0"/>
          <w:color w:val="000000"/>
        </w:rPr>
        <w:t>操作手册：描述系统的安装部署、启动、配置与日常操作维护方法。</w:t>
      </w:r>
    </w:p>
    <w:p w14:paraId="6239823A">
      <w:pPr>
        <w:spacing w:before="120" w:after="40"/>
      </w:pPr>
      <w:r>
        <w:rPr>
          <w:rFonts w:ascii="黑体" w:hAnsi="黑体" w:eastAsia="黑体"/>
          <w:b/>
          <w:color w:val="000000"/>
          <w:sz w:val="24"/>
        </w:rPr>
        <w:t>2.3.3 服务</w:t>
      </w:r>
    </w:p>
    <w:p w14:paraId="246E3693">
      <w:pPr>
        <w:ind w:firstLine="440"/>
      </w:pPr>
      <w:r>
        <w:rPr>
          <w:rFonts w:ascii="宋体" w:hAnsi="宋体" w:eastAsia="宋体"/>
          <w:b w:val="0"/>
          <w:color w:val="000000"/>
        </w:rPr>
        <w:t>安装部署：提供 Docker Compose 一键部署方案与部署文档。</w:t>
      </w:r>
    </w:p>
    <w:p w14:paraId="60BC1E6B">
      <w:pPr>
        <w:ind w:firstLine="440"/>
      </w:pPr>
      <w:r>
        <w:rPr>
          <w:rFonts w:ascii="宋体" w:hAnsi="宋体" w:eastAsia="宋体"/>
          <w:b w:val="0"/>
          <w:color w:val="000000"/>
        </w:rPr>
        <w:t>用户培训：面向三类角色提供操作培训。</w:t>
      </w:r>
    </w:p>
    <w:p w14:paraId="0B3B1E18">
      <w:pPr>
        <w:ind w:firstLine="440"/>
      </w:pPr>
      <w:r>
        <w:rPr>
          <w:rFonts w:ascii="宋体" w:hAnsi="宋体" w:eastAsia="宋体"/>
          <w:b w:val="0"/>
          <w:color w:val="000000"/>
        </w:rPr>
        <w:t>运行支持与维护：交付后提供技术支持与缺陷修复。</w:t>
      </w:r>
    </w:p>
    <w:p w14:paraId="69E25825">
      <w:pPr>
        <w:spacing w:before="120" w:after="40"/>
      </w:pPr>
      <w:r>
        <w:rPr>
          <w:rFonts w:ascii="黑体" w:hAnsi="黑体" w:eastAsia="黑体"/>
          <w:b/>
          <w:color w:val="000000"/>
          <w:sz w:val="24"/>
        </w:rPr>
        <w:t>2.3.4 非移交的产品</w:t>
      </w:r>
    </w:p>
    <w:p w14:paraId="3560E8D3">
      <w:pPr>
        <w:ind w:firstLine="440"/>
      </w:pPr>
      <w:r>
        <w:rPr>
          <w:rFonts w:ascii="宋体" w:hAnsi="宋体" w:eastAsia="宋体"/>
          <w:b w:val="0"/>
          <w:color w:val="000000"/>
        </w:rPr>
        <w:t>可行性研究报告、项目开发计划、软件需求说明书、数据要求说明书、概要设计说明书、详细设计说明书、数据库设计说明书、模块开发卷宗、测试计划、测试分析报告、开发进度月报、项目开发总结报告，以及源代码与注释。</w:t>
      </w:r>
    </w:p>
    <w:p w14:paraId="2FE690A5">
      <w:pPr>
        <w:spacing w:before="160" w:after="80"/>
      </w:pPr>
      <w:r>
        <w:rPr>
          <w:rFonts w:ascii="黑体" w:hAnsi="黑体" w:eastAsia="黑体"/>
          <w:b/>
          <w:color w:val="000000"/>
          <w:sz w:val="28"/>
        </w:rPr>
        <w:t>2.4 验收标准</w:t>
      </w:r>
    </w:p>
    <w:p w14:paraId="6D5F7D69">
      <w:pPr>
        <w:ind w:firstLine="440"/>
      </w:pPr>
      <w:r>
        <w:rPr>
          <w:rFonts w:ascii="宋体" w:hAnsi="宋体" w:eastAsia="宋体"/>
          <w:b w:val="0"/>
          <w:color w:val="000000"/>
        </w:rPr>
        <w:t>1. 代码验收：代码符合规范，与设计文档一致，无导致数据丢失、功能不符、响应超时等缺陷。</w:t>
      </w:r>
    </w:p>
    <w:p w14:paraId="36C6915E">
      <w:pPr>
        <w:ind w:firstLine="440"/>
      </w:pPr>
      <w:r>
        <w:rPr>
          <w:rFonts w:ascii="宋体" w:hAnsi="宋体" w:eastAsia="宋体"/>
          <w:b w:val="0"/>
          <w:color w:val="000000"/>
        </w:rPr>
        <w:t>2. 文档验收：14 份文档格式符合 GB/T 8567 规范，内容与课程要求一致，清晰易读、无语病歧义。</w:t>
      </w:r>
    </w:p>
    <w:p w14:paraId="46F36C5A">
      <w:pPr>
        <w:ind w:firstLine="440"/>
      </w:pPr>
      <w:r>
        <w:rPr>
          <w:rFonts w:ascii="宋体" w:hAnsi="宋体" w:eastAsia="宋体"/>
          <w:b w:val="0"/>
          <w:color w:val="000000"/>
        </w:rPr>
        <w:t>3. 功能验收：八大基础功能全部实现并可用（需求录入/导入、规则配置、AI 审查、信息缺口识别、确认修改、测试用例生成、追踪矩阵、缺陷验收与报告导出）。</w:t>
      </w:r>
    </w:p>
    <w:p w14:paraId="51769EEC">
      <w:pPr>
        <w:ind w:firstLine="440"/>
      </w:pPr>
      <w:r>
        <w:rPr>
          <w:rFonts w:ascii="宋体" w:hAnsi="宋体" w:eastAsia="宋体"/>
          <w:b w:val="0"/>
          <w:color w:val="000000"/>
        </w:rPr>
        <w:t>4. 测试验收：单元测试与集成测试通过，关键接口测试覆盖率达到要求。</w:t>
      </w:r>
    </w:p>
    <w:p w14:paraId="6CCB4954">
      <w:pPr>
        <w:spacing w:before="160" w:after="80"/>
      </w:pPr>
      <w:r>
        <w:rPr>
          <w:rFonts w:ascii="黑体" w:hAnsi="黑体" w:eastAsia="黑体"/>
          <w:b/>
          <w:color w:val="000000"/>
          <w:sz w:val="28"/>
        </w:rPr>
        <w:t>2.5 完成项目的最迟期限</w:t>
      </w:r>
    </w:p>
    <w:p w14:paraId="60DE9495">
      <w:pPr>
        <w:ind w:firstLine="440"/>
      </w:pPr>
      <w:r>
        <w:rPr>
          <w:rFonts w:ascii="宋体" w:hAnsi="宋体" w:eastAsia="宋体"/>
          <w:b w:val="0"/>
          <w:color w:val="000000"/>
        </w:rPr>
        <w:t>本项目自 2026 年 10 月 28 日开始，至 2026 年 11 月 19 日完成对系统的需求分析、系统设计、编码、测试、文档编写与交付，交付日期为 2026 年 11 月 19 日。</w:t>
      </w:r>
    </w:p>
    <w:p w14:paraId="0001CE4B">
      <w:pPr>
        <w:spacing w:before="160" w:after="80"/>
      </w:pPr>
      <w:r>
        <w:rPr>
          <w:rFonts w:ascii="黑体" w:hAnsi="黑体" w:eastAsia="黑体"/>
          <w:b/>
          <w:color w:val="000000"/>
          <w:sz w:val="28"/>
        </w:rPr>
        <w:t>2.6 本计划的批准者和批准日期</w:t>
      </w:r>
    </w:p>
    <w:p w14:paraId="1C3DAC7E">
      <w:pPr>
        <w:ind w:firstLine="440"/>
      </w:pPr>
      <w:r>
        <w:rPr>
          <w:rFonts w:ascii="宋体" w:hAnsi="宋体" w:eastAsia="宋体"/>
          <w:b w:val="0"/>
          <w:color w:val="000000"/>
        </w:rPr>
        <w:t>本系统由软件工程综合实训课程组提出，审查者与批准人为指导教师，批准日期待定。</w:t>
      </w:r>
    </w:p>
    <w:p w14:paraId="607ED50F">
      <w:pPr>
        <w:spacing w:before="240" w:after="120"/>
      </w:pPr>
      <w:r>
        <w:rPr>
          <w:rFonts w:ascii="黑体" w:hAnsi="黑体" w:eastAsia="黑体"/>
          <w:b/>
          <w:color w:val="000000"/>
          <w:sz w:val="32"/>
        </w:rPr>
        <w:t>3 实施计划</w:t>
      </w:r>
    </w:p>
    <w:p w14:paraId="36A6A5B8">
      <w:pPr>
        <w:spacing w:before="160" w:after="80"/>
      </w:pPr>
      <w:r>
        <w:rPr>
          <w:rFonts w:ascii="黑体" w:hAnsi="黑体" w:eastAsia="黑体"/>
          <w:b/>
          <w:color w:val="000000"/>
          <w:sz w:val="28"/>
        </w:rPr>
        <w:t>3.1 工作任务的分配与人员分工</w:t>
      </w:r>
    </w:p>
    <w:p w14:paraId="57C7F670">
      <w:pPr>
        <w:ind w:firstLine="440"/>
      </w:pPr>
      <w:r>
        <w:rPr>
          <w:rFonts w:ascii="宋体" w:hAnsi="宋体" w:eastAsia="宋体"/>
          <w:b w:val="0"/>
          <w:color w:val="000000"/>
        </w:rPr>
        <w:t>对于项目开发中需完成的各项工作，从需求分析、设计、实现、测试直到维护，包括 14 份文档的编制、评审、用户培训、软件安装等工作，按层次进行分解，指明每项任务的负责人和参加人员。</w:t>
      </w:r>
    </w:p>
    <w:p w14:paraId="0DF180C1">
      <w:pPr>
        <w:ind w:firstLine="440"/>
      </w:pPr>
      <w:r>
        <w:rPr>
          <w:rFonts w:ascii="宋体" w:hAnsi="宋体" w:eastAsia="宋体"/>
          <w:b w:val="0"/>
          <w:color w:val="000000"/>
        </w:rPr>
        <w:t>具体工作任务包括两大类别：一是系统开发任务（按功能模块分解），二是 14 份文档的编写任务。工作任务的分配与人员分工情况见表3.1。</w:t>
      </w:r>
    </w:p>
    <w:p w14:paraId="0A394C99">
      <w:pPr>
        <w:jc w:val="center"/>
      </w:pPr>
      <w:r>
        <w:rPr>
          <w:rFonts w:ascii="宋体" w:hAnsi="宋体" w:eastAsia="宋体"/>
          <w:b/>
          <w:color w:val="000000"/>
          <w:sz w:val="22"/>
        </w:rPr>
        <w:t>表3.1 任务分工情况表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584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0F44B7D">
            <w:pPr>
              <w:spacing w:after="0" w:line="240" w:lineRule="auto"/>
              <w:jc w:val="center"/>
            </w:pPr>
            <w:r>
              <w:rPr>
                <w:rFonts w:ascii="宋体" w:hAnsi="宋体" w:eastAsia="宋体"/>
                <w:b/>
                <w:color w:val="000000"/>
              </w:rPr>
              <w:t>类别</w:t>
            </w:r>
          </w:p>
        </w:tc>
        <w:tc>
          <w:tcPr>
            <w:tcW w:w="1728" w:type="dxa"/>
          </w:tcPr>
          <w:p w14:paraId="4F43CE9F">
            <w:pPr>
              <w:spacing w:after="0" w:line="240" w:lineRule="auto"/>
              <w:jc w:val="center"/>
            </w:pPr>
            <w:r>
              <w:rPr>
                <w:rFonts w:ascii="宋体" w:hAnsi="宋体" w:eastAsia="宋体"/>
                <w:b/>
                <w:color w:val="000000"/>
              </w:rPr>
              <w:t>任务/文档</w:t>
            </w:r>
          </w:p>
        </w:tc>
        <w:tc>
          <w:tcPr>
            <w:tcW w:w="1728" w:type="dxa"/>
          </w:tcPr>
          <w:p w14:paraId="48146D37">
            <w:pPr>
              <w:spacing w:after="0" w:line="240" w:lineRule="auto"/>
              <w:jc w:val="center"/>
            </w:pPr>
            <w:r>
              <w:rPr>
                <w:rFonts w:ascii="宋体" w:hAnsi="宋体" w:eastAsia="宋体"/>
                <w:b/>
                <w:color w:val="000000"/>
              </w:rPr>
              <w:t>负责人</w:t>
            </w:r>
          </w:p>
        </w:tc>
        <w:tc>
          <w:tcPr>
            <w:tcW w:w="1728" w:type="dxa"/>
          </w:tcPr>
          <w:p w14:paraId="5027450A">
            <w:pPr>
              <w:spacing w:after="0" w:line="240" w:lineRule="auto"/>
              <w:jc w:val="center"/>
            </w:pPr>
            <w:r>
              <w:rPr>
                <w:rFonts w:ascii="宋体" w:hAnsi="宋体" w:eastAsia="宋体"/>
                <w:b/>
                <w:color w:val="000000"/>
              </w:rPr>
              <w:t>参加人员</w:t>
            </w:r>
          </w:p>
        </w:tc>
        <w:tc>
          <w:tcPr>
            <w:tcW w:w="1728" w:type="dxa"/>
          </w:tcPr>
          <w:p w14:paraId="4999B95B">
            <w:pPr>
              <w:spacing w:after="0" w:line="240" w:lineRule="auto"/>
              <w:jc w:val="center"/>
            </w:pPr>
            <w:r>
              <w:rPr>
                <w:rFonts w:ascii="宋体" w:hAnsi="宋体" w:eastAsia="宋体"/>
                <w:b/>
                <w:color w:val="000000"/>
              </w:rPr>
              <w:t>起止时间</w:t>
            </w:r>
          </w:p>
        </w:tc>
      </w:tr>
      <w:tr w14:paraId="57263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9C427C0">
            <w:pPr>
              <w:spacing w:after="0" w:line="240" w:lineRule="auto"/>
              <w:jc w:val="center"/>
            </w:pPr>
            <w:r>
              <w:rPr>
                <w:rFonts w:ascii="宋体" w:hAnsi="宋体" w:eastAsia="宋体"/>
                <w:color w:val="000000"/>
              </w:rPr>
              <w:t>开发</w:t>
            </w:r>
          </w:p>
        </w:tc>
        <w:tc>
          <w:tcPr>
            <w:tcW w:w="1728" w:type="dxa"/>
          </w:tcPr>
          <w:p w14:paraId="6FDC34FF">
            <w:pPr>
              <w:spacing w:after="0" w:line="240" w:lineRule="auto"/>
              <w:jc w:val="left"/>
            </w:pPr>
            <w:r>
              <w:rPr>
                <w:rFonts w:ascii="宋体" w:hAnsi="宋体" w:eastAsia="宋体"/>
                <w:color w:val="000000"/>
              </w:rPr>
              <w:t>需求管理模块（录入/导入/编号/版本维护/确认修改）</w:t>
            </w:r>
          </w:p>
        </w:tc>
        <w:tc>
          <w:tcPr>
            <w:tcW w:w="1728" w:type="dxa"/>
          </w:tcPr>
          <w:p w14:paraId="6767077B">
            <w:pPr>
              <w:spacing w:after="0" w:line="240" w:lineRule="auto"/>
              <w:jc w:val="left"/>
              <w:rPr>
                <w:rFonts w:hint="eastAsia" w:eastAsia="宋体"/>
                <w:lang w:eastAsia="zh-CN"/>
              </w:rPr>
            </w:pPr>
            <w:r>
              <w:rPr>
                <w:rFonts w:hint="eastAsia" w:ascii="宋体" w:hAnsi="宋体"/>
                <w:color w:val="000000"/>
                <w:lang w:eastAsia="zh-CN"/>
              </w:rPr>
              <w:t>王永利</w:t>
            </w:r>
          </w:p>
        </w:tc>
        <w:tc>
          <w:tcPr>
            <w:tcW w:w="1728" w:type="dxa"/>
          </w:tcPr>
          <w:p w14:paraId="6F2E4791">
            <w:pPr>
              <w:spacing w:after="0" w:line="240" w:lineRule="auto"/>
              <w:jc w:val="left"/>
              <w:rPr>
                <w:rFonts w:hint="eastAsia" w:eastAsia="宋体"/>
                <w:lang w:eastAsia="zh-CN"/>
              </w:rPr>
            </w:pPr>
            <w:r>
              <w:rPr>
                <w:rFonts w:hint="eastAsia" w:ascii="宋体" w:hAnsi="宋体"/>
                <w:color w:val="000000"/>
                <w:lang w:eastAsia="zh-CN"/>
              </w:rPr>
              <w:t>谢宇航</w:t>
            </w:r>
          </w:p>
        </w:tc>
        <w:tc>
          <w:tcPr>
            <w:tcW w:w="1728" w:type="dxa"/>
          </w:tcPr>
          <w:p w14:paraId="1F8F4A30">
            <w:pPr>
              <w:spacing w:after="0" w:line="240" w:lineRule="auto"/>
              <w:jc w:val="left"/>
            </w:pPr>
            <w:r>
              <w:rPr>
                <w:rFonts w:ascii="宋体" w:hAnsi="宋体" w:eastAsia="宋体"/>
                <w:color w:val="000000"/>
              </w:rPr>
              <w:t>2026-11-04 ~ 2026-11-12</w:t>
            </w:r>
          </w:p>
        </w:tc>
      </w:tr>
      <w:tr w14:paraId="40F0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E9DC2BF">
            <w:pPr>
              <w:spacing w:after="0" w:line="240" w:lineRule="auto"/>
              <w:jc w:val="center"/>
            </w:pPr>
            <w:r>
              <w:rPr>
                <w:rFonts w:ascii="宋体" w:hAnsi="宋体" w:eastAsia="宋体"/>
                <w:color w:val="000000"/>
              </w:rPr>
              <w:t>开发</w:t>
            </w:r>
          </w:p>
        </w:tc>
        <w:tc>
          <w:tcPr>
            <w:tcW w:w="1728" w:type="dxa"/>
          </w:tcPr>
          <w:p w14:paraId="469B94B2">
            <w:pPr>
              <w:spacing w:after="0" w:line="240" w:lineRule="auto"/>
              <w:jc w:val="left"/>
            </w:pPr>
            <w:r>
              <w:rPr>
                <w:rFonts w:ascii="宋体" w:hAnsi="宋体" w:eastAsia="宋体"/>
                <w:color w:val="000000"/>
              </w:rPr>
              <w:t>检查规则引擎、AI 审查引擎、信息缺口与澄清问题</w:t>
            </w:r>
          </w:p>
        </w:tc>
        <w:tc>
          <w:tcPr>
            <w:tcW w:w="1728" w:type="dxa"/>
          </w:tcPr>
          <w:p w14:paraId="58F6D5A2">
            <w:pPr>
              <w:spacing w:after="0" w:line="240" w:lineRule="auto"/>
              <w:jc w:val="left"/>
              <w:rPr>
                <w:rFonts w:hint="eastAsia" w:eastAsia="宋体"/>
                <w:lang w:eastAsia="zh-CN"/>
              </w:rPr>
            </w:pPr>
            <w:r>
              <w:rPr>
                <w:rFonts w:hint="eastAsia" w:ascii="宋体" w:hAnsi="宋体"/>
                <w:color w:val="000000"/>
                <w:lang w:eastAsia="zh-CN"/>
              </w:rPr>
              <w:t>祁鸿宇</w:t>
            </w:r>
          </w:p>
        </w:tc>
        <w:tc>
          <w:tcPr>
            <w:tcW w:w="1728" w:type="dxa"/>
          </w:tcPr>
          <w:p w14:paraId="4394D239">
            <w:pPr>
              <w:spacing w:after="0" w:line="240" w:lineRule="auto"/>
              <w:jc w:val="left"/>
              <w:rPr>
                <w:rFonts w:hint="eastAsia" w:eastAsia="宋体"/>
                <w:lang w:eastAsia="zh-CN"/>
              </w:rPr>
            </w:pPr>
            <w:r>
              <w:rPr>
                <w:rFonts w:hint="eastAsia" w:ascii="宋体" w:hAnsi="宋体"/>
                <w:color w:val="000000"/>
                <w:lang w:eastAsia="zh-CN"/>
              </w:rPr>
              <w:t>唐新宇</w:t>
            </w:r>
          </w:p>
        </w:tc>
        <w:tc>
          <w:tcPr>
            <w:tcW w:w="1728" w:type="dxa"/>
          </w:tcPr>
          <w:p w14:paraId="4A005DAB">
            <w:pPr>
              <w:spacing w:after="0" w:line="240" w:lineRule="auto"/>
              <w:jc w:val="left"/>
            </w:pPr>
            <w:r>
              <w:rPr>
                <w:rFonts w:ascii="宋体" w:hAnsi="宋体" w:eastAsia="宋体"/>
                <w:color w:val="000000"/>
              </w:rPr>
              <w:t>2026-11-04 ~ 2026-11-14</w:t>
            </w:r>
          </w:p>
        </w:tc>
      </w:tr>
      <w:tr w14:paraId="62D7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7A6DBAB">
            <w:pPr>
              <w:spacing w:after="0" w:line="240" w:lineRule="auto"/>
              <w:jc w:val="center"/>
            </w:pPr>
            <w:r>
              <w:rPr>
                <w:rFonts w:ascii="宋体" w:hAnsi="宋体" w:eastAsia="宋体"/>
                <w:color w:val="000000"/>
              </w:rPr>
              <w:t>开发</w:t>
            </w:r>
          </w:p>
        </w:tc>
        <w:tc>
          <w:tcPr>
            <w:tcW w:w="1728" w:type="dxa"/>
          </w:tcPr>
          <w:p w14:paraId="7504C587">
            <w:pPr>
              <w:spacing w:after="0" w:line="240" w:lineRule="auto"/>
              <w:jc w:val="left"/>
            </w:pPr>
            <w:r>
              <w:rPr>
                <w:rFonts w:ascii="宋体" w:hAnsi="宋体" w:eastAsia="宋体"/>
                <w:color w:val="000000"/>
              </w:rPr>
              <w:t>后端基础（认证/RBAC/数据库）、测试用例、追踪矩阵、缺陷验收与报告导出</w:t>
            </w:r>
          </w:p>
        </w:tc>
        <w:tc>
          <w:tcPr>
            <w:tcW w:w="1728" w:type="dxa"/>
          </w:tcPr>
          <w:p w14:paraId="35406A4B">
            <w:pPr>
              <w:spacing w:after="0" w:line="240" w:lineRule="auto"/>
              <w:jc w:val="left"/>
              <w:rPr>
                <w:rFonts w:hint="eastAsia" w:eastAsia="宋体"/>
                <w:lang w:eastAsia="zh-CN"/>
              </w:rPr>
            </w:pPr>
            <w:r>
              <w:rPr>
                <w:rFonts w:hint="eastAsia" w:ascii="宋体" w:hAnsi="宋体"/>
                <w:color w:val="000000"/>
                <w:lang w:eastAsia="zh-CN"/>
              </w:rPr>
              <w:t>唐新宇</w:t>
            </w:r>
          </w:p>
        </w:tc>
        <w:tc>
          <w:tcPr>
            <w:tcW w:w="1728" w:type="dxa"/>
          </w:tcPr>
          <w:p w14:paraId="0EFD3D8B">
            <w:pPr>
              <w:spacing w:after="0" w:line="240" w:lineRule="auto"/>
              <w:jc w:val="left"/>
              <w:rPr>
                <w:rFonts w:hint="eastAsia" w:eastAsia="宋体"/>
                <w:lang w:eastAsia="zh-CN"/>
              </w:rPr>
            </w:pPr>
            <w:r>
              <w:rPr>
                <w:rFonts w:hint="eastAsia" w:ascii="宋体" w:hAnsi="宋体"/>
                <w:color w:val="000000"/>
                <w:lang w:eastAsia="zh-CN"/>
              </w:rPr>
              <w:t>祁鸿宇</w:t>
            </w:r>
          </w:p>
        </w:tc>
        <w:tc>
          <w:tcPr>
            <w:tcW w:w="1728" w:type="dxa"/>
          </w:tcPr>
          <w:p w14:paraId="3B8EF650">
            <w:pPr>
              <w:spacing w:after="0" w:line="240" w:lineRule="auto"/>
              <w:jc w:val="left"/>
            </w:pPr>
            <w:r>
              <w:rPr>
                <w:rFonts w:ascii="宋体" w:hAnsi="宋体" w:eastAsia="宋体"/>
                <w:color w:val="000000"/>
              </w:rPr>
              <w:t>2026-11-04 ~ 2026-11-14</w:t>
            </w:r>
          </w:p>
        </w:tc>
      </w:tr>
      <w:tr w14:paraId="731A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692D464">
            <w:pPr>
              <w:spacing w:after="0" w:line="240" w:lineRule="auto"/>
              <w:jc w:val="center"/>
            </w:pPr>
            <w:r>
              <w:rPr>
                <w:rFonts w:ascii="宋体" w:hAnsi="宋体" w:eastAsia="宋体"/>
                <w:color w:val="000000"/>
              </w:rPr>
              <w:t>开发</w:t>
            </w:r>
          </w:p>
        </w:tc>
        <w:tc>
          <w:tcPr>
            <w:tcW w:w="1728" w:type="dxa"/>
          </w:tcPr>
          <w:p w14:paraId="23E31675">
            <w:pPr>
              <w:spacing w:after="0" w:line="240" w:lineRule="auto"/>
              <w:jc w:val="left"/>
            </w:pPr>
            <w:r>
              <w:rPr>
                <w:rFonts w:ascii="宋体" w:hAnsi="宋体" w:eastAsia="宋体"/>
                <w:color w:val="000000"/>
              </w:rPr>
              <w:t>Vue3 全站前端、系统测试、Docker 部署</w:t>
            </w:r>
          </w:p>
        </w:tc>
        <w:tc>
          <w:tcPr>
            <w:tcW w:w="1728" w:type="dxa"/>
          </w:tcPr>
          <w:p w14:paraId="19F1F1E7">
            <w:pPr>
              <w:spacing w:after="0" w:line="240" w:lineRule="auto"/>
              <w:jc w:val="left"/>
              <w:rPr>
                <w:rFonts w:hint="eastAsia" w:eastAsia="宋体"/>
                <w:lang w:eastAsia="zh-CN"/>
              </w:rPr>
            </w:pPr>
            <w:r>
              <w:rPr>
                <w:rFonts w:hint="eastAsia" w:ascii="宋体" w:hAnsi="宋体"/>
                <w:color w:val="000000"/>
                <w:lang w:eastAsia="zh-CN"/>
              </w:rPr>
              <w:t>谢宇航</w:t>
            </w:r>
          </w:p>
        </w:tc>
        <w:tc>
          <w:tcPr>
            <w:tcW w:w="1728" w:type="dxa"/>
          </w:tcPr>
          <w:p w14:paraId="5F286128">
            <w:pPr>
              <w:spacing w:after="0" w:line="240" w:lineRule="auto"/>
              <w:jc w:val="left"/>
              <w:rPr>
                <w:rFonts w:hint="eastAsia" w:eastAsia="宋体"/>
                <w:lang w:eastAsia="zh-CN"/>
              </w:rPr>
            </w:pPr>
            <w:r>
              <w:rPr>
                <w:rFonts w:hint="eastAsia" w:ascii="宋体" w:hAnsi="宋体"/>
                <w:color w:val="000000"/>
                <w:lang w:eastAsia="zh-CN"/>
              </w:rPr>
              <w:t>王永利</w:t>
            </w:r>
          </w:p>
        </w:tc>
        <w:tc>
          <w:tcPr>
            <w:tcW w:w="1728" w:type="dxa"/>
          </w:tcPr>
          <w:p w14:paraId="1C1C9B81">
            <w:pPr>
              <w:spacing w:after="0" w:line="240" w:lineRule="auto"/>
              <w:jc w:val="left"/>
            </w:pPr>
            <w:r>
              <w:rPr>
                <w:rFonts w:ascii="宋体" w:hAnsi="宋体" w:eastAsia="宋体"/>
                <w:color w:val="000000"/>
              </w:rPr>
              <w:t>2026-11-04 ~ 2026-11-17</w:t>
            </w:r>
          </w:p>
        </w:tc>
      </w:tr>
      <w:tr w14:paraId="607C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68CB1C1">
            <w:pPr>
              <w:spacing w:after="0" w:line="240" w:lineRule="auto"/>
              <w:jc w:val="center"/>
            </w:pPr>
            <w:r>
              <w:rPr>
                <w:rFonts w:ascii="宋体" w:hAnsi="宋体" w:eastAsia="宋体"/>
                <w:color w:val="000000"/>
              </w:rPr>
              <w:t>文档</w:t>
            </w:r>
          </w:p>
        </w:tc>
        <w:tc>
          <w:tcPr>
            <w:tcW w:w="1728" w:type="dxa"/>
          </w:tcPr>
          <w:p w14:paraId="55349AD4">
            <w:pPr>
              <w:spacing w:after="0" w:line="240" w:lineRule="auto"/>
              <w:jc w:val="left"/>
            </w:pPr>
            <w:r>
              <w:rPr>
                <w:rFonts w:ascii="宋体" w:hAnsi="宋体" w:eastAsia="宋体"/>
                <w:color w:val="000000"/>
              </w:rPr>
              <w:t>可行性研究报告</w:t>
            </w:r>
          </w:p>
        </w:tc>
        <w:tc>
          <w:tcPr>
            <w:tcW w:w="1728" w:type="dxa"/>
          </w:tcPr>
          <w:p w14:paraId="6B6968E6">
            <w:pPr>
              <w:spacing w:after="0" w:line="240" w:lineRule="auto"/>
              <w:jc w:val="left"/>
              <w:rPr>
                <w:rFonts w:hint="eastAsia" w:eastAsia="宋体"/>
                <w:lang w:eastAsia="zh-CN"/>
              </w:rPr>
            </w:pPr>
            <w:r>
              <w:rPr>
                <w:rFonts w:hint="eastAsia" w:ascii="宋体" w:hAnsi="宋体"/>
                <w:color w:val="000000"/>
                <w:lang w:eastAsia="zh-CN"/>
              </w:rPr>
              <w:t>王永利</w:t>
            </w:r>
          </w:p>
        </w:tc>
        <w:tc>
          <w:tcPr>
            <w:tcW w:w="1728" w:type="dxa"/>
          </w:tcPr>
          <w:p w14:paraId="5784D717">
            <w:pPr>
              <w:spacing w:after="0" w:line="240" w:lineRule="auto"/>
              <w:jc w:val="left"/>
            </w:pPr>
            <w:r>
              <w:rPr>
                <w:rFonts w:ascii="宋体" w:hAnsi="宋体" w:eastAsia="宋体"/>
                <w:color w:val="000000"/>
              </w:rPr>
              <w:t>全体</w:t>
            </w:r>
          </w:p>
        </w:tc>
        <w:tc>
          <w:tcPr>
            <w:tcW w:w="1728" w:type="dxa"/>
          </w:tcPr>
          <w:p w14:paraId="7186A044">
            <w:pPr>
              <w:spacing w:after="0" w:line="240" w:lineRule="auto"/>
              <w:jc w:val="left"/>
            </w:pPr>
            <w:r>
              <w:rPr>
                <w:rFonts w:ascii="宋体" w:hAnsi="宋体" w:eastAsia="宋体"/>
                <w:color w:val="000000"/>
              </w:rPr>
              <w:t>2026-10-28 ~ 2026-10-30</w:t>
            </w:r>
          </w:p>
        </w:tc>
      </w:tr>
      <w:tr w14:paraId="5ACE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DA2A2EA">
            <w:pPr>
              <w:spacing w:after="0" w:line="240" w:lineRule="auto"/>
              <w:jc w:val="center"/>
            </w:pPr>
            <w:r>
              <w:rPr>
                <w:rFonts w:ascii="宋体" w:hAnsi="宋体" w:eastAsia="宋体"/>
                <w:color w:val="000000"/>
              </w:rPr>
              <w:t>文档</w:t>
            </w:r>
          </w:p>
        </w:tc>
        <w:tc>
          <w:tcPr>
            <w:tcW w:w="1728" w:type="dxa"/>
          </w:tcPr>
          <w:p w14:paraId="1B8AD354">
            <w:pPr>
              <w:spacing w:after="0" w:line="240" w:lineRule="auto"/>
              <w:jc w:val="left"/>
            </w:pPr>
            <w:r>
              <w:rPr>
                <w:rFonts w:ascii="宋体" w:hAnsi="宋体" w:eastAsia="宋体"/>
                <w:color w:val="000000"/>
              </w:rPr>
              <w:t>项目开发计划</w:t>
            </w:r>
          </w:p>
        </w:tc>
        <w:tc>
          <w:tcPr>
            <w:tcW w:w="1728" w:type="dxa"/>
          </w:tcPr>
          <w:p w14:paraId="41443E16">
            <w:pPr>
              <w:spacing w:after="0" w:line="240" w:lineRule="auto"/>
              <w:jc w:val="left"/>
              <w:rPr>
                <w:rFonts w:hint="eastAsia" w:eastAsia="宋体"/>
                <w:lang w:eastAsia="zh-CN"/>
              </w:rPr>
            </w:pPr>
            <w:r>
              <w:rPr>
                <w:rFonts w:hint="eastAsia" w:ascii="宋体" w:hAnsi="宋体"/>
                <w:color w:val="000000"/>
                <w:lang w:eastAsia="zh-CN"/>
              </w:rPr>
              <w:t>王永利</w:t>
            </w:r>
          </w:p>
        </w:tc>
        <w:tc>
          <w:tcPr>
            <w:tcW w:w="1728" w:type="dxa"/>
          </w:tcPr>
          <w:p w14:paraId="6E4B3C49">
            <w:pPr>
              <w:spacing w:after="0" w:line="240" w:lineRule="auto"/>
              <w:jc w:val="left"/>
            </w:pPr>
            <w:r>
              <w:rPr>
                <w:rFonts w:ascii="宋体" w:hAnsi="宋体" w:eastAsia="宋体"/>
                <w:color w:val="000000"/>
              </w:rPr>
              <w:t>全体</w:t>
            </w:r>
          </w:p>
        </w:tc>
        <w:tc>
          <w:tcPr>
            <w:tcW w:w="1728" w:type="dxa"/>
          </w:tcPr>
          <w:p w14:paraId="4D7B94BC">
            <w:pPr>
              <w:spacing w:after="0" w:line="240" w:lineRule="auto"/>
              <w:jc w:val="left"/>
            </w:pPr>
            <w:r>
              <w:rPr>
                <w:rFonts w:ascii="宋体" w:hAnsi="宋体" w:eastAsia="宋体"/>
                <w:color w:val="000000"/>
              </w:rPr>
              <w:t>2026-10-28 ~ 2026-11-01</w:t>
            </w:r>
          </w:p>
        </w:tc>
      </w:tr>
      <w:tr w14:paraId="6C64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F92C7B0">
            <w:pPr>
              <w:spacing w:after="0" w:line="240" w:lineRule="auto"/>
              <w:jc w:val="center"/>
            </w:pPr>
            <w:r>
              <w:rPr>
                <w:rFonts w:ascii="宋体" w:hAnsi="宋体" w:eastAsia="宋体"/>
                <w:color w:val="000000"/>
              </w:rPr>
              <w:t>文档</w:t>
            </w:r>
          </w:p>
        </w:tc>
        <w:tc>
          <w:tcPr>
            <w:tcW w:w="1728" w:type="dxa"/>
          </w:tcPr>
          <w:p w14:paraId="77C6CC9E">
            <w:pPr>
              <w:spacing w:after="0" w:line="240" w:lineRule="auto"/>
              <w:jc w:val="left"/>
            </w:pPr>
            <w:r>
              <w:rPr>
                <w:rFonts w:ascii="宋体" w:hAnsi="宋体" w:eastAsia="宋体"/>
                <w:color w:val="000000"/>
              </w:rPr>
              <w:t>软件需求说明书</w:t>
            </w:r>
          </w:p>
        </w:tc>
        <w:tc>
          <w:tcPr>
            <w:tcW w:w="1728" w:type="dxa"/>
          </w:tcPr>
          <w:p w14:paraId="665B6570">
            <w:pPr>
              <w:spacing w:after="0" w:line="240" w:lineRule="auto"/>
              <w:jc w:val="left"/>
              <w:rPr>
                <w:rFonts w:hint="eastAsia" w:eastAsia="宋体"/>
                <w:lang w:eastAsia="zh-CN"/>
              </w:rPr>
            </w:pPr>
            <w:r>
              <w:rPr>
                <w:rFonts w:hint="eastAsia" w:ascii="宋体" w:hAnsi="宋体"/>
                <w:color w:val="000000"/>
                <w:lang w:eastAsia="zh-CN"/>
              </w:rPr>
              <w:t>王永利</w:t>
            </w:r>
          </w:p>
        </w:tc>
        <w:tc>
          <w:tcPr>
            <w:tcW w:w="1728" w:type="dxa"/>
          </w:tcPr>
          <w:p w14:paraId="2A467C66">
            <w:pPr>
              <w:spacing w:after="0" w:line="240" w:lineRule="auto"/>
              <w:jc w:val="left"/>
              <w:rPr>
                <w:rFonts w:hint="eastAsia" w:eastAsia="宋体"/>
                <w:lang w:eastAsia="zh-CN"/>
              </w:rPr>
            </w:pPr>
            <w:r>
              <w:rPr>
                <w:rFonts w:hint="eastAsia" w:ascii="宋体" w:hAnsi="宋体"/>
                <w:color w:val="000000"/>
                <w:lang w:eastAsia="zh-CN"/>
              </w:rPr>
              <w:t>祁鸿宇</w:t>
            </w:r>
          </w:p>
        </w:tc>
        <w:tc>
          <w:tcPr>
            <w:tcW w:w="1728" w:type="dxa"/>
          </w:tcPr>
          <w:p w14:paraId="4B21A2F2">
            <w:pPr>
              <w:spacing w:after="0" w:line="240" w:lineRule="auto"/>
              <w:jc w:val="left"/>
            </w:pPr>
            <w:r>
              <w:rPr>
                <w:rFonts w:ascii="宋体" w:hAnsi="宋体" w:eastAsia="宋体"/>
                <w:color w:val="000000"/>
              </w:rPr>
              <w:t>2026-10-30 ~ 2026-11-03</w:t>
            </w:r>
          </w:p>
        </w:tc>
      </w:tr>
      <w:tr w14:paraId="3B4E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B917B96">
            <w:pPr>
              <w:spacing w:after="0" w:line="240" w:lineRule="auto"/>
              <w:jc w:val="center"/>
            </w:pPr>
            <w:r>
              <w:rPr>
                <w:rFonts w:ascii="宋体" w:hAnsi="宋体" w:eastAsia="宋体"/>
                <w:color w:val="000000"/>
              </w:rPr>
              <w:t>文档</w:t>
            </w:r>
          </w:p>
        </w:tc>
        <w:tc>
          <w:tcPr>
            <w:tcW w:w="1728" w:type="dxa"/>
          </w:tcPr>
          <w:p w14:paraId="226A12D9">
            <w:pPr>
              <w:spacing w:after="0" w:line="240" w:lineRule="auto"/>
              <w:jc w:val="left"/>
            </w:pPr>
            <w:r>
              <w:rPr>
                <w:rFonts w:ascii="宋体" w:hAnsi="宋体" w:eastAsia="宋体"/>
                <w:color w:val="000000"/>
              </w:rPr>
              <w:t>数据要求说明书</w:t>
            </w:r>
          </w:p>
        </w:tc>
        <w:tc>
          <w:tcPr>
            <w:tcW w:w="1728" w:type="dxa"/>
          </w:tcPr>
          <w:p w14:paraId="6D2499D4">
            <w:pPr>
              <w:spacing w:after="0" w:line="240" w:lineRule="auto"/>
              <w:jc w:val="left"/>
              <w:rPr>
                <w:rFonts w:hint="eastAsia" w:eastAsia="宋体"/>
                <w:lang w:eastAsia="zh-CN"/>
              </w:rPr>
            </w:pPr>
            <w:r>
              <w:rPr>
                <w:rFonts w:hint="eastAsia" w:ascii="宋体" w:hAnsi="宋体"/>
                <w:color w:val="000000"/>
                <w:lang w:eastAsia="zh-CN"/>
              </w:rPr>
              <w:t>唐新宇</w:t>
            </w:r>
            <w:bookmarkStart w:id="0" w:name="_GoBack"/>
            <w:bookmarkEnd w:id="0"/>
          </w:p>
        </w:tc>
        <w:tc>
          <w:tcPr>
            <w:tcW w:w="1728" w:type="dxa"/>
          </w:tcPr>
          <w:p w14:paraId="31069233">
            <w:pPr>
              <w:spacing w:after="0" w:line="240" w:lineRule="auto"/>
              <w:jc w:val="left"/>
              <w:rPr>
                <w:rFonts w:hint="eastAsia" w:eastAsia="宋体"/>
                <w:lang w:eastAsia="zh-CN"/>
              </w:rPr>
            </w:pPr>
            <w:r>
              <w:rPr>
                <w:rFonts w:hint="eastAsia" w:ascii="宋体" w:hAnsi="宋体"/>
                <w:color w:val="000000"/>
                <w:lang w:eastAsia="zh-CN"/>
              </w:rPr>
              <w:t>王永利</w:t>
            </w:r>
          </w:p>
        </w:tc>
        <w:tc>
          <w:tcPr>
            <w:tcW w:w="1728" w:type="dxa"/>
          </w:tcPr>
          <w:p w14:paraId="00FE76A9">
            <w:pPr>
              <w:spacing w:after="0" w:line="240" w:lineRule="auto"/>
              <w:jc w:val="left"/>
            </w:pPr>
            <w:r>
              <w:rPr>
                <w:rFonts w:ascii="宋体" w:hAnsi="宋体" w:eastAsia="宋体"/>
                <w:color w:val="000000"/>
              </w:rPr>
              <w:t>2026-11-04 ~ 2026-11-06</w:t>
            </w:r>
          </w:p>
        </w:tc>
      </w:tr>
      <w:tr w14:paraId="4FAD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17F0A39">
            <w:pPr>
              <w:spacing w:after="0" w:line="240" w:lineRule="auto"/>
              <w:jc w:val="center"/>
            </w:pPr>
            <w:r>
              <w:rPr>
                <w:rFonts w:ascii="宋体" w:hAnsi="宋体" w:eastAsia="宋体"/>
                <w:color w:val="000000"/>
              </w:rPr>
              <w:t>文档</w:t>
            </w:r>
          </w:p>
        </w:tc>
        <w:tc>
          <w:tcPr>
            <w:tcW w:w="1728" w:type="dxa"/>
          </w:tcPr>
          <w:p w14:paraId="4809A2BC">
            <w:pPr>
              <w:spacing w:after="0" w:line="240" w:lineRule="auto"/>
              <w:jc w:val="left"/>
            </w:pPr>
            <w:r>
              <w:rPr>
                <w:rFonts w:ascii="宋体" w:hAnsi="宋体" w:eastAsia="宋体"/>
                <w:color w:val="000000"/>
              </w:rPr>
              <w:t>概要设计说明书</w:t>
            </w:r>
          </w:p>
        </w:tc>
        <w:tc>
          <w:tcPr>
            <w:tcW w:w="1728" w:type="dxa"/>
          </w:tcPr>
          <w:p w14:paraId="48638A8E">
            <w:pPr>
              <w:spacing w:after="0" w:line="240" w:lineRule="auto"/>
              <w:jc w:val="left"/>
              <w:rPr>
                <w:rFonts w:hint="eastAsia" w:eastAsia="宋体"/>
                <w:lang w:eastAsia="zh-CN"/>
              </w:rPr>
            </w:pPr>
            <w:r>
              <w:rPr>
                <w:rFonts w:hint="eastAsia" w:ascii="宋体" w:hAnsi="宋体"/>
                <w:color w:val="000000"/>
                <w:lang w:eastAsia="zh-CN"/>
              </w:rPr>
              <w:t>祁鸿宇</w:t>
            </w:r>
          </w:p>
        </w:tc>
        <w:tc>
          <w:tcPr>
            <w:tcW w:w="1728" w:type="dxa"/>
          </w:tcPr>
          <w:p w14:paraId="38931850">
            <w:pPr>
              <w:spacing w:after="0" w:line="240" w:lineRule="auto"/>
              <w:jc w:val="left"/>
              <w:rPr>
                <w:rFonts w:hint="eastAsia" w:eastAsia="宋体"/>
                <w:lang w:eastAsia="zh-CN"/>
              </w:rPr>
            </w:pPr>
            <w:r>
              <w:rPr>
                <w:rFonts w:hint="eastAsia" w:ascii="宋体" w:hAnsi="宋体"/>
                <w:color w:val="000000"/>
                <w:lang w:eastAsia="zh-CN"/>
              </w:rPr>
              <w:t>唐新宇</w:t>
            </w:r>
          </w:p>
        </w:tc>
        <w:tc>
          <w:tcPr>
            <w:tcW w:w="1728" w:type="dxa"/>
          </w:tcPr>
          <w:p w14:paraId="6C7468ED">
            <w:pPr>
              <w:spacing w:after="0" w:line="240" w:lineRule="auto"/>
              <w:jc w:val="left"/>
            </w:pPr>
            <w:r>
              <w:rPr>
                <w:rFonts w:ascii="宋体" w:hAnsi="宋体" w:eastAsia="宋体"/>
                <w:color w:val="000000"/>
              </w:rPr>
              <w:t>2026-11-04 ~ 2026-11-08</w:t>
            </w:r>
          </w:p>
        </w:tc>
      </w:tr>
      <w:tr w14:paraId="01BBF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49CD9E6">
            <w:pPr>
              <w:spacing w:after="0" w:line="240" w:lineRule="auto"/>
              <w:jc w:val="center"/>
            </w:pPr>
            <w:r>
              <w:rPr>
                <w:rFonts w:ascii="宋体" w:hAnsi="宋体" w:eastAsia="宋体"/>
                <w:color w:val="000000"/>
              </w:rPr>
              <w:t>文档</w:t>
            </w:r>
          </w:p>
        </w:tc>
        <w:tc>
          <w:tcPr>
            <w:tcW w:w="1728" w:type="dxa"/>
          </w:tcPr>
          <w:p w14:paraId="2FF5E9CC">
            <w:pPr>
              <w:spacing w:after="0" w:line="240" w:lineRule="auto"/>
              <w:jc w:val="left"/>
            </w:pPr>
            <w:r>
              <w:rPr>
                <w:rFonts w:ascii="宋体" w:hAnsi="宋体" w:eastAsia="宋体"/>
                <w:color w:val="000000"/>
              </w:rPr>
              <w:t>详细设计说明书</w:t>
            </w:r>
          </w:p>
        </w:tc>
        <w:tc>
          <w:tcPr>
            <w:tcW w:w="1728" w:type="dxa"/>
          </w:tcPr>
          <w:p w14:paraId="1244C896">
            <w:pPr>
              <w:spacing w:after="0" w:line="240" w:lineRule="auto"/>
              <w:jc w:val="left"/>
              <w:rPr>
                <w:rFonts w:hint="eastAsia" w:eastAsia="宋体"/>
                <w:lang w:eastAsia="zh-CN"/>
              </w:rPr>
            </w:pPr>
            <w:r>
              <w:rPr>
                <w:rFonts w:hint="eastAsia" w:ascii="宋体" w:hAnsi="宋体"/>
                <w:color w:val="000000"/>
                <w:lang w:eastAsia="zh-CN"/>
              </w:rPr>
              <w:t>唐新宇</w:t>
            </w:r>
          </w:p>
        </w:tc>
        <w:tc>
          <w:tcPr>
            <w:tcW w:w="1728" w:type="dxa"/>
          </w:tcPr>
          <w:p w14:paraId="7A04E1A8">
            <w:pPr>
              <w:spacing w:after="0" w:line="240" w:lineRule="auto"/>
              <w:jc w:val="left"/>
              <w:rPr>
                <w:rFonts w:hint="eastAsia" w:eastAsia="宋体"/>
                <w:lang w:eastAsia="zh-CN"/>
              </w:rPr>
            </w:pPr>
            <w:r>
              <w:rPr>
                <w:rFonts w:hint="eastAsia" w:ascii="宋体" w:hAnsi="宋体"/>
                <w:color w:val="000000"/>
                <w:lang w:eastAsia="zh-CN"/>
              </w:rPr>
              <w:t>祁鸿宇</w:t>
            </w:r>
            <w:r>
              <w:rPr>
                <w:rFonts w:ascii="宋体" w:hAnsi="宋体" w:eastAsia="宋体"/>
                <w:color w:val="000000"/>
              </w:rPr>
              <w:t>、</w:t>
            </w:r>
            <w:r>
              <w:rPr>
                <w:rFonts w:hint="eastAsia" w:ascii="宋体" w:hAnsi="宋体"/>
                <w:color w:val="000000"/>
                <w:lang w:eastAsia="zh-CN"/>
              </w:rPr>
              <w:t>谢宇航</w:t>
            </w:r>
          </w:p>
        </w:tc>
        <w:tc>
          <w:tcPr>
            <w:tcW w:w="1728" w:type="dxa"/>
          </w:tcPr>
          <w:p w14:paraId="557F85B0">
            <w:pPr>
              <w:spacing w:after="0" w:line="240" w:lineRule="auto"/>
              <w:jc w:val="left"/>
            </w:pPr>
            <w:r>
              <w:rPr>
                <w:rFonts w:ascii="宋体" w:hAnsi="宋体" w:eastAsia="宋体"/>
                <w:color w:val="000000"/>
              </w:rPr>
              <w:t>2026-11-05 ~ 2026-11-11</w:t>
            </w:r>
          </w:p>
        </w:tc>
      </w:tr>
      <w:tr w14:paraId="256D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99D8490">
            <w:pPr>
              <w:spacing w:after="0" w:line="240" w:lineRule="auto"/>
              <w:jc w:val="center"/>
            </w:pPr>
            <w:r>
              <w:rPr>
                <w:rFonts w:ascii="宋体" w:hAnsi="宋体" w:eastAsia="宋体"/>
                <w:color w:val="000000"/>
              </w:rPr>
              <w:t>文档</w:t>
            </w:r>
          </w:p>
        </w:tc>
        <w:tc>
          <w:tcPr>
            <w:tcW w:w="1728" w:type="dxa"/>
          </w:tcPr>
          <w:p w14:paraId="202A4690">
            <w:pPr>
              <w:spacing w:after="0" w:line="240" w:lineRule="auto"/>
              <w:jc w:val="left"/>
            </w:pPr>
            <w:r>
              <w:rPr>
                <w:rFonts w:ascii="宋体" w:hAnsi="宋体" w:eastAsia="宋体"/>
                <w:color w:val="000000"/>
              </w:rPr>
              <w:t>数据库设计说明书</w:t>
            </w:r>
          </w:p>
        </w:tc>
        <w:tc>
          <w:tcPr>
            <w:tcW w:w="1728" w:type="dxa"/>
          </w:tcPr>
          <w:p w14:paraId="6A1A5790">
            <w:pPr>
              <w:spacing w:after="0" w:line="240" w:lineRule="auto"/>
              <w:jc w:val="left"/>
              <w:rPr>
                <w:rFonts w:hint="eastAsia" w:eastAsia="宋体"/>
                <w:lang w:eastAsia="zh-CN"/>
              </w:rPr>
            </w:pPr>
            <w:r>
              <w:rPr>
                <w:rFonts w:hint="eastAsia" w:ascii="宋体" w:hAnsi="宋体"/>
                <w:color w:val="000000"/>
                <w:lang w:eastAsia="zh-CN"/>
              </w:rPr>
              <w:t>唐新宇</w:t>
            </w:r>
          </w:p>
        </w:tc>
        <w:tc>
          <w:tcPr>
            <w:tcW w:w="1728" w:type="dxa"/>
          </w:tcPr>
          <w:p w14:paraId="30A57ACE">
            <w:pPr>
              <w:spacing w:after="0" w:line="240" w:lineRule="auto"/>
              <w:jc w:val="left"/>
              <w:rPr>
                <w:rFonts w:hint="eastAsia" w:eastAsia="宋体"/>
                <w:lang w:eastAsia="zh-CN"/>
              </w:rPr>
            </w:pPr>
            <w:r>
              <w:rPr>
                <w:rFonts w:hint="eastAsia" w:ascii="宋体" w:hAnsi="宋体"/>
                <w:color w:val="000000"/>
                <w:lang w:eastAsia="zh-CN"/>
              </w:rPr>
              <w:t>祁鸿宇</w:t>
            </w:r>
          </w:p>
        </w:tc>
        <w:tc>
          <w:tcPr>
            <w:tcW w:w="1728" w:type="dxa"/>
          </w:tcPr>
          <w:p w14:paraId="5E1C969A">
            <w:pPr>
              <w:spacing w:after="0" w:line="240" w:lineRule="auto"/>
              <w:jc w:val="left"/>
            </w:pPr>
            <w:r>
              <w:rPr>
                <w:rFonts w:ascii="宋体" w:hAnsi="宋体" w:eastAsia="宋体"/>
                <w:color w:val="000000"/>
              </w:rPr>
              <w:t>2026-11-06 ~ 2026-11-08</w:t>
            </w:r>
          </w:p>
        </w:tc>
      </w:tr>
      <w:tr w14:paraId="793F4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FAEF275">
            <w:pPr>
              <w:spacing w:after="0" w:line="240" w:lineRule="auto"/>
              <w:jc w:val="center"/>
            </w:pPr>
            <w:r>
              <w:rPr>
                <w:rFonts w:ascii="宋体" w:hAnsi="宋体" w:eastAsia="宋体"/>
                <w:color w:val="000000"/>
              </w:rPr>
              <w:t>文档</w:t>
            </w:r>
          </w:p>
        </w:tc>
        <w:tc>
          <w:tcPr>
            <w:tcW w:w="1728" w:type="dxa"/>
          </w:tcPr>
          <w:p w14:paraId="4E2DDE90">
            <w:pPr>
              <w:spacing w:after="0" w:line="240" w:lineRule="auto"/>
              <w:jc w:val="left"/>
            </w:pPr>
            <w:r>
              <w:rPr>
                <w:rFonts w:ascii="宋体" w:hAnsi="宋体" w:eastAsia="宋体"/>
                <w:color w:val="000000"/>
              </w:rPr>
              <w:t>用户手册</w:t>
            </w:r>
          </w:p>
        </w:tc>
        <w:tc>
          <w:tcPr>
            <w:tcW w:w="1728" w:type="dxa"/>
          </w:tcPr>
          <w:p w14:paraId="1D539313">
            <w:pPr>
              <w:spacing w:after="0" w:line="240" w:lineRule="auto"/>
              <w:jc w:val="left"/>
              <w:rPr>
                <w:rFonts w:hint="eastAsia" w:eastAsia="宋体"/>
                <w:lang w:eastAsia="zh-CN"/>
              </w:rPr>
            </w:pPr>
            <w:r>
              <w:rPr>
                <w:rFonts w:hint="eastAsia" w:ascii="宋体" w:hAnsi="宋体"/>
                <w:color w:val="000000"/>
                <w:lang w:eastAsia="zh-CN"/>
              </w:rPr>
              <w:t>谢宇航</w:t>
            </w:r>
          </w:p>
        </w:tc>
        <w:tc>
          <w:tcPr>
            <w:tcW w:w="1728" w:type="dxa"/>
          </w:tcPr>
          <w:p w14:paraId="4F8D1521">
            <w:pPr>
              <w:spacing w:after="0" w:line="240" w:lineRule="auto"/>
              <w:jc w:val="left"/>
              <w:rPr>
                <w:rFonts w:hint="eastAsia" w:eastAsia="宋体"/>
                <w:lang w:eastAsia="zh-CN"/>
              </w:rPr>
            </w:pPr>
            <w:r>
              <w:rPr>
                <w:rFonts w:hint="eastAsia" w:ascii="宋体" w:hAnsi="宋体"/>
                <w:color w:val="000000"/>
                <w:lang w:eastAsia="zh-CN"/>
              </w:rPr>
              <w:t>王永利</w:t>
            </w:r>
          </w:p>
        </w:tc>
        <w:tc>
          <w:tcPr>
            <w:tcW w:w="1728" w:type="dxa"/>
          </w:tcPr>
          <w:p w14:paraId="60DB5F05">
            <w:pPr>
              <w:spacing w:after="0" w:line="240" w:lineRule="auto"/>
              <w:jc w:val="left"/>
            </w:pPr>
            <w:r>
              <w:rPr>
                <w:rFonts w:ascii="宋体" w:hAnsi="宋体" w:eastAsia="宋体"/>
                <w:color w:val="000000"/>
              </w:rPr>
              <w:t>2026-11-15 ~ 2026-11-18</w:t>
            </w:r>
          </w:p>
        </w:tc>
      </w:tr>
      <w:tr w14:paraId="3AC5C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B954D56">
            <w:pPr>
              <w:spacing w:after="0" w:line="240" w:lineRule="auto"/>
              <w:jc w:val="center"/>
            </w:pPr>
            <w:r>
              <w:rPr>
                <w:rFonts w:ascii="宋体" w:hAnsi="宋体" w:eastAsia="宋体"/>
                <w:color w:val="000000"/>
              </w:rPr>
              <w:t>文档</w:t>
            </w:r>
          </w:p>
        </w:tc>
        <w:tc>
          <w:tcPr>
            <w:tcW w:w="1728" w:type="dxa"/>
          </w:tcPr>
          <w:p w14:paraId="73C9C544">
            <w:pPr>
              <w:spacing w:after="0" w:line="240" w:lineRule="auto"/>
              <w:jc w:val="left"/>
            </w:pPr>
            <w:r>
              <w:rPr>
                <w:rFonts w:ascii="宋体" w:hAnsi="宋体" w:eastAsia="宋体"/>
                <w:color w:val="000000"/>
              </w:rPr>
              <w:t>操作手册</w:t>
            </w:r>
          </w:p>
        </w:tc>
        <w:tc>
          <w:tcPr>
            <w:tcW w:w="1728" w:type="dxa"/>
          </w:tcPr>
          <w:p w14:paraId="4C018447">
            <w:pPr>
              <w:spacing w:after="0" w:line="240" w:lineRule="auto"/>
              <w:jc w:val="left"/>
              <w:rPr>
                <w:rFonts w:hint="eastAsia" w:eastAsia="宋体"/>
                <w:lang w:eastAsia="zh-CN"/>
              </w:rPr>
            </w:pPr>
            <w:r>
              <w:rPr>
                <w:rFonts w:hint="eastAsia" w:ascii="宋体" w:hAnsi="宋体"/>
                <w:color w:val="000000"/>
                <w:lang w:eastAsia="zh-CN"/>
              </w:rPr>
              <w:t>谢宇航</w:t>
            </w:r>
          </w:p>
        </w:tc>
        <w:tc>
          <w:tcPr>
            <w:tcW w:w="1728" w:type="dxa"/>
          </w:tcPr>
          <w:p w14:paraId="62E6A078">
            <w:pPr>
              <w:spacing w:after="0" w:line="240" w:lineRule="auto"/>
              <w:jc w:val="left"/>
              <w:rPr>
                <w:rFonts w:hint="eastAsia" w:eastAsia="宋体"/>
                <w:lang w:eastAsia="zh-CN"/>
              </w:rPr>
            </w:pPr>
            <w:r>
              <w:rPr>
                <w:rFonts w:hint="eastAsia" w:ascii="宋体" w:hAnsi="宋体"/>
                <w:color w:val="000000"/>
                <w:lang w:eastAsia="zh-CN"/>
              </w:rPr>
              <w:t>王永利</w:t>
            </w:r>
          </w:p>
        </w:tc>
        <w:tc>
          <w:tcPr>
            <w:tcW w:w="1728" w:type="dxa"/>
          </w:tcPr>
          <w:p w14:paraId="114E598E">
            <w:pPr>
              <w:spacing w:after="0" w:line="240" w:lineRule="auto"/>
              <w:jc w:val="left"/>
            </w:pPr>
            <w:r>
              <w:rPr>
                <w:rFonts w:ascii="宋体" w:hAnsi="宋体" w:eastAsia="宋体"/>
                <w:color w:val="000000"/>
              </w:rPr>
              <w:t>2026-11-15 ~ 2026-11-18</w:t>
            </w:r>
          </w:p>
        </w:tc>
      </w:tr>
      <w:tr w14:paraId="75F1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477AB55">
            <w:pPr>
              <w:spacing w:after="0" w:line="240" w:lineRule="auto"/>
              <w:jc w:val="center"/>
            </w:pPr>
            <w:r>
              <w:rPr>
                <w:rFonts w:ascii="宋体" w:hAnsi="宋体" w:eastAsia="宋体"/>
                <w:color w:val="000000"/>
              </w:rPr>
              <w:t>文档</w:t>
            </w:r>
          </w:p>
        </w:tc>
        <w:tc>
          <w:tcPr>
            <w:tcW w:w="1728" w:type="dxa"/>
          </w:tcPr>
          <w:p w14:paraId="67954576">
            <w:pPr>
              <w:spacing w:after="0" w:line="240" w:lineRule="auto"/>
              <w:jc w:val="left"/>
            </w:pPr>
            <w:r>
              <w:rPr>
                <w:rFonts w:ascii="宋体" w:hAnsi="宋体" w:eastAsia="宋体"/>
                <w:color w:val="000000"/>
              </w:rPr>
              <w:t>模块开发卷宗</w:t>
            </w:r>
          </w:p>
        </w:tc>
        <w:tc>
          <w:tcPr>
            <w:tcW w:w="1728" w:type="dxa"/>
          </w:tcPr>
          <w:p w14:paraId="02F11A1E">
            <w:pPr>
              <w:spacing w:after="0" w:line="240" w:lineRule="auto"/>
              <w:jc w:val="left"/>
            </w:pPr>
            <w:r>
              <w:rPr>
                <w:rFonts w:ascii="宋体" w:hAnsi="宋体" w:eastAsia="宋体"/>
                <w:color w:val="000000"/>
              </w:rPr>
              <w:t>各模块负责人</w:t>
            </w:r>
          </w:p>
        </w:tc>
        <w:tc>
          <w:tcPr>
            <w:tcW w:w="1728" w:type="dxa"/>
          </w:tcPr>
          <w:p w14:paraId="640FA577">
            <w:pPr>
              <w:spacing w:after="0" w:line="240" w:lineRule="auto"/>
              <w:jc w:val="left"/>
            </w:pPr>
            <w:r>
              <w:rPr>
                <w:rFonts w:ascii="宋体" w:hAnsi="宋体" w:eastAsia="宋体"/>
                <w:color w:val="000000"/>
              </w:rPr>
              <w:t>全体</w:t>
            </w:r>
          </w:p>
        </w:tc>
        <w:tc>
          <w:tcPr>
            <w:tcW w:w="1728" w:type="dxa"/>
          </w:tcPr>
          <w:p w14:paraId="52FF6BD5">
            <w:pPr>
              <w:spacing w:after="0" w:line="240" w:lineRule="auto"/>
              <w:jc w:val="left"/>
            </w:pPr>
            <w:r>
              <w:rPr>
                <w:rFonts w:ascii="宋体" w:hAnsi="宋体" w:eastAsia="宋体"/>
                <w:color w:val="000000"/>
              </w:rPr>
              <w:t>2026-11-09 ~ 2026-11-17</w:t>
            </w:r>
          </w:p>
        </w:tc>
      </w:tr>
      <w:tr w14:paraId="26EB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61849D1">
            <w:pPr>
              <w:spacing w:after="0" w:line="240" w:lineRule="auto"/>
              <w:jc w:val="center"/>
            </w:pPr>
            <w:r>
              <w:rPr>
                <w:rFonts w:ascii="宋体" w:hAnsi="宋体" w:eastAsia="宋体"/>
                <w:color w:val="000000"/>
              </w:rPr>
              <w:t>文档</w:t>
            </w:r>
          </w:p>
        </w:tc>
        <w:tc>
          <w:tcPr>
            <w:tcW w:w="1728" w:type="dxa"/>
          </w:tcPr>
          <w:p w14:paraId="1ECFDFF2">
            <w:pPr>
              <w:spacing w:after="0" w:line="240" w:lineRule="auto"/>
              <w:jc w:val="left"/>
            </w:pPr>
            <w:r>
              <w:rPr>
                <w:rFonts w:ascii="宋体" w:hAnsi="宋体" w:eastAsia="宋体"/>
                <w:color w:val="000000"/>
              </w:rPr>
              <w:t>测试计划</w:t>
            </w:r>
          </w:p>
        </w:tc>
        <w:tc>
          <w:tcPr>
            <w:tcW w:w="1728" w:type="dxa"/>
          </w:tcPr>
          <w:p w14:paraId="7B4D2BDC">
            <w:pPr>
              <w:spacing w:after="0" w:line="240" w:lineRule="auto"/>
              <w:jc w:val="left"/>
              <w:rPr>
                <w:rFonts w:hint="eastAsia" w:eastAsia="宋体"/>
                <w:lang w:eastAsia="zh-CN"/>
              </w:rPr>
            </w:pPr>
            <w:r>
              <w:rPr>
                <w:rFonts w:hint="eastAsia" w:ascii="宋体" w:hAnsi="宋体"/>
                <w:color w:val="000000"/>
                <w:lang w:eastAsia="zh-CN"/>
              </w:rPr>
              <w:t>谢宇航</w:t>
            </w:r>
          </w:p>
        </w:tc>
        <w:tc>
          <w:tcPr>
            <w:tcW w:w="1728" w:type="dxa"/>
          </w:tcPr>
          <w:p w14:paraId="5DB6CAEB">
            <w:pPr>
              <w:spacing w:after="0" w:line="240" w:lineRule="auto"/>
              <w:jc w:val="left"/>
            </w:pPr>
            <w:r>
              <w:rPr>
                <w:rFonts w:ascii="宋体" w:hAnsi="宋体" w:eastAsia="宋体"/>
                <w:color w:val="000000"/>
              </w:rPr>
              <w:t>全体</w:t>
            </w:r>
          </w:p>
        </w:tc>
        <w:tc>
          <w:tcPr>
            <w:tcW w:w="1728" w:type="dxa"/>
          </w:tcPr>
          <w:p w14:paraId="2BD76CED">
            <w:pPr>
              <w:spacing w:after="0" w:line="240" w:lineRule="auto"/>
              <w:jc w:val="left"/>
            </w:pPr>
            <w:r>
              <w:rPr>
                <w:rFonts w:ascii="宋体" w:hAnsi="宋体" w:eastAsia="宋体"/>
                <w:color w:val="000000"/>
              </w:rPr>
              <w:t>2026-11-09 ~ 2026-11-12</w:t>
            </w:r>
          </w:p>
        </w:tc>
      </w:tr>
      <w:tr w14:paraId="3A2A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9D89BA9">
            <w:pPr>
              <w:spacing w:after="0" w:line="240" w:lineRule="auto"/>
              <w:jc w:val="center"/>
            </w:pPr>
            <w:r>
              <w:rPr>
                <w:rFonts w:ascii="宋体" w:hAnsi="宋体" w:eastAsia="宋体"/>
                <w:color w:val="000000"/>
              </w:rPr>
              <w:t>文档</w:t>
            </w:r>
          </w:p>
        </w:tc>
        <w:tc>
          <w:tcPr>
            <w:tcW w:w="1728" w:type="dxa"/>
          </w:tcPr>
          <w:p w14:paraId="1A851F68">
            <w:pPr>
              <w:spacing w:after="0" w:line="240" w:lineRule="auto"/>
              <w:jc w:val="left"/>
            </w:pPr>
            <w:r>
              <w:rPr>
                <w:rFonts w:ascii="宋体" w:hAnsi="宋体" w:eastAsia="宋体"/>
                <w:color w:val="000000"/>
              </w:rPr>
              <w:t>测试分析报告</w:t>
            </w:r>
          </w:p>
        </w:tc>
        <w:tc>
          <w:tcPr>
            <w:tcW w:w="1728" w:type="dxa"/>
          </w:tcPr>
          <w:p w14:paraId="393B70B1">
            <w:pPr>
              <w:spacing w:after="0" w:line="240" w:lineRule="auto"/>
              <w:jc w:val="left"/>
              <w:rPr>
                <w:rFonts w:hint="eastAsia" w:eastAsia="宋体"/>
                <w:lang w:eastAsia="zh-CN"/>
              </w:rPr>
            </w:pPr>
            <w:r>
              <w:rPr>
                <w:rFonts w:hint="eastAsia" w:ascii="宋体" w:hAnsi="宋体"/>
                <w:color w:val="000000"/>
                <w:lang w:eastAsia="zh-CN"/>
              </w:rPr>
              <w:t>谢宇航</w:t>
            </w:r>
          </w:p>
        </w:tc>
        <w:tc>
          <w:tcPr>
            <w:tcW w:w="1728" w:type="dxa"/>
          </w:tcPr>
          <w:p w14:paraId="5A07AAE3">
            <w:pPr>
              <w:spacing w:after="0" w:line="240" w:lineRule="auto"/>
              <w:jc w:val="left"/>
            </w:pPr>
            <w:r>
              <w:rPr>
                <w:rFonts w:ascii="宋体" w:hAnsi="宋体" w:eastAsia="宋体"/>
                <w:color w:val="000000"/>
              </w:rPr>
              <w:t>全体</w:t>
            </w:r>
          </w:p>
        </w:tc>
        <w:tc>
          <w:tcPr>
            <w:tcW w:w="1728" w:type="dxa"/>
          </w:tcPr>
          <w:p w14:paraId="3BDFDF2E">
            <w:pPr>
              <w:spacing w:after="0" w:line="240" w:lineRule="auto"/>
              <w:jc w:val="left"/>
            </w:pPr>
            <w:r>
              <w:rPr>
                <w:rFonts w:ascii="宋体" w:hAnsi="宋体" w:eastAsia="宋体"/>
                <w:color w:val="000000"/>
              </w:rPr>
              <w:t>2026-11-14 ~ 2026-11-17</w:t>
            </w:r>
          </w:p>
        </w:tc>
      </w:tr>
      <w:tr w14:paraId="30DF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1B39207">
            <w:pPr>
              <w:spacing w:after="0" w:line="240" w:lineRule="auto"/>
              <w:jc w:val="center"/>
            </w:pPr>
            <w:r>
              <w:rPr>
                <w:rFonts w:ascii="宋体" w:hAnsi="宋体" w:eastAsia="宋体"/>
                <w:color w:val="000000"/>
              </w:rPr>
              <w:t>文档</w:t>
            </w:r>
          </w:p>
        </w:tc>
        <w:tc>
          <w:tcPr>
            <w:tcW w:w="1728" w:type="dxa"/>
          </w:tcPr>
          <w:p w14:paraId="1BEE74E2">
            <w:pPr>
              <w:spacing w:after="0" w:line="240" w:lineRule="auto"/>
              <w:jc w:val="left"/>
            </w:pPr>
            <w:r>
              <w:rPr>
                <w:rFonts w:ascii="宋体" w:hAnsi="宋体" w:eastAsia="宋体"/>
                <w:color w:val="000000"/>
              </w:rPr>
              <w:t>开发进度月报</w:t>
            </w:r>
          </w:p>
        </w:tc>
        <w:tc>
          <w:tcPr>
            <w:tcW w:w="1728" w:type="dxa"/>
          </w:tcPr>
          <w:p w14:paraId="50045311">
            <w:pPr>
              <w:spacing w:after="0" w:line="240" w:lineRule="auto"/>
              <w:jc w:val="left"/>
              <w:rPr>
                <w:rFonts w:hint="eastAsia" w:eastAsia="宋体"/>
                <w:lang w:eastAsia="zh-CN"/>
              </w:rPr>
            </w:pPr>
            <w:r>
              <w:rPr>
                <w:rFonts w:hint="eastAsia" w:ascii="宋体" w:hAnsi="宋体"/>
                <w:color w:val="000000"/>
                <w:lang w:eastAsia="zh-CN"/>
              </w:rPr>
              <w:t>王永利</w:t>
            </w:r>
          </w:p>
        </w:tc>
        <w:tc>
          <w:tcPr>
            <w:tcW w:w="1728" w:type="dxa"/>
          </w:tcPr>
          <w:p w14:paraId="17F7F678">
            <w:pPr>
              <w:spacing w:after="0" w:line="240" w:lineRule="auto"/>
              <w:jc w:val="left"/>
            </w:pPr>
            <w:r>
              <w:rPr>
                <w:rFonts w:ascii="宋体" w:hAnsi="宋体" w:eastAsia="宋体"/>
                <w:color w:val="000000"/>
              </w:rPr>
              <w:t>全体</w:t>
            </w:r>
          </w:p>
        </w:tc>
        <w:tc>
          <w:tcPr>
            <w:tcW w:w="1728" w:type="dxa"/>
          </w:tcPr>
          <w:p w14:paraId="03D8A51A">
            <w:pPr>
              <w:spacing w:after="0" w:line="240" w:lineRule="auto"/>
              <w:jc w:val="left"/>
            </w:pPr>
            <w:r>
              <w:rPr>
                <w:rFonts w:ascii="宋体" w:hAnsi="宋体" w:eastAsia="宋体"/>
                <w:color w:val="000000"/>
              </w:rPr>
              <w:t>2026-11-18 ~ 2026-11-19</w:t>
            </w:r>
          </w:p>
        </w:tc>
      </w:tr>
      <w:tr w14:paraId="062F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110C46B">
            <w:pPr>
              <w:spacing w:after="0" w:line="240" w:lineRule="auto"/>
              <w:jc w:val="center"/>
            </w:pPr>
            <w:r>
              <w:rPr>
                <w:rFonts w:ascii="宋体" w:hAnsi="宋体" w:eastAsia="宋体"/>
                <w:color w:val="000000"/>
              </w:rPr>
              <w:t>文档</w:t>
            </w:r>
          </w:p>
        </w:tc>
        <w:tc>
          <w:tcPr>
            <w:tcW w:w="1728" w:type="dxa"/>
          </w:tcPr>
          <w:p w14:paraId="732E3925">
            <w:pPr>
              <w:spacing w:after="0" w:line="240" w:lineRule="auto"/>
              <w:jc w:val="left"/>
            </w:pPr>
            <w:r>
              <w:rPr>
                <w:rFonts w:ascii="宋体" w:hAnsi="宋体" w:eastAsia="宋体"/>
                <w:color w:val="000000"/>
              </w:rPr>
              <w:t>项目开发总结报告</w:t>
            </w:r>
          </w:p>
        </w:tc>
        <w:tc>
          <w:tcPr>
            <w:tcW w:w="1728" w:type="dxa"/>
          </w:tcPr>
          <w:p w14:paraId="02524ABB">
            <w:pPr>
              <w:spacing w:after="0" w:line="240" w:lineRule="auto"/>
              <w:jc w:val="left"/>
              <w:rPr>
                <w:rFonts w:hint="eastAsia" w:eastAsia="宋体"/>
                <w:lang w:eastAsia="zh-CN"/>
              </w:rPr>
            </w:pPr>
            <w:r>
              <w:rPr>
                <w:rFonts w:hint="eastAsia" w:ascii="宋体" w:hAnsi="宋体"/>
                <w:color w:val="000000"/>
                <w:lang w:eastAsia="zh-CN"/>
              </w:rPr>
              <w:t>王永利</w:t>
            </w:r>
          </w:p>
        </w:tc>
        <w:tc>
          <w:tcPr>
            <w:tcW w:w="1728" w:type="dxa"/>
          </w:tcPr>
          <w:p w14:paraId="459D2C97">
            <w:pPr>
              <w:spacing w:after="0" w:line="240" w:lineRule="auto"/>
              <w:jc w:val="left"/>
            </w:pPr>
            <w:r>
              <w:rPr>
                <w:rFonts w:ascii="宋体" w:hAnsi="宋体" w:eastAsia="宋体"/>
                <w:color w:val="000000"/>
              </w:rPr>
              <w:t>全体</w:t>
            </w:r>
          </w:p>
        </w:tc>
        <w:tc>
          <w:tcPr>
            <w:tcW w:w="1728" w:type="dxa"/>
          </w:tcPr>
          <w:p w14:paraId="150AEDED">
            <w:pPr>
              <w:spacing w:after="0" w:line="240" w:lineRule="auto"/>
              <w:jc w:val="left"/>
            </w:pPr>
            <w:r>
              <w:rPr>
                <w:rFonts w:ascii="宋体" w:hAnsi="宋体" w:eastAsia="宋体"/>
                <w:color w:val="000000"/>
              </w:rPr>
              <w:t>2026-11-18 ~ 2026-11-19</w:t>
            </w:r>
          </w:p>
        </w:tc>
      </w:tr>
    </w:tbl>
    <w:p w14:paraId="351134FC">
      <w:pPr>
        <w:spacing w:before="160" w:after="80"/>
      </w:pPr>
      <w:r>
        <w:rPr>
          <w:rFonts w:ascii="黑体" w:hAnsi="黑体" w:eastAsia="黑体"/>
          <w:b/>
          <w:color w:val="000000"/>
          <w:sz w:val="28"/>
        </w:rPr>
        <w:t>3.2 接口人员</w:t>
      </w:r>
    </w:p>
    <w:p w14:paraId="67BC43B6">
      <w:pPr>
        <w:ind w:firstLine="440"/>
      </w:pPr>
      <w:r>
        <w:rPr>
          <w:rFonts w:ascii="宋体" w:hAnsi="宋体" w:eastAsia="宋体"/>
          <w:b w:val="0"/>
          <w:color w:val="000000"/>
        </w:rPr>
        <w:t>说明负责接口工作的人员及他们的职责，包括：</w:t>
      </w:r>
    </w:p>
    <w:p w14:paraId="4A9620FB">
      <w:pPr>
        <w:ind w:firstLine="440"/>
      </w:pPr>
      <w:r>
        <w:rPr>
          <w:rFonts w:ascii="宋体" w:hAnsi="宋体" w:eastAsia="宋体"/>
          <w:b w:val="0"/>
          <w:color w:val="000000"/>
        </w:rPr>
        <w:t>a. 负责本项目同用户的接口人员；</w:t>
      </w:r>
    </w:p>
    <w:p w14:paraId="4B0E7D2B">
      <w:pPr>
        <w:ind w:firstLine="440"/>
      </w:pPr>
      <w:r>
        <w:rPr>
          <w:rFonts w:ascii="宋体" w:hAnsi="宋体" w:eastAsia="宋体"/>
          <w:b w:val="0"/>
          <w:color w:val="000000"/>
        </w:rPr>
        <w:t>b. 负责本项目同本单位各管理机构的接口人员；</w:t>
      </w:r>
    </w:p>
    <w:p w14:paraId="5E9BC06E">
      <w:pPr>
        <w:ind w:firstLine="440"/>
      </w:pPr>
      <w:r>
        <w:rPr>
          <w:rFonts w:ascii="宋体" w:hAnsi="宋体" w:eastAsia="宋体"/>
          <w:b w:val="0"/>
          <w:color w:val="000000"/>
        </w:rPr>
        <w:t>c. 负责本项目同各分合同负责单位的接口人员等。</w:t>
      </w:r>
    </w:p>
    <w:p w14:paraId="1DA74D8C">
      <w:pPr>
        <w:ind w:firstLine="440"/>
      </w:pPr>
      <w:r>
        <w:rPr>
          <w:rFonts w:ascii="宋体" w:hAnsi="宋体" w:eastAsia="宋体"/>
          <w:b w:val="0"/>
          <w:color w:val="000000"/>
        </w:rPr>
        <w:t>负责本项目同用户（指导教师）的接口人员为</w:t>
      </w:r>
      <w:r>
        <w:rPr>
          <w:rFonts w:hint="eastAsia" w:ascii="宋体" w:hAnsi="宋体"/>
          <w:b w:val="0"/>
          <w:color w:val="000000"/>
          <w:lang w:eastAsia="zh-CN"/>
        </w:rPr>
        <w:t>王永利</w:t>
      </w:r>
      <w:r>
        <w:rPr>
          <w:rFonts w:ascii="宋体" w:hAnsi="宋体" w:eastAsia="宋体"/>
          <w:b w:val="0"/>
          <w:color w:val="000000"/>
        </w:rPr>
        <w:t>，负责需求澄清、进度汇报与成果演示；团队内部沟通与进度跟踪由全体成员共同承担，不设专职项目经理。</w:t>
      </w:r>
    </w:p>
    <w:p w14:paraId="6B99DD5F">
      <w:pPr>
        <w:spacing w:before="160" w:after="80"/>
      </w:pPr>
      <w:r>
        <w:rPr>
          <w:rFonts w:ascii="黑体" w:hAnsi="黑体" w:eastAsia="黑体"/>
          <w:b/>
          <w:color w:val="000000"/>
          <w:sz w:val="28"/>
        </w:rPr>
        <w:t>3.3 进度</w:t>
      </w:r>
    </w:p>
    <w:p w14:paraId="33255A95">
      <w:pPr>
        <w:ind w:firstLine="440"/>
      </w:pPr>
      <w:r>
        <w:rPr>
          <w:rFonts w:ascii="宋体" w:hAnsi="宋体" w:eastAsia="宋体"/>
          <w:b w:val="0"/>
          <w:color w:val="000000"/>
        </w:rPr>
        <w:t>对于需求分析、设计、编码实现、测试、移交、培训和安装等工作，给出每项工作任务的预定开始日期、完成日期及所需资源，规定各项工作任务完成的先后顺序以及表征每项工作任务完成的标志性事件（即"里程碑"）。</w:t>
      </w:r>
    </w:p>
    <w:p w14:paraId="65B5679E">
      <w:pPr>
        <w:ind w:firstLine="440"/>
      </w:pPr>
      <w:r>
        <w:rPr>
          <w:rFonts w:ascii="宋体" w:hAnsi="宋体" w:eastAsia="宋体"/>
          <w:b w:val="0"/>
          <w:color w:val="000000"/>
        </w:rPr>
        <w:t>方法：采用结构化与敏捷迭代相结合的开发方式。</w:t>
      </w:r>
    </w:p>
    <w:p w14:paraId="7CB5D453">
      <w:pPr>
        <w:ind w:firstLine="440"/>
      </w:pPr>
      <w:r>
        <w:rPr>
          <w:rFonts w:ascii="宋体" w:hAnsi="宋体" w:eastAsia="宋体"/>
          <w:b w:val="0"/>
          <w:color w:val="000000"/>
        </w:rPr>
        <w:t>设置模块开发优先级：通过分析业务流程与信息流，确定各模块开发的先后次序，先打通核心闭环，再完善增强功能。</w:t>
      </w:r>
    </w:p>
    <w:p w14:paraId="4C333E5C">
      <w:pPr>
        <w:ind w:firstLine="440"/>
      </w:pPr>
      <w:r>
        <w:rPr>
          <w:rFonts w:ascii="宋体" w:hAnsi="宋体" w:eastAsia="宋体"/>
          <w:b w:val="0"/>
          <w:color w:val="000000"/>
        </w:rPr>
        <w:t>具体开发进度安排见表3.2。</w:t>
      </w:r>
    </w:p>
    <w:p w14:paraId="629193F7">
      <w:pPr>
        <w:ind w:firstLine="440"/>
      </w:pPr>
      <w:r>
        <w:rPr>
          <w:rFonts w:ascii="宋体" w:hAnsi="宋体" w:eastAsia="宋体"/>
          <w:b w:val="0"/>
          <w:color w:val="000000"/>
        </w:rPr>
        <w:t>注：有五个里程碑，分别是需求完成时、设计完成时、核心功能完成时、测试验收完成时、整个项目工作完成时。</w:t>
      </w:r>
    </w:p>
    <w:p w14:paraId="72841E6D">
      <w:pPr>
        <w:jc w:val="center"/>
      </w:pPr>
      <w:r>
        <w:rPr>
          <w:rFonts w:ascii="宋体" w:hAnsi="宋体" w:eastAsia="宋体"/>
          <w:b/>
          <w:color w:val="000000"/>
          <w:sz w:val="22"/>
        </w:rPr>
        <w:t>表3.2 里程碑事件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601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tcPr>
          <w:p w14:paraId="0AAD7306">
            <w:pPr>
              <w:spacing w:after="0" w:line="240" w:lineRule="auto"/>
              <w:jc w:val="center"/>
            </w:pPr>
            <w:r>
              <w:rPr>
                <w:rFonts w:ascii="宋体" w:hAnsi="宋体" w:eastAsia="宋体"/>
                <w:b/>
                <w:color w:val="000000"/>
              </w:rPr>
              <w:t>里程碑</w:t>
            </w:r>
          </w:p>
        </w:tc>
        <w:tc>
          <w:tcPr>
            <w:tcW w:w="2880" w:type="dxa"/>
          </w:tcPr>
          <w:p w14:paraId="58169C4A">
            <w:pPr>
              <w:spacing w:after="0" w:line="240" w:lineRule="auto"/>
              <w:jc w:val="center"/>
            </w:pPr>
            <w:r>
              <w:rPr>
                <w:rFonts w:ascii="宋体" w:hAnsi="宋体" w:eastAsia="宋体"/>
                <w:b/>
                <w:color w:val="000000"/>
              </w:rPr>
              <w:t>预定完成日期</w:t>
            </w:r>
          </w:p>
        </w:tc>
        <w:tc>
          <w:tcPr>
            <w:tcW w:w="2880" w:type="dxa"/>
          </w:tcPr>
          <w:p w14:paraId="3EC0DF2E">
            <w:pPr>
              <w:spacing w:after="0" w:line="240" w:lineRule="auto"/>
              <w:jc w:val="center"/>
            </w:pPr>
            <w:r>
              <w:rPr>
                <w:rFonts w:ascii="宋体" w:hAnsi="宋体" w:eastAsia="宋体"/>
                <w:b/>
                <w:color w:val="000000"/>
              </w:rPr>
              <w:t>交付物/标志</w:t>
            </w:r>
          </w:p>
        </w:tc>
      </w:tr>
      <w:tr w14:paraId="026C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E2E1428">
            <w:pPr>
              <w:spacing w:after="0" w:line="240" w:lineRule="auto"/>
              <w:jc w:val="center"/>
            </w:pPr>
            <w:r>
              <w:rPr>
                <w:rFonts w:ascii="宋体" w:hAnsi="宋体" w:eastAsia="宋体"/>
                <w:color w:val="000000"/>
              </w:rPr>
              <w:t>需求分析完成</w:t>
            </w:r>
          </w:p>
        </w:tc>
        <w:tc>
          <w:tcPr>
            <w:tcW w:w="2880" w:type="dxa"/>
          </w:tcPr>
          <w:p w14:paraId="6208B736">
            <w:pPr>
              <w:spacing w:after="0" w:line="240" w:lineRule="auto"/>
              <w:jc w:val="left"/>
            </w:pPr>
            <w:r>
              <w:rPr>
                <w:rFonts w:ascii="宋体" w:hAnsi="宋体" w:eastAsia="宋体"/>
                <w:color w:val="000000"/>
              </w:rPr>
              <w:t>2026-11-03</w:t>
            </w:r>
          </w:p>
        </w:tc>
        <w:tc>
          <w:tcPr>
            <w:tcW w:w="2880" w:type="dxa"/>
          </w:tcPr>
          <w:p w14:paraId="02C6318A">
            <w:pPr>
              <w:spacing w:after="0" w:line="240" w:lineRule="auto"/>
              <w:jc w:val="left"/>
            </w:pPr>
            <w:r>
              <w:rPr>
                <w:rFonts w:ascii="宋体" w:hAnsi="宋体" w:eastAsia="宋体"/>
                <w:color w:val="000000"/>
              </w:rPr>
              <w:t>软件需求说明书、审查规则清单</w:t>
            </w:r>
          </w:p>
        </w:tc>
      </w:tr>
      <w:tr w14:paraId="6EFDC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465603">
            <w:pPr>
              <w:spacing w:after="0" w:line="240" w:lineRule="auto"/>
              <w:jc w:val="center"/>
            </w:pPr>
            <w:r>
              <w:rPr>
                <w:rFonts w:ascii="宋体" w:hAnsi="宋体" w:eastAsia="宋体"/>
                <w:color w:val="000000"/>
              </w:rPr>
              <w:t>系统设计完成</w:t>
            </w:r>
          </w:p>
        </w:tc>
        <w:tc>
          <w:tcPr>
            <w:tcW w:w="2880" w:type="dxa"/>
          </w:tcPr>
          <w:p w14:paraId="154A4DA9">
            <w:pPr>
              <w:spacing w:after="0" w:line="240" w:lineRule="auto"/>
              <w:jc w:val="left"/>
            </w:pPr>
            <w:r>
              <w:rPr>
                <w:rFonts w:ascii="宋体" w:hAnsi="宋体" w:eastAsia="宋体"/>
                <w:color w:val="000000"/>
              </w:rPr>
              <w:t>2026-11-08</w:t>
            </w:r>
          </w:p>
        </w:tc>
        <w:tc>
          <w:tcPr>
            <w:tcW w:w="2880" w:type="dxa"/>
          </w:tcPr>
          <w:p w14:paraId="56825211">
            <w:pPr>
              <w:spacing w:after="0" w:line="240" w:lineRule="auto"/>
              <w:jc w:val="left"/>
            </w:pPr>
            <w:r>
              <w:rPr>
                <w:rFonts w:ascii="宋体" w:hAnsi="宋体" w:eastAsia="宋体"/>
                <w:color w:val="000000"/>
              </w:rPr>
              <w:t>概要/详细设计说明书、数据库设计</w:t>
            </w:r>
          </w:p>
        </w:tc>
      </w:tr>
      <w:tr w14:paraId="5180A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164FDB">
            <w:pPr>
              <w:spacing w:after="0" w:line="240" w:lineRule="auto"/>
              <w:jc w:val="center"/>
            </w:pPr>
            <w:r>
              <w:rPr>
                <w:rFonts w:ascii="宋体" w:hAnsi="宋体" w:eastAsia="宋体"/>
                <w:color w:val="000000"/>
              </w:rPr>
              <w:t>核心功能完成</w:t>
            </w:r>
          </w:p>
        </w:tc>
        <w:tc>
          <w:tcPr>
            <w:tcW w:w="2880" w:type="dxa"/>
          </w:tcPr>
          <w:p w14:paraId="3563D456">
            <w:pPr>
              <w:spacing w:after="0" w:line="240" w:lineRule="auto"/>
              <w:jc w:val="left"/>
            </w:pPr>
            <w:r>
              <w:rPr>
                <w:rFonts w:ascii="宋体" w:hAnsi="宋体" w:eastAsia="宋体"/>
                <w:color w:val="000000"/>
              </w:rPr>
              <w:t>2026-11-14</w:t>
            </w:r>
          </w:p>
        </w:tc>
        <w:tc>
          <w:tcPr>
            <w:tcW w:w="2880" w:type="dxa"/>
          </w:tcPr>
          <w:p w14:paraId="0E962637">
            <w:pPr>
              <w:spacing w:after="0" w:line="240" w:lineRule="auto"/>
              <w:jc w:val="left"/>
            </w:pPr>
            <w:r>
              <w:rPr>
                <w:rFonts w:ascii="宋体" w:hAnsi="宋体" w:eastAsia="宋体"/>
                <w:color w:val="000000"/>
              </w:rPr>
              <w:t>八大功能可运行</w:t>
            </w:r>
          </w:p>
        </w:tc>
      </w:tr>
      <w:tr w14:paraId="6C09E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94F3A3">
            <w:pPr>
              <w:spacing w:after="0" w:line="240" w:lineRule="auto"/>
              <w:jc w:val="center"/>
            </w:pPr>
            <w:r>
              <w:rPr>
                <w:rFonts w:ascii="宋体" w:hAnsi="宋体" w:eastAsia="宋体"/>
                <w:color w:val="000000"/>
              </w:rPr>
              <w:t>测试与验收完成</w:t>
            </w:r>
          </w:p>
        </w:tc>
        <w:tc>
          <w:tcPr>
            <w:tcW w:w="2880" w:type="dxa"/>
          </w:tcPr>
          <w:p w14:paraId="0CB5A1CF">
            <w:pPr>
              <w:spacing w:after="0" w:line="240" w:lineRule="auto"/>
              <w:jc w:val="left"/>
            </w:pPr>
            <w:r>
              <w:rPr>
                <w:rFonts w:ascii="宋体" w:hAnsi="宋体" w:eastAsia="宋体"/>
                <w:color w:val="000000"/>
              </w:rPr>
              <w:t>2026-11-17</w:t>
            </w:r>
          </w:p>
        </w:tc>
        <w:tc>
          <w:tcPr>
            <w:tcW w:w="2880" w:type="dxa"/>
          </w:tcPr>
          <w:p w14:paraId="47A61675">
            <w:pPr>
              <w:spacing w:after="0" w:line="240" w:lineRule="auto"/>
              <w:jc w:val="left"/>
            </w:pPr>
            <w:r>
              <w:rPr>
                <w:rFonts w:ascii="宋体" w:hAnsi="宋体" w:eastAsia="宋体"/>
                <w:color w:val="000000"/>
              </w:rPr>
              <w:t>测试计划、测试分析报告、验收记录</w:t>
            </w:r>
          </w:p>
        </w:tc>
      </w:tr>
      <w:tr w14:paraId="37D9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34FB49">
            <w:pPr>
              <w:spacing w:after="0" w:line="240" w:lineRule="auto"/>
              <w:jc w:val="center"/>
            </w:pPr>
            <w:r>
              <w:rPr>
                <w:rFonts w:ascii="宋体" w:hAnsi="宋体" w:eastAsia="宋体"/>
                <w:color w:val="000000"/>
              </w:rPr>
              <w:t>项目整体完成</w:t>
            </w:r>
          </w:p>
        </w:tc>
        <w:tc>
          <w:tcPr>
            <w:tcW w:w="2880" w:type="dxa"/>
          </w:tcPr>
          <w:p w14:paraId="064C5654">
            <w:pPr>
              <w:spacing w:after="0" w:line="240" w:lineRule="auto"/>
              <w:jc w:val="left"/>
            </w:pPr>
            <w:r>
              <w:rPr>
                <w:rFonts w:ascii="宋体" w:hAnsi="宋体" w:eastAsia="宋体"/>
                <w:color w:val="000000"/>
              </w:rPr>
              <w:t>2026-11-19</w:t>
            </w:r>
          </w:p>
        </w:tc>
        <w:tc>
          <w:tcPr>
            <w:tcW w:w="2880" w:type="dxa"/>
          </w:tcPr>
          <w:p w14:paraId="39AF7313">
            <w:pPr>
              <w:spacing w:after="0" w:line="240" w:lineRule="auto"/>
              <w:jc w:val="left"/>
            </w:pPr>
            <w:r>
              <w:rPr>
                <w:rFonts w:ascii="宋体" w:hAnsi="宋体" w:eastAsia="宋体"/>
                <w:color w:val="000000"/>
              </w:rPr>
              <w:t>14 份文档、全部交付物、总结报告</w:t>
            </w:r>
          </w:p>
        </w:tc>
      </w:tr>
    </w:tbl>
    <w:p w14:paraId="5F1AEE6B">
      <w:pPr>
        <w:spacing w:before="160" w:after="80"/>
      </w:pPr>
      <w:r>
        <w:rPr>
          <w:rFonts w:ascii="黑体" w:hAnsi="黑体" w:eastAsia="黑体"/>
          <w:b/>
          <w:color w:val="000000"/>
          <w:sz w:val="28"/>
        </w:rPr>
        <w:t>3.4 预算</w:t>
      </w:r>
    </w:p>
    <w:p w14:paraId="703EE592">
      <w:pPr>
        <w:ind w:firstLine="440"/>
      </w:pPr>
      <w:r>
        <w:rPr>
          <w:rFonts w:ascii="宋体" w:hAnsi="宋体" w:eastAsia="宋体"/>
          <w:b w:val="0"/>
          <w:color w:val="000000"/>
        </w:rPr>
        <w:t>逐项列出本项目开发所需要的劳务（包括人员的数量和时间）以及经费的预算和来源。</w:t>
      </w:r>
    </w:p>
    <w:p w14:paraId="7FCA8219">
      <w:pPr>
        <w:ind w:firstLine="440"/>
      </w:pPr>
      <w:r>
        <w:rPr>
          <w:rFonts w:ascii="宋体" w:hAnsi="宋体" w:eastAsia="宋体"/>
          <w:b w:val="0"/>
          <w:color w:val="000000"/>
        </w:rPr>
        <w:t>劳务预算和经费预算见表3.3和表3.4。</w:t>
      </w:r>
    </w:p>
    <w:p w14:paraId="7C6CBD0B">
      <w:pPr>
        <w:jc w:val="center"/>
      </w:pPr>
      <w:r>
        <w:rPr>
          <w:rFonts w:ascii="宋体" w:hAnsi="宋体" w:eastAsia="宋体"/>
          <w:b/>
          <w:color w:val="000000"/>
          <w:sz w:val="22"/>
        </w:rPr>
        <w:t>表3.3 劳务预算（人员成本 1500 元/月）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3EF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EE66671">
            <w:pPr>
              <w:spacing w:after="0" w:line="240" w:lineRule="auto"/>
              <w:jc w:val="center"/>
            </w:pPr>
            <w:r>
              <w:rPr>
                <w:rFonts w:ascii="宋体" w:hAnsi="宋体" w:eastAsia="宋体"/>
                <w:b/>
                <w:color w:val="000000"/>
              </w:rPr>
              <w:t>角色</w:t>
            </w:r>
          </w:p>
        </w:tc>
        <w:tc>
          <w:tcPr>
            <w:tcW w:w="1728" w:type="dxa"/>
          </w:tcPr>
          <w:p w14:paraId="19355868">
            <w:pPr>
              <w:spacing w:after="0" w:line="240" w:lineRule="auto"/>
              <w:jc w:val="center"/>
            </w:pPr>
            <w:r>
              <w:rPr>
                <w:rFonts w:ascii="宋体" w:hAnsi="宋体" w:eastAsia="宋体"/>
                <w:b/>
                <w:color w:val="000000"/>
              </w:rPr>
              <w:t>人数</w:t>
            </w:r>
          </w:p>
        </w:tc>
        <w:tc>
          <w:tcPr>
            <w:tcW w:w="1728" w:type="dxa"/>
          </w:tcPr>
          <w:p w14:paraId="0027DA05">
            <w:pPr>
              <w:spacing w:after="0" w:line="240" w:lineRule="auto"/>
              <w:jc w:val="center"/>
            </w:pPr>
            <w:r>
              <w:rPr>
                <w:rFonts w:ascii="宋体" w:hAnsi="宋体" w:eastAsia="宋体"/>
                <w:b/>
                <w:color w:val="000000"/>
              </w:rPr>
              <w:t>工期（月）</w:t>
            </w:r>
          </w:p>
        </w:tc>
        <w:tc>
          <w:tcPr>
            <w:tcW w:w="1728" w:type="dxa"/>
          </w:tcPr>
          <w:p w14:paraId="1E912B38">
            <w:pPr>
              <w:spacing w:after="0" w:line="240" w:lineRule="auto"/>
              <w:jc w:val="center"/>
            </w:pPr>
            <w:r>
              <w:rPr>
                <w:rFonts w:ascii="宋体" w:hAnsi="宋体" w:eastAsia="宋体"/>
                <w:b/>
                <w:color w:val="000000"/>
              </w:rPr>
              <w:t>月成本（元）</w:t>
            </w:r>
          </w:p>
        </w:tc>
        <w:tc>
          <w:tcPr>
            <w:tcW w:w="1728" w:type="dxa"/>
          </w:tcPr>
          <w:p w14:paraId="17365A6B">
            <w:pPr>
              <w:spacing w:after="0" w:line="240" w:lineRule="auto"/>
              <w:jc w:val="center"/>
            </w:pPr>
            <w:r>
              <w:rPr>
                <w:rFonts w:ascii="宋体" w:hAnsi="宋体" w:eastAsia="宋体"/>
                <w:b/>
                <w:color w:val="000000"/>
              </w:rPr>
              <w:t>合计（元）</w:t>
            </w:r>
          </w:p>
        </w:tc>
      </w:tr>
      <w:tr w14:paraId="32FD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0BCE3A7">
            <w:pPr>
              <w:spacing w:after="0" w:line="240" w:lineRule="auto"/>
              <w:jc w:val="center"/>
            </w:pPr>
            <w:r>
              <w:rPr>
                <w:rFonts w:ascii="宋体" w:hAnsi="宋体" w:eastAsia="宋体"/>
                <w:color w:val="000000"/>
              </w:rPr>
              <w:t>需求分析</w:t>
            </w:r>
          </w:p>
        </w:tc>
        <w:tc>
          <w:tcPr>
            <w:tcW w:w="1728" w:type="dxa"/>
          </w:tcPr>
          <w:p w14:paraId="4F2D54C3">
            <w:pPr>
              <w:spacing w:after="0" w:line="240" w:lineRule="auto"/>
              <w:jc w:val="left"/>
            </w:pPr>
            <w:r>
              <w:rPr>
                <w:rFonts w:ascii="宋体" w:hAnsi="宋体" w:eastAsia="宋体"/>
                <w:color w:val="000000"/>
              </w:rPr>
              <w:t>1</w:t>
            </w:r>
          </w:p>
        </w:tc>
        <w:tc>
          <w:tcPr>
            <w:tcW w:w="1728" w:type="dxa"/>
          </w:tcPr>
          <w:p w14:paraId="2DD6ACC0">
            <w:pPr>
              <w:spacing w:after="0" w:line="240" w:lineRule="auto"/>
              <w:jc w:val="left"/>
            </w:pPr>
            <w:r>
              <w:rPr>
                <w:rFonts w:ascii="宋体" w:hAnsi="宋体" w:eastAsia="宋体"/>
                <w:color w:val="000000"/>
              </w:rPr>
              <w:t>1</w:t>
            </w:r>
          </w:p>
        </w:tc>
        <w:tc>
          <w:tcPr>
            <w:tcW w:w="1728" w:type="dxa"/>
          </w:tcPr>
          <w:p w14:paraId="4E8850E3">
            <w:pPr>
              <w:spacing w:after="0" w:line="240" w:lineRule="auto"/>
              <w:jc w:val="left"/>
            </w:pPr>
            <w:r>
              <w:rPr>
                <w:rFonts w:ascii="宋体" w:hAnsi="宋体" w:eastAsia="宋体"/>
                <w:color w:val="000000"/>
              </w:rPr>
              <w:t>1500</w:t>
            </w:r>
          </w:p>
        </w:tc>
        <w:tc>
          <w:tcPr>
            <w:tcW w:w="1728" w:type="dxa"/>
          </w:tcPr>
          <w:p w14:paraId="27C2B61D">
            <w:pPr>
              <w:spacing w:after="0" w:line="240" w:lineRule="auto"/>
              <w:jc w:val="left"/>
            </w:pPr>
            <w:r>
              <w:rPr>
                <w:rFonts w:ascii="宋体" w:hAnsi="宋体" w:eastAsia="宋体"/>
                <w:color w:val="000000"/>
              </w:rPr>
              <w:t>1500</w:t>
            </w:r>
          </w:p>
        </w:tc>
      </w:tr>
      <w:tr w14:paraId="6B3C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32E4723">
            <w:pPr>
              <w:spacing w:after="0" w:line="240" w:lineRule="auto"/>
              <w:jc w:val="center"/>
            </w:pPr>
            <w:r>
              <w:rPr>
                <w:rFonts w:ascii="宋体" w:hAnsi="宋体" w:eastAsia="宋体"/>
                <w:color w:val="000000"/>
              </w:rPr>
              <w:t>AI 审查算法</w:t>
            </w:r>
          </w:p>
        </w:tc>
        <w:tc>
          <w:tcPr>
            <w:tcW w:w="1728" w:type="dxa"/>
          </w:tcPr>
          <w:p w14:paraId="50195C32">
            <w:pPr>
              <w:spacing w:after="0" w:line="240" w:lineRule="auto"/>
              <w:jc w:val="left"/>
            </w:pPr>
            <w:r>
              <w:rPr>
                <w:rFonts w:ascii="宋体" w:hAnsi="宋体" w:eastAsia="宋体"/>
                <w:color w:val="000000"/>
              </w:rPr>
              <w:t>1</w:t>
            </w:r>
          </w:p>
        </w:tc>
        <w:tc>
          <w:tcPr>
            <w:tcW w:w="1728" w:type="dxa"/>
          </w:tcPr>
          <w:p w14:paraId="33F44EA6">
            <w:pPr>
              <w:spacing w:after="0" w:line="240" w:lineRule="auto"/>
              <w:jc w:val="left"/>
            </w:pPr>
            <w:r>
              <w:rPr>
                <w:rFonts w:ascii="宋体" w:hAnsi="宋体" w:eastAsia="宋体"/>
                <w:color w:val="000000"/>
              </w:rPr>
              <w:t>1</w:t>
            </w:r>
          </w:p>
        </w:tc>
        <w:tc>
          <w:tcPr>
            <w:tcW w:w="1728" w:type="dxa"/>
          </w:tcPr>
          <w:p w14:paraId="4A349C3E">
            <w:pPr>
              <w:spacing w:after="0" w:line="240" w:lineRule="auto"/>
              <w:jc w:val="left"/>
            </w:pPr>
            <w:r>
              <w:rPr>
                <w:rFonts w:ascii="宋体" w:hAnsi="宋体" w:eastAsia="宋体"/>
                <w:color w:val="000000"/>
              </w:rPr>
              <w:t>1500</w:t>
            </w:r>
          </w:p>
        </w:tc>
        <w:tc>
          <w:tcPr>
            <w:tcW w:w="1728" w:type="dxa"/>
          </w:tcPr>
          <w:p w14:paraId="761DB05A">
            <w:pPr>
              <w:spacing w:after="0" w:line="240" w:lineRule="auto"/>
              <w:jc w:val="left"/>
            </w:pPr>
            <w:r>
              <w:rPr>
                <w:rFonts w:ascii="宋体" w:hAnsi="宋体" w:eastAsia="宋体"/>
                <w:color w:val="000000"/>
              </w:rPr>
              <w:t>1500</w:t>
            </w:r>
          </w:p>
        </w:tc>
      </w:tr>
      <w:tr w14:paraId="76FE7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128F9A4">
            <w:pPr>
              <w:spacing w:after="0" w:line="240" w:lineRule="auto"/>
              <w:jc w:val="center"/>
            </w:pPr>
            <w:r>
              <w:rPr>
                <w:rFonts w:ascii="宋体" w:hAnsi="宋体" w:eastAsia="宋体"/>
                <w:color w:val="000000"/>
              </w:rPr>
              <w:t>后端开发</w:t>
            </w:r>
          </w:p>
        </w:tc>
        <w:tc>
          <w:tcPr>
            <w:tcW w:w="1728" w:type="dxa"/>
          </w:tcPr>
          <w:p w14:paraId="0918DB88">
            <w:pPr>
              <w:spacing w:after="0" w:line="240" w:lineRule="auto"/>
              <w:jc w:val="left"/>
            </w:pPr>
            <w:r>
              <w:rPr>
                <w:rFonts w:ascii="宋体" w:hAnsi="宋体" w:eastAsia="宋体"/>
                <w:color w:val="000000"/>
              </w:rPr>
              <w:t>1</w:t>
            </w:r>
          </w:p>
        </w:tc>
        <w:tc>
          <w:tcPr>
            <w:tcW w:w="1728" w:type="dxa"/>
          </w:tcPr>
          <w:p w14:paraId="761AB9EB">
            <w:pPr>
              <w:spacing w:after="0" w:line="240" w:lineRule="auto"/>
              <w:jc w:val="left"/>
            </w:pPr>
            <w:r>
              <w:rPr>
                <w:rFonts w:ascii="宋体" w:hAnsi="宋体" w:eastAsia="宋体"/>
                <w:color w:val="000000"/>
              </w:rPr>
              <w:t>1</w:t>
            </w:r>
          </w:p>
        </w:tc>
        <w:tc>
          <w:tcPr>
            <w:tcW w:w="1728" w:type="dxa"/>
          </w:tcPr>
          <w:p w14:paraId="3FBD675A">
            <w:pPr>
              <w:spacing w:after="0" w:line="240" w:lineRule="auto"/>
              <w:jc w:val="left"/>
            </w:pPr>
            <w:r>
              <w:rPr>
                <w:rFonts w:ascii="宋体" w:hAnsi="宋体" w:eastAsia="宋体"/>
                <w:color w:val="000000"/>
              </w:rPr>
              <w:t>1500</w:t>
            </w:r>
          </w:p>
        </w:tc>
        <w:tc>
          <w:tcPr>
            <w:tcW w:w="1728" w:type="dxa"/>
          </w:tcPr>
          <w:p w14:paraId="6AB61612">
            <w:pPr>
              <w:spacing w:after="0" w:line="240" w:lineRule="auto"/>
              <w:jc w:val="left"/>
            </w:pPr>
            <w:r>
              <w:rPr>
                <w:rFonts w:ascii="宋体" w:hAnsi="宋体" w:eastAsia="宋体"/>
                <w:color w:val="000000"/>
              </w:rPr>
              <w:t>1500</w:t>
            </w:r>
          </w:p>
        </w:tc>
      </w:tr>
      <w:tr w14:paraId="00BED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11D766D">
            <w:pPr>
              <w:spacing w:after="0" w:line="240" w:lineRule="auto"/>
              <w:jc w:val="center"/>
            </w:pPr>
            <w:r>
              <w:rPr>
                <w:rFonts w:ascii="宋体" w:hAnsi="宋体" w:eastAsia="宋体"/>
                <w:color w:val="000000"/>
              </w:rPr>
              <w:t>前端开发/测试</w:t>
            </w:r>
          </w:p>
        </w:tc>
        <w:tc>
          <w:tcPr>
            <w:tcW w:w="1728" w:type="dxa"/>
          </w:tcPr>
          <w:p w14:paraId="6604E387">
            <w:pPr>
              <w:spacing w:after="0" w:line="240" w:lineRule="auto"/>
              <w:jc w:val="left"/>
            </w:pPr>
            <w:r>
              <w:rPr>
                <w:rFonts w:ascii="宋体" w:hAnsi="宋体" w:eastAsia="宋体"/>
                <w:color w:val="000000"/>
              </w:rPr>
              <w:t>1</w:t>
            </w:r>
          </w:p>
        </w:tc>
        <w:tc>
          <w:tcPr>
            <w:tcW w:w="1728" w:type="dxa"/>
          </w:tcPr>
          <w:p w14:paraId="4BD4420D">
            <w:pPr>
              <w:spacing w:after="0" w:line="240" w:lineRule="auto"/>
              <w:jc w:val="left"/>
            </w:pPr>
            <w:r>
              <w:rPr>
                <w:rFonts w:ascii="宋体" w:hAnsi="宋体" w:eastAsia="宋体"/>
                <w:color w:val="000000"/>
              </w:rPr>
              <w:t>1</w:t>
            </w:r>
          </w:p>
        </w:tc>
        <w:tc>
          <w:tcPr>
            <w:tcW w:w="1728" w:type="dxa"/>
          </w:tcPr>
          <w:p w14:paraId="2FAA42BF">
            <w:pPr>
              <w:spacing w:after="0" w:line="240" w:lineRule="auto"/>
              <w:jc w:val="left"/>
            </w:pPr>
            <w:r>
              <w:rPr>
                <w:rFonts w:ascii="宋体" w:hAnsi="宋体" w:eastAsia="宋体"/>
                <w:color w:val="000000"/>
              </w:rPr>
              <w:t>1500</w:t>
            </w:r>
          </w:p>
        </w:tc>
        <w:tc>
          <w:tcPr>
            <w:tcW w:w="1728" w:type="dxa"/>
          </w:tcPr>
          <w:p w14:paraId="77A94288">
            <w:pPr>
              <w:spacing w:after="0" w:line="240" w:lineRule="auto"/>
              <w:jc w:val="left"/>
            </w:pPr>
            <w:r>
              <w:rPr>
                <w:rFonts w:ascii="宋体" w:hAnsi="宋体" w:eastAsia="宋体"/>
                <w:color w:val="000000"/>
              </w:rPr>
              <w:t>1500</w:t>
            </w:r>
          </w:p>
        </w:tc>
      </w:tr>
      <w:tr w14:paraId="5276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8EA44AC">
            <w:pPr>
              <w:spacing w:after="0" w:line="240" w:lineRule="auto"/>
              <w:jc w:val="center"/>
            </w:pPr>
            <w:r>
              <w:rPr>
                <w:rFonts w:ascii="宋体" w:hAnsi="宋体" w:eastAsia="宋体"/>
                <w:color w:val="000000"/>
              </w:rPr>
              <w:t>合计</w:t>
            </w:r>
          </w:p>
        </w:tc>
        <w:tc>
          <w:tcPr>
            <w:tcW w:w="1728" w:type="dxa"/>
          </w:tcPr>
          <w:p w14:paraId="44A14E19">
            <w:pPr>
              <w:spacing w:after="0" w:line="240" w:lineRule="auto"/>
              <w:jc w:val="left"/>
            </w:pPr>
            <w:r>
              <w:rPr>
                <w:rFonts w:ascii="宋体" w:hAnsi="宋体" w:eastAsia="宋体"/>
                <w:color w:val="000000"/>
              </w:rPr>
              <w:t>4</w:t>
            </w:r>
          </w:p>
        </w:tc>
        <w:tc>
          <w:tcPr>
            <w:tcW w:w="1728" w:type="dxa"/>
          </w:tcPr>
          <w:p w14:paraId="66198CE0">
            <w:pPr>
              <w:spacing w:after="0" w:line="240" w:lineRule="auto"/>
              <w:jc w:val="left"/>
            </w:pPr>
            <w:r>
              <w:rPr>
                <w:rFonts w:ascii="宋体" w:hAnsi="宋体" w:eastAsia="宋体"/>
                <w:color w:val="000000"/>
              </w:rPr>
              <w:t>-</w:t>
            </w:r>
          </w:p>
        </w:tc>
        <w:tc>
          <w:tcPr>
            <w:tcW w:w="1728" w:type="dxa"/>
          </w:tcPr>
          <w:p w14:paraId="520D48B4">
            <w:pPr>
              <w:spacing w:after="0" w:line="240" w:lineRule="auto"/>
              <w:jc w:val="left"/>
            </w:pPr>
            <w:r>
              <w:rPr>
                <w:rFonts w:ascii="宋体" w:hAnsi="宋体" w:eastAsia="宋体"/>
                <w:color w:val="000000"/>
              </w:rPr>
              <w:t>-</w:t>
            </w:r>
          </w:p>
        </w:tc>
        <w:tc>
          <w:tcPr>
            <w:tcW w:w="1728" w:type="dxa"/>
          </w:tcPr>
          <w:p w14:paraId="252E2A3D">
            <w:pPr>
              <w:spacing w:after="0" w:line="240" w:lineRule="auto"/>
              <w:jc w:val="left"/>
            </w:pPr>
            <w:r>
              <w:rPr>
                <w:rFonts w:ascii="宋体" w:hAnsi="宋体" w:eastAsia="宋体"/>
                <w:color w:val="000000"/>
              </w:rPr>
              <w:t>6000</w:t>
            </w:r>
          </w:p>
        </w:tc>
      </w:tr>
    </w:tbl>
    <w:p w14:paraId="58AE56EA">
      <w:pPr>
        <w:jc w:val="center"/>
      </w:pPr>
      <w:r>
        <w:rPr>
          <w:rFonts w:ascii="宋体" w:hAnsi="宋体" w:eastAsia="宋体"/>
          <w:b/>
          <w:color w:val="000000"/>
          <w:sz w:val="22"/>
        </w:rPr>
        <w:t>表3.4 经费预算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C298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F56E799">
            <w:pPr>
              <w:spacing w:after="0" w:line="240" w:lineRule="auto"/>
              <w:jc w:val="center"/>
            </w:pPr>
            <w:r>
              <w:rPr>
                <w:rFonts w:ascii="宋体" w:hAnsi="宋体" w:eastAsia="宋体"/>
                <w:b/>
                <w:color w:val="000000"/>
              </w:rPr>
              <w:t>序号</w:t>
            </w:r>
          </w:p>
        </w:tc>
        <w:tc>
          <w:tcPr>
            <w:tcW w:w="2160" w:type="dxa"/>
          </w:tcPr>
          <w:p w14:paraId="0014A87C">
            <w:pPr>
              <w:spacing w:after="0" w:line="240" w:lineRule="auto"/>
              <w:jc w:val="center"/>
            </w:pPr>
            <w:r>
              <w:rPr>
                <w:rFonts w:ascii="宋体" w:hAnsi="宋体" w:eastAsia="宋体"/>
                <w:b/>
                <w:color w:val="000000"/>
              </w:rPr>
              <w:t>项目</w:t>
            </w:r>
          </w:p>
        </w:tc>
        <w:tc>
          <w:tcPr>
            <w:tcW w:w="2160" w:type="dxa"/>
          </w:tcPr>
          <w:p w14:paraId="09BADF13">
            <w:pPr>
              <w:spacing w:after="0" w:line="240" w:lineRule="auto"/>
              <w:jc w:val="center"/>
            </w:pPr>
            <w:r>
              <w:rPr>
                <w:rFonts w:ascii="宋体" w:hAnsi="宋体" w:eastAsia="宋体"/>
                <w:b/>
                <w:color w:val="000000"/>
              </w:rPr>
              <w:t>金额（元）</w:t>
            </w:r>
          </w:p>
        </w:tc>
        <w:tc>
          <w:tcPr>
            <w:tcW w:w="2160" w:type="dxa"/>
          </w:tcPr>
          <w:p w14:paraId="1AE9D082">
            <w:pPr>
              <w:spacing w:after="0" w:line="240" w:lineRule="auto"/>
              <w:jc w:val="center"/>
            </w:pPr>
            <w:r>
              <w:rPr>
                <w:rFonts w:ascii="宋体" w:hAnsi="宋体" w:eastAsia="宋体"/>
                <w:b/>
                <w:color w:val="000000"/>
              </w:rPr>
              <w:t>说明</w:t>
            </w:r>
          </w:p>
        </w:tc>
      </w:tr>
      <w:tr w14:paraId="412D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A2FD7BD">
            <w:pPr>
              <w:spacing w:after="0" w:line="240" w:lineRule="auto"/>
              <w:jc w:val="center"/>
            </w:pPr>
            <w:r>
              <w:rPr>
                <w:rFonts w:ascii="宋体" w:hAnsi="宋体" w:eastAsia="宋体"/>
                <w:color w:val="000000"/>
              </w:rPr>
              <w:t>1</w:t>
            </w:r>
          </w:p>
        </w:tc>
        <w:tc>
          <w:tcPr>
            <w:tcW w:w="2160" w:type="dxa"/>
          </w:tcPr>
          <w:p w14:paraId="6EF8DC52">
            <w:pPr>
              <w:spacing w:after="0" w:line="240" w:lineRule="auto"/>
              <w:jc w:val="left"/>
            </w:pPr>
            <w:r>
              <w:rPr>
                <w:rFonts w:ascii="宋体" w:hAnsi="宋体" w:eastAsia="宋体"/>
                <w:color w:val="000000"/>
              </w:rPr>
              <w:t>大模型 API 费用</w:t>
            </w:r>
          </w:p>
        </w:tc>
        <w:tc>
          <w:tcPr>
            <w:tcW w:w="2160" w:type="dxa"/>
          </w:tcPr>
          <w:p w14:paraId="4C367863">
            <w:pPr>
              <w:spacing w:after="0" w:line="240" w:lineRule="auto"/>
              <w:jc w:val="left"/>
            </w:pPr>
            <w:r>
              <w:rPr>
                <w:rFonts w:ascii="宋体" w:hAnsi="宋体" w:eastAsia="宋体"/>
                <w:color w:val="000000"/>
              </w:rPr>
              <w:t>200</w:t>
            </w:r>
          </w:p>
        </w:tc>
        <w:tc>
          <w:tcPr>
            <w:tcW w:w="2160" w:type="dxa"/>
          </w:tcPr>
          <w:p w14:paraId="50A6135C">
            <w:pPr>
              <w:spacing w:after="0" w:line="240" w:lineRule="auto"/>
              <w:jc w:val="left"/>
            </w:pPr>
            <w:r>
              <w:rPr>
                <w:rFonts w:ascii="宋体" w:hAnsi="宋体" w:eastAsia="宋体"/>
                <w:color w:val="000000"/>
              </w:rPr>
              <w:t>DeepSeek API 调用</w:t>
            </w:r>
          </w:p>
        </w:tc>
      </w:tr>
      <w:tr w14:paraId="74F0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1EFEF93">
            <w:pPr>
              <w:spacing w:after="0" w:line="240" w:lineRule="auto"/>
              <w:jc w:val="center"/>
            </w:pPr>
            <w:r>
              <w:rPr>
                <w:rFonts w:ascii="宋体" w:hAnsi="宋体" w:eastAsia="宋体"/>
                <w:color w:val="000000"/>
              </w:rPr>
              <w:t>2</w:t>
            </w:r>
          </w:p>
        </w:tc>
        <w:tc>
          <w:tcPr>
            <w:tcW w:w="2160" w:type="dxa"/>
          </w:tcPr>
          <w:p w14:paraId="2F58D62E">
            <w:pPr>
              <w:spacing w:after="0" w:line="240" w:lineRule="auto"/>
              <w:jc w:val="left"/>
            </w:pPr>
            <w:r>
              <w:rPr>
                <w:rFonts w:ascii="宋体" w:hAnsi="宋体" w:eastAsia="宋体"/>
                <w:color w:val="000000"/>
              </w:rPr>
              <w:t>云服务器/数据库</w:t>
            </w:r>
          </w:p>
        </w:tc>
        <w:tc>
          <w:tcPr>
            <w:tcW w:w="2160" w:type="dxa"/>
          </w:tcPr>
          <w:p w14:paraId="1A136807">
            <w:pPr>
              <w:spacing w:after="0" w:line="240" w:lineRule="auto"/>
              <w:jc w:val="left"/>
            </w:pPr>
            <w:r>
              <w:rPr>
                <w:rFonts w:ascii="宋体" w:hAnsi="宋体" w:eastAsia="宋体"/>
                <w:color w:val="000000"/>
              </w:rPr>
              <w:t>200</w:t>
            </w:r>
          </w:p>
        </w:tc>
        <w:tc>
          <w:tcPr>
            <w:tcW w:w="2160" w:type="dxa"/>
          </w:tcPr>
          <w:p w14:paraId="593D9892">
            <w:pPr>
              <w:spacing w:after="0" w:line="240" w:lineRule="auto"/>
              <w:jc w:val="left"/>
            </w:pPr>
            <w:r>
              <w:rPr>
                <w:rFonts w:ascii="宋体" w:hAnsi="宋体" w:eastAsia="宋体"/>
                <w:color w:val="000000"/>
              </w:rPr>
              <w:t>部署与演示环境</w:t>
            </w:r>
          </w:p>
        </w:tc>
      </w:tr>
      <w:tr w14:paraId="142B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E995E1A">
            <w:pPr>
              <w:spacing w:after="0" w:line="240" w:lineRule="auto"/>
              <w:jc w:val="center"/>
            </w:pPr>
            <w:r>
              <w:rPr>
                <w:rFonts w:ascii="宋体" w:hAnsi="宋体" w:eastAsia="宋体"/>
                <w:color w:val="000000"/>
              </w:rPr>
              <w:t>3</w:t>
            </w:r>
          </w:p>
        </w:tc>
        <w:tc>
          <w:tcPr>
            <w:tcW w:w="2160" w:type="dxa"/>
          </w:tcPr>
          <w:p w14:paraId="78FB9D30">
            <w:pPr>
              <w:spacing w:after="0" w:line="240" w:lineRule="auto"/>
              <w:jc w:val="left"/>
            </w:pPr>
            <w:r>
              <w:rPr>
                <w:rFonts w:ascii="宋体" w:hAnsi="宋体" w:eastAsia="宋体"/>
                <w:color w:val="000000"/>
              </w:rPr>
              <w:t>资料费</w:t>
            </w:r>
          </w:p>
        </w:tc>
        <w:tc>
          <w:tcPr>
            <w:tcW w:w="2160" w:type="dxa"/>
          </w:tcPr>
          <w:p w14:paraId="23B4A3D4">
            <w:pPr>
              <w:spacing w:after="0" w:line="240" w:lineRule="auto"/>
              <w:jc w:val="left"/>
            </w:pPr>
            <w:r>
              <w:rPr>
                <w:rFonts w:ascii="宋体" w:hAnsi="宋体" w:eastAsia="宋体"/>
                <w:color w:val="000000"/>
              </w:rPr>
              <w:t>100</w:t>
            </w:r>
          </w:p>
        </w:tc>
        <w:tc>
          <w:tcPr>
            <w:tcW w:w="2160" w:type="dxa"/>
          </w:tcPr>
          <w:p w14:paraId="26F756A0">
            <w:pPr>
              <w:spacing w:after="0" w:line="240" w:lineRule="auto"/>
              <w:jc w:val="left"/>
            </w:pPr>
            <w:r>
              <w:rPr>
                <w:rFonts w:ascii="宋体" w:hAnsi="宋体" w:eastAsia="宋体"/>
                <w:color w:val="000000"/>
              </w:rPr>
              <w:t>图书与在线资料</w:t>
            </w:r>
          </w:p>
        </w:tc>
      </w:tr>
      <w:tr w14:paraId="3FBE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DCE31E2">
            <w:pPr>
              <w:spacing w:after="0" w:line="240" w:lineRule="auto"/>
              <w:jc w:val="center"/>
            </w:pPr>
            <w:r>
              <w:rPr>
                <w:rFonts w:ascii="宋体" w:hAnsi="宋体" w:eastAsia="宋体"/>
                <w:color w:val="000000"/>
              </w:rPr>
              <w:t>4</w:t>
            </w:r>
          </w:p>
        </w:tc>
        <w:tc>
          <w:tcPr>
            <w:tcW w:w="2160" w:type="dxa"/>
          </w:tcPr>
          <w:p w14:paraId="0077D9E0">
            <w:pPr>
              <w:spacing w:after="0" w:line="240" w:lineRule="auto"/>
              <w:jc w:val="left"/>
            </w:pPr>
            <w:r>
              <w:rPr>
                <w:rFonts w:ascii="宋体" w:hAnsi="宋体" w:eastAsia="宋体"/>
                <w:color w:val="000000"/>
              </w:rPr>
              <w:t>其他</w:t>
            </w:r>
          </w:p>
        </w:tc>
        <w:tc>
          <w:tcPr>
            <w:tcW w:w="2160" w:type="dxa"/>
          </w:tcPr>
          <w:p w14:paraId="51B91E92">
            <w:pPr>
              <w:spacing w:after="0" w:line="240" w:lineRule="auto"/>
              <w:jc w:val="left"/>
            </w:pPr>
            <w:r>
              <w:rPr>
                <w:rFonts w:ascii="宋体" w:hAnsi="宋体" w:eastAsia="宋体"/>
                <w:color w:val="000000"/>
              </w:rPr>
              <w:t>100</w:t>
            </w:r>
          </w:p>
        </w:tc>
        <w:tc>
          <w:tcPr>
            <w:tcW w:w="2160" w:type="dxa"/>
          </w:tcPr>
          <w:p w14:paraId="685D41F0">
            <w:pPr>
              <w:spacing w:after="0" w:line="240" w:lineRule="auto"/>
              <w:jc w:val="left"/>
            </w:pPr>
            <w:r>
              <w:rPr>
                <w:rFonts w:ascii="宋体" w:hAnsi="宋体" w:eastAsia="宋体"/>
                <w:color w:val="000000"/>
              </w:rPr>
              <w:t>打印等</w:t>
            </w:r>
          </w:p>
        </w:tc>
      </w:tr>
      <w:tr w14:paraId="509B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BE52A21">
            <w:pPr>
              <w:spacing w:after="0" w:line="240" w:lineRule="auto"/>
              <w:jc w:val="center"/>
            </w:pPr>
            <w:r>
              <w:rPr>
                <w:rFonts w:ascii="宋体" w:hAnsi="宋体" w:eastAsia="宋体"/>
                <w:color w:val="000000"/>
              </w:rPr>
              <w:t>合计</w:t>
            </w:r>
          </w:p>
        </w:tc>
        <w:tc>
          <w:tcPr>
            <w:tcW w:w="2160" w:type="dxa"/>
          </w:tcPr>
          <w:p w14:paraId="477873ED">
            <w:pPr>
              <w:spacing w:after="0" w:line="240" w:lineRule="auto"/>
              <w:jc w:val="left"/>
            </w:pPr>
            <w:r>
              <w:rPr>
                <w:rFonts w:ascii="宋体" w:hAnsi="宋体" w:eastAsia="宋体"/>
                <w:color w:val="000000"/>
              </w:rPr>
              <w:t>-</w:t>
            </w:r>
          </w:p>
        </w:tc>
        <w:tc>
          <w:tcPr>
            <w:tcW w:w="2160" w:type="dxa"/>
          </w:tcPr>
          <w:p w14:paraId="66F328CB">
            <w:pPr>
              <w:spacing w:after="0" w:line="240" w:lineRule="auto"/>
              <w:jc w:val="left"/>
            </w:pPr>
            <w:r>
              <w:rPr>
                <w:rFonts w:ascii="宋体" w:hAnsi="宋体" w:eastAsia="宋体"/>
                <w:color w:val="000000"/>
              </w:rPr>
              <w:t>600</w:t>
            </w:r>
          </w:p>
        </w:tc>
        <w:tc>
          <w:tcPr>
            <w:tcW w:w="2160" w:type="dxa"/>
          </w:tcPr>
          <w:p w14:paraId="1D631978">
            <w:pPr>
              <w:spacing w:after="0" w:line="240" w:lineRule="auto"/>
              <w:jc w:val="left"/>
            </w:pPr>
            <w:r>
              <w:rPr>
                <w:rFonts w:ascii="宋体" w:hAnsi="宋体" w:eastAsia="宋体"/>
                <w:color w:val="000000"/>
              </w:rPr>
              <w:t>-</w:t>
            </w:r>
          </w:p>
        </w:tc>
      </w:tr>
    </w:tbl>
    <w:p w14:paraId="41B6D72D">
      <w:pPr>
        <w:spacing w:before="160" w:after="80"/>
      </w:pPr>
      <w:r>
        <w:rPr>
          <w:rFonts w:ascii="黑体" w:hAnsi="黑体" w:eastAsia="黑体"/>
          <w:b/>
          <w:color w:val="000000"/>
          <w:sz w:val="28"/>
        </w:rPr>
        <w:t>3.5 关键问题</w:t>
      </w:r>
    </w:p>
    <w:p w14:paraId="7545BC97">
      <w:pPr>
        <w:ind w:firstLine="440"/>
      </w:pPr>
      <w:r>
        <w:rPr>
          <w:rFonts w:ascii="宋体" w:hAnsi="宋体" w:eastAsia="宋体"/>
          <w:b w:val="0"/>
          <w:color w:val="000000"/>
        </w:rPr>
        <w:t>逐项列出能够影响整个项目成败的关键问题、技术难点和风险，指出这些问题对项目的影响。</w:t>
      </w:r>
    </w:p>
    <w:p w14:paraId="03670F80">
      <w:pPr>
        <w:ind w:firstLine="440"/>
      </w:pPr>
      <w:r>
        <w:rPr>
          <w:rFonts w:ascii="宋体" w:hAnsi="宋体" w:eastAsia="宋体"/>
          <w:b w:val="0"/>
          <w:color w:val="000000"/>
        </w:rPr>
        <w:t>影响本计划完成的主要问题有：</w:t>
      </w:r>
    </w:p>
    <w:p w14:paraId="734523A3">
      <w:pPr>
        <w:ind w:firstLine="440"/>
      </w:pPr>
      <w:r>
        <w:rPr>
          <w:rFonts w:ascii="宋体" w:hAnsi="宋体" w:eastAsia="宋体"/>
          <w:b w:val="0"/>
          <w:color w:val="000000"/>
        </w:rPr>
        <w:t>（1）大模型输出稳定性与准确性存在不确定性，需通过 Prompt 工程、规则兜底与人工复核保证审查质量；</w:t>
      </w:r>
    </w:p>
    <w:p w14:paraId="220C021A">
      <w:pPr>
        <w:ind w:firstLine="440"/>
      </w:pPr>
      <w:r>
        <w:rPr>
          <w:rFonts w:ascii="宋体" w:hAnsi="宋体" w:eastAsia="宋体"/>
          <w:b w:val="0"/>
          <w:color w:val="000000"/>
        </w:rPr>
        <w:t>（2）需求文档格式与排版多样，文档解析的兼容性与准确性是技术难点；</w:t>
      </w:r>
    </w:p>
    <w:p w14:paraId="56A016CE">
      <w:pPr>
        <w:ind w:firstLine="440"/>
      </w:pPr>
      <w:r>
        <w:rPr>
          <w:rFonts w:ascii="宋体" w:hAnsi="宋体" w:eastAsia="宋体"/>
          <w:b w:val="0"/>
          <w:color w:val="000000"/>
        </w:rPr>
        <w:t>（3）团队首次使用 FastAPI、Vue3、向量检索等新技术栈，存在学习成本；</w:t>
      </w:r>
    </w:p>
    <w:p w14:paraId="2FF85A6E">
      <w:pPr>
        <w:ind w:firstLine="440"/>
      </w:pPr>
      <w:r>
        <w:rPr>
          <w:rFonts w:ascii="宋体" w:hAnsi="宋体" w:eastAsia="宋体"/>
          <w:b w:val="0"/>
          <w:color w:val="000000"/>
        </w:rPr>
        <w:t>（4）项目周期仅三周，且需交付 14 份文档，时间紧张，需严格控制范围、优先保证核心功能闭环与文档质量。</w:t>
      </w:r>
    </w:p>
    <w:p w14:paraId="31568F20">
      <w:pPr>
        <w:spacing w:before="240" w:after="120"/>
      </w:pPr>
      <w:r>
        <w:rPr>
          <w:rFonts w:ascii="黑体" w:hAnsi="黑体" w:eastAsia="黑体"/>
          <w:b/>
          <w:color w:val="000000"/>
          <w:sz w:val="32"/>
        </w:rPr>
        <w:t>4 支持条件</w:t>
      </w:r>
    </w:p>
    <w:p w14:paraId="6B16E34E">
      <w:pPr>
        <w:ind w:firstLine="440"/>
      </w:pPr>
      <w:r>
        <w:rPr>
          <w:rFonts w:ascii="宋体" w:hAnsi="宋体" w:eastAsia="宋体"/>
          <w:b w:val="0"/>
          <w:color w:val="000000"/>
        </w:rPr>
        <w:t>说明为支持本项目的开发所需要的各种条件和设施。</w:t>
      </w:r>
    </w:p>
    <w:p w14:paraId="3954FCA9">
      <w:pPr>
        <w:spacing w:before="160" w:after="80"/>
      </w:pPr>
      <w:r>
        <w:rPr>
          <w:rFonts w:ascii="黑体" w:hAnsi="黑体" w:eastAsia="黑体"/>
          <w:b/>
          <w:color w:val="000000"/>
          <w:sz w:val="28"/>
        </w:rPr>
        <w:t>4.1 计算机系统支持</w:t>
      </w:r>
    </w:p>
    <w:p w14:paraId="4F54D71F">
      <w:pPr>
        <w:ind w:firstLine="440"/>
      </w:pPr>
      <w:r>
        <w:rPr>
          <w:rFonts w:ascii="宋体" w:hAnsi="宋体" w:eastAsia="宋体"/>
          <w:b w:val="0"/>
          <w:color w:val="000000"/>
        </w:rPr>
        <w:t>开发时需要的支持条件：</w:t>
      </w:r>
    </w:p>
    <w:p w14:paraId="0B0187A2">
      <w:pPr>
        <w:ind w:firstLine="440"/>
      </w:pPr>
      <w:r>
        <w:rPr>
          <w:rFonts w:ascii="宋体" w:hAnsi="宋体" w:eastAsia="宋体"/>
          <w:b w:val="0"/>
          <w:color w:val="000000"/>
        </w:rPr>
        <w:t>硬件：现代 PC 若干台，内存 8GB 以上，硬盘 100GB 以上，具备网络访问能力。</w:t>
      </w:r>
    </w:p>
    <w:p w14:paraId="6C848B9F">
      <w:pPr>
        <w:ind w:firstLine="440"/>
      </w:pPr>
      <w:r>
        <w:rPr>
          <w:rFonts w:ascii="宋体" w:hAnsi="宋体" w:eastAsia="宋体"/>
          <w:b w:val="0"/>
          <w:color w:val="000000"/>
        </w:rPr>
        <w:t>软件：操作系统 Windows/Linux；开发语言 Python 3.11 与 Node.js 18；集成开发环境 VS Code；数据库 MySQL 8；缓存 Redis；容器 Docker + Docker Compose；版本控制 Git；测试工具 pytest。</w:t>
      </w:r>
    </w:p>
    <w:p w14:paraId="14A50379">
      <w:pPr>
        <w:ind w:firstLine="440"/>
      </w:pPr>
      <w:r>
        <w:rPr>
          <w:rFonts w:ascii="宋体" w:hAnsi="宋体" w:eastAsia="宋体"/>
          <w:b w:val="0"/>
          <w:color w:val="000000"/>
        </w:rPr>
        <w:t>运行时需要的支持条件：</w:t>
      </w:r>
    </w:p>
    <w:p w14:paraId="5CEE259E">
      <w:pPr>
        <w:ind w:firstLine="440"/>
      </w:pPr>
      <w:r>
        <w:rPr>
          <w:rFonts w:ascii="宋体" w:hAnsi="宋体" w:eastAsia="宋体"/>
          <w:b w:val="0"/>
          <w:color w:val="000000"/>
        </w:rPr>
        <w:t>服务器：支持 Docker 的主机一台；数据库 MySQL 8；缓存 Redis；向量数据库（Qdrant 或 ChromaDB）；大模型 DeepSeek API（需申请 API Key）。</w:t>
      </w:r>
    </w:p>
    <w:p w14:paraId="3E00AF92">
      <w:pPr>
        <w:spacing w:before="160" w:after="80"/>
      </w:pPr>
      <w:r>
        <w:rPr>
          <w:rFonts w:ascii="黑体" w:hAnsi="黑体" w:eastAsia="黑体"/>
          <w:b/>
          <w:color w:val="000000"/>
          <w:sz w:val="28"/>
        </w:rPr>
        <w:t>4.2 需由用户承担的工作</w:t>
      </w:r>
    </w:p>
    <w:p w14:paraId="093EF38B">
      <w:pPr>
        <w:ind w:firstLine="440"/>
      </w:pPr>
      <w:r>
        <w:rPr>
          <w:rFonts w:ascii="宋体" w:hAnsi="宋体" w:eastAsia="宋体"/>
          <w:b w:val="0"/>
          <w:color w:val="000000"/>
        </w:rPr>
        <w:t>提供需求样例文档；明确审查规则偏好；参与需求澄清；确认验收标准与测试样例。</w:t>
      </w:r>
    </w:p>
    <w:p w14:paraId="4A6FC92D">
      <w:pPr>
        <w:spacing w:before="160" w:after="80"/>
      </w:pPr>
      <w:r>
        <w:rPr>
          <w:rFonts w:ascii="黑体" w:hAnsi="黑体" w:eastAsia="黑体"/>
          <w:b/>
          <w:color w:val="000000"/>
          <w:sz w:val="28"/>
        </w:rPr>
        <w:t>4.3 由外单位提供的条件</w:t>
      </w:r>
    </w:p>
    <w:p w14:paraId="61217C7D">
      <w:pPr>
        <w:ind w:firstLine="440"/>
      </w:pPr>
      <w:r>
        <w:rPr>
          <w:rFonts w:ascii="宋体" w:hAnsi="宋体" w:eastAsia="宋体"/>
          <w:b w:val="0"/>
          <w:color w:val="000000"/>
        </w:rPr>
        <w:t>DeepSeek 大模型 API 由第三方提供（需申请 API Key）；其余为独立开发，不需要外单位提供其他条件。</w:t>
      </w:r>
    </w:p>
    <w:p w14:paraId="0B621BFF">
      <w:pPr>
        <w:spacing w:before="240" w:after="120"/>
      </w:pPr>
      <w:r>
        <w:rPr>
          <w:rFonts w:ascii="黑体" w:hAnsi="黑体" w:eastAsia="黑体"/>
          <w:b/>
          <w:color w:val="000000"/>
          <w:sz w:val="32"/>
        </w:rPr>
        <w:t>5 专题计划要点</w:t>
      </w:r>
    </w:p>
    <w:p w14:paraId="3E54D3D3">
      <w:pPr>
        <w:ind w:firstLine="440"/>
      </w:pPr>
      <w:r>
        <w:rPr>
          <w:rFonts w:ascii="宋体" w:hAnsi="宋体" w:eastAsia="宋体"/>
          <w:b w:val="0"/>
          <w:color w:val="000000"/>
        </w:rPr>
        <w:t>说明本项目开发中需制订的各个专题计划的要点。</w:t>
      </w:r>
    </w:p>
    <w:p w14:paraId="4CA2E1AB">
      <w:pPr>
        <w:spacing w:before="160" w:after="80"/>
      </w:pPr>
      <w:r>
        <w:rPr>
          <w:rFonts w:ascii="黑体" w:hAnsi="黑体" w:eastAsia="黑体"/>
          <w:b/>
          <w:color w:val="000000"/>
          <w:sz w:val="28"/>
        </w:rPr>
        <w:t>5.1 开发人员培训计划</w:t>
      </w:r>
    </w:p>
    <w:p w14:paraId="0F4F87DE">
      <w:pPr>
        <w:ind w:firstLine="440"/>
      </w:pPr>
      <w:r>
        <w:rPr>
          <w:rFonts w:ascii="宋体" w:hAnsi="宋体" w:eastAsia="宋体"/>
          <w:b w:val="0"/>
          <w:color w:val="000000"/>
        </w:rPr>
        <w:t>在项目前期对团队成员进行技术栈专题培训，见表5.1。</w:t>
      </w:r>
    </w:p>
    <w:p w14:paraId="3BFFEDAC">
      <w:pPr>
        <w:jc w:val="center"/>
      </w:pPr>
      <w:r>
        <w:rPr>
          <w:rFonts w:ascii="宋体" w:hAnsi="宋体" w:eastAsia="宋体"/>
          <w:b/>
          <w:color w:val="000000"/>
          <w:sz w:val="22"/>
        </w:rPr>
        <w:t>表5.1 小组培训内容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4B7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9AB5FE5">
            <w:pPr>
              <w:spacing w:after="0" w:line="240" w:lineRule="auto"/>
              <w:jc w:val="center"/>
            </w:pPr>
            <w:r>
              <w:rPr>
                <w:rFonts w:ascii="宋体" w:hAnsi="宋体" w:eastAsia="宋体"/>
                <w:b/>
                <w:color w:val="000000"/>
              </w:rPr>
              <w:t>序号</w:t>
            </w:r>
          </w:p>
        </w:tc>
        <w:tc>
          <w:tcPr>
            <w:tcW w:w="2160" w:type="dxa"/>
          </w:tcPr>
          <w:p w14:paraId="56ECEB42">
            <w:pPr>
              <w:spacing w:after="0" w:line="240" w:lineRule="auto"/>
              <w:jc w:val="center"/>
            </w:pPr>
            <w:r>
              <w:rPr>
                <w:rFonts w:ascii="宋体" w:hAnsi="宋体" w:eastAsia="宋体"/>
                <w:b/>
                <w:color w:val="000000"/>
              </w:rPr>
              <w:t>时间</w:t>
            </w:r>
          </w:p>
        </w:tc>
        <w:tc>
          <w:tcPr>
            <w:tcW w:w="2160" w:type="dxa"/>
          </w:tcPr>
          <w:p w14:paraId="1ED7141B">
            <w:pPr>
              <w:spacing w:after="0" w:line="240" w:lineRule="auto"/>
              <w:jc w:val="center"/>
            </w:pPr>
            <w:r>
              <w:rPr>
                <w:rFonts w:ascii="宋体" w:hAnsi="宋体" w:eastAsia="宋体"/>
                <w:b/>
                <w:color w:val="000000"/>
              </w:rPr>
              <w:t>培训内容</w:t>
            </w:r>
          </w:p>
        </w:tc>
        <w:tc>
          <w:tcPr>
            <w:tcW w:w="2160" w:type="dxa"/>
          </w:tcPr>
          <w:p w14:paraId="5B509C1B">
            <w:pPr>
              <w:spacing w:after="0" w:line="240" w:lineRule="auto"/>
              <w:jc w:val="center"/>
            </w:pPr>
            <w:r>
              <w:rPr>
                <w:rFonts w:ascii="宋体" w:hAnsi="宋体" w:eastAsia="宋体"/>
                <w:b/>
                <w:color w:val="000000"/>
              </w:rPr>
              <w:t>主讲人</w:t>
            </w:r>
          </w:p>
        </w:tc>
      </w:tr>
      <w:tr w14:paraId="377B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736C118">
            <w:pPr>
              <w:spacing w:after="0" w:line="240" w:lineRule="auto"/>
              <w:jc w:val="center"/>
            </w:pPr>
            <w:r>
              <w:rPr>
                <w:rFonts w:ascii="宋体" w:hAnsi="宋体" w:eastAsia="宋体"/>
                <w:color w:val="000000"/>
              </w:rPr>
              <w:t>1</w:t>
            </w:r>
          </w:p>
        </w:tc>
        <w:tc>
          <w:tcPr>
            <w:tcW w:w="2160" w:type="dxa"/>
          </w:tcPr>
          <w:p w14:paraId="5AD58583">
            <w:pPr>
              <w:spacing w:after="0" w:line="240" w:lineRule="auto"/>
              <w:jc w:val="left"/>
            </w:pPr>
            <w:r>
              <w:rPr>
                <w:rFonts w:ascii="宋体" w:hAnsi="宋体" w:eastAsia="宋体"/>
                <w:color w:val="000000"/>
              </w:rPr>
              <w:t>第1周</w:t>
            </w:r>
          </w:p>
        </w:tc>
        <w:tc>
          <w:tcPr>
            <w:tcW w:w="2160" w:type="dxa"/>
          </w:tcPr>
          <w:p w14:paraId="79355555">
            <w:pPr>
              <w:spacing w:after="0" w:line="240" w:lineRule="auto"/>
              <w:jc w:val="left"/>
            </w:pPr>
            <w:r>
              <w:rPr>
                <w:rFonts w:ascii="宋体" w:hAnsi="宋体" w:eastAsia="宋体"/>
                <w:color w:val="000000"/>
              </w:rPr>
              <w:t>FastAPI 后端框架</w:t>
            </w:r>
          </w:p>
        </w:tc>
        <w:tc>
          <w:tcPr>
            <w:tcW w:w="2160" w:type="dxa"/>
          </w:tcPr>
          <w:p w14:paraId="4C07C000">
            <w:pPr>
              <w:spacing w:after="0" w:line="240" w:lineRule="auto"/>
              <w:jc w:val="left"/>
              <w:rPr>
                <w:rFonts w:hint="eastAsia" w:eastAsia="宋体"/>
                <w:lang w:eastAsia="zh-CN"/>
              </w:rPr>
            </w:pPr>
            <w:r>
              <w:rPr>
                <w:rFonts w:hint="eastAsia" w:ascii="宋体" w:hAnsi="宋体"/>
                <w:color w:val="000000"/>
                <w:lang w:eastAsia="zh-CN"/>
              </w:rPr>
              <w:t>唐新宇</w:t>
            </w:r>
          </w:p>
        </w:tc>
      </w:tr>
      <w:tr w14:paraId="4C8C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9FC1C94">
            <w:pPr>
              <w:spacing w:after="0" w:line="240" w:lineRule="auto"/>
              <w:jc w:val="center"/>
            </w:pPr>
            <w:r>
              <w:rPr>
                <w:rFonts w:ascii="宋体" w:hAnsi="宋体" w:eastAsia="宋体"/>
                <w:color w:val="000000"/>
              </w:rPr>
              <w:t>2</w:t>
            </w:r>
          </w:p>
        </w:tc>
        <w:tc>
          <w:tcPr>
            <w:tcW w:w="2160" w:type="dxa"/>
          </w:tcPr>
          <w:p w14:paraId="6632400E">
            <w:pPr>
              <w:spacing w:after="0" w:line="240" w:lineRule="auto"/>
              <w:jc w:val="left"/>
            </w:pPr>
            <w:r>
              <w:rPr>
                <w:rFonts w:ascii="宋体" w:hAnsi="宋体" w:eastAsia="宋体"/>
                <w:color w:val="000000"/>
              </w:rPr>
              <w:t>第1周</w:t>
            </w:r>
          </w:p>
        </w:tc>
        <w:tc>
          <w:tcPr>
            <w:tcW w:w="2160" w:type="dxa"/>
          </w:tcPr>
          <w:p w14:paraId="43723DCE">
            <w:pPr>
              <w:spacing w:after="0" w:line="240" w:lineRule="auto"/>
              <w:jc w:val="left"/>
            </w:pPr>
            <w:r>
              <w:rPr>
                <w:rFonts w:ascii="宋体" w:hAnsi="宋体" w:eastAsia="宋体"/>
                <w:color w:val="000000"/>
              </w:rPr>
              <w:t>Vue3 + Element Plus 前端</w:t>
            </w:r>
          </w:p>
        </w:tc>
        <w:tc>
          <w:tcPr>
            <w:tcW w:w="2160" w:type="dxa"/>
          </w:tcPr>
          <w:p w14:paraId="78F5C053">
            <w:pPr>
              <w:spacing w:after="0" w:line="240" w:lineRule="auto"/>
              <w:jc w:val="left"/>
              <w:rPr>
                <w:rFonts w:hint="eastAsia" w:eastAsia="宋体"/>
                <w:lang w:eastAsia="zh-CN"/>
              </w:rPr>
            </w:pPr>
            <w:r>
              <w:rPr>
                <w:rFonts w:hint="eastAsia" w:ascii="宋体" w:hAnsi="宋体"/>
                <w:color w:val="000000"/>
                <w:lang w:eastAsia="zh-CN"/>
              </w:rPr>
              <w:t>谢宇航</w:t>
            </w:r>
          </w:p>
        </w:tc>
      </w:tr>
      <w:tr w14:paraId="4508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9760F41">
            <w:pPr>
              <w:spacing w:after="0" w:line="240" w:lineRule="auto"/>
              <w:jc w:val="center"/>
            </w:pPr>
            <w:r>
              <w:rPr>
                <w:rFonts w:ascii="宋体" w:hAnsi="宋体" w:eastAsia="宋体"/>
                <w:color w:val="000000"/>
              </w:rPr>
              <w:t>3</w:t>
            </w:r>
          </w:p>
        </w:tc>
        <w:tc>
          <w:tcPr>
            <w:tcW w:w="2160" w:type="dxa"/>
          </w:tcPr>
          <w:p w14:paraId="6E9829DA">
            <w:pPr>
              <w:spacing w:after="0" w:line="240" w:lineRule="auto"/>
              <w:jc w:val="left"/>
            </w:pPr>
            <w:r>
              <w:rPr>
                <w:rFonts w:ascii="宋体" w:hAnsi="宋体" w:eastAsia="宋体"/>
                <w:color w:val="000000"/>
              </w:rPr>
              <w:t>第1周</w:t>
            </w:r>
          </w:p>
        </w:tc>
        <w:tc>
          <w:tcPr>
            <w:tcW w:w="2160" w:type="dxa"/>
          </w:tcPr>
          <w:p w14:paraId="6D716DEA">
            <w:pPr>
              <w:spacing w:after="0" w:line="240" w:lineRule="auto"/>
              <w:jc w:val="left"/>
            </w:pPr>
            <w:r>
              <w:rPr>
                <w:rFonts w:ascii="宋体" w:hAnsi="宋体" w:eastAsia="宋体"/>
                <w:color w:val="000000"/>
              </w:rPr>
              <w:t>MySQL 与数据库设计</w:t>
            </w:r>
          </w:p>
        </w:tc>
        <w:tc>
          <w:tcPr>
            <w:tcW w:w="2160" w:type="dxa"/>
          </w:tcPr>
          <w:p w14:paraId="169C6DF4">
            <w:pPr>
              <w:spacing w:after="0" w:line="240" w:lineRule="auto"/>
              <w:jc w:val="left"/>
              <w:rPr>
                <w:rFonts w:hint="eastAsia" w:eastAsia="宋体"/>
                <w:lang w:eastAsia="zh-CN"/>
              </w:rPr>
            </w:pPr>
            <w:r>
              <w:rPr>
                <w:rFonts w:hint="eastAsia" w:ascii="宋体" w:hAnsi="宋体"/>
                <w:color w:val="000000"/>
                <w:lang w:eastAsia="zh-CN"/>
              </w:rPr>
              <w:t>唐新宇</w:t>
            </w:r>
          </w:p>
        </w:tc>
      </w:tr>
      <w:tr w14:paraId="4F58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2C1EE84">
            <w:pPr>
              <w:spacing w:after="0" w:line="240" w:lineRule="auto"/>
              <w:jc w:val="center"/>
            </w:pPr>
            <w:r>
              <w:rPr>
                <w:rFonts w:ascii="宋体" w:hAnsi="宋体" w:eastAsia="宋体"/>
                <w:color w:val="000000"/>
              </w:rPr>
              <w:t>4</w:t>
            </w:r>
          </w:p>
        </w:tc>
        <w:tc>
          <w:tcPr>
            <w:tcW w:w="2160" w:type="dxa"/>
          </w:tcPr>
          <w:p w14:paraId="1973EF4D">
            <w:pPr>
              <w:spacing w:after="0" w:line="240" w:lineRule="auto"/>
              <w:jc w:val="left"/>
            </w:pPr>
            <w:r>
              <w:rPr>
                <w:rFonts w:ascii="宋体" w:hAnsi="宋体" w:eastAsia="宋体"/>
                <w:color w:val="000000"/>
              </w:rPr>
              <w:t>第1周</w:t>
            </w:r>
          </w:p>
        </w:tc>
        <w:tc>
          <w:tcPr>
            <w:tcW w:w="2160" w:type="dxa"/>
          </w:tcPr>
          <w:p w14:paraId="53CC23FD">
            <w:pPr>
              <w:spacing w:after="0" w:line="240" w:lineRule="auto"/>
              <w:jc w:val="left"/>
            </w:pPr>
            <w:r>
              <w:rPr>
                <w:rFonts w:ascii="宋体" w:hAnsi="宋体" w:eastAsia="宋体"/>
                <w:color w:val="000000"/>
              </w:rPr>
              <w:t>Docker 与部署</w:t>
            </w:r>
          </w:p>
        </w:tc>
        <w:tc>
          <w:tcPr>
            <w:tcW w:w="2160" w:type="dxa"/>
          </w:tcPr>
          <w:p w14:paraId="40467305">
            <w:pPr>
              <w:spacing w:after="0" w:line="240" w:lineRule="auto"/>
              <w:jc w:val="left"/>
              <w:rPr>
                <w:rFonts w:hint="eastAsia" w:eastAsia="宋体"/>
                <w:lang w:eastAsia="zh-CN"/>
              </w:rPr>
            </w:pPr>
            <w:r>
              <w:rPr>
                <w:rFonts w:hint="eastAsia" w:ascii="宋体" w:hAnsi="宋体"/>
                <w:color w:val="000000"/>
                <w:lang w:eastAsia="zh-CN"/>
              </w:rPr>
              <w:t>王永利</w:t>
            </w:r>
          </w:p>
        </w:tc>
      </w:tr>
      <w:tr w14:paraId="4F66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12E98B3">
            <w:pPr>
              <w:spacing w:after="0" w:line="240" w:lineRule="auto"/>
              <w:jc w:val="center"/>
            </w:pPr>
            <w:r>
              <w:rPr>
                <w:rFonts w:ascii="宋体" w:hAnsi="宋体" w:eastAsia="宋体"/>
                <w:color w:val="000000"/>
              </w:rPr>
              <w:t>5</w:t>
            </w:r>
          </w:p>
        </w:tc>
        <w:tc>
          <w:tcPr>
            <w:tcW w:w="2160" w:type="dxa"/>
          </w:tcPr>
          <w:p w14:paraId="3842164B">
            <w:pPr>
              <w:spacing w:after="0" w:line="240" w:lineRule="auto"/>
              <w:jc w:val="left"/>
            </w:pPr>
            <w:r>
              <w:rPr>
                <w:rFonts w:ascii="宋体" w:hAnsi="宋体" w:eastAsia="宋体"/>
                <w:color w:val="000000"/>
              </w:rPr>
              <w:t>第1周</w:t>
            </w:r>
          </w:p>
        </w:tc>
        <w:tc>
          <w:tcPr>
            <w:tcW w:w="2160" w:type="dxa"/>
          </w:tcPr>
          <w:p w14:paraId="16594800">
            <w:pPr>
              <w:spacing w:after="0" w:line="240" w:lineRule="auto"/>
              <w:jc w:val="left"/>
            </w:pPr>
            <w:r>
              <w:rPr>
                <w:rFonts w:ascii="宋体" w:hAnsi="宋体" w:eastAsia="宋体"/>
                <w:color w:val="000000"/>
              </w:rPr>
              <w:t>大模型与 RAG 检索</w:t>
            </w:r>
          </w:p>
        </w:tc>
        <w:tc>
          <w:tcPr>
            <w:tcW w:w="2160" w:type="dxa"/>
          </w:tcPr>
          <w:p w14:paraId="0988C170">
            <w:pPr>
              <w:spacing w:after="0" w:line="240" w:lineRule="auto"/>
              <w:jc w:val="left"/>
              <w:rPr>
                <w:rFonts w:hint="eastAsia" w:eastAsia="宋体"/>
                <w:lang w:eastAsia="zh-CN"/>
              </w:rPr>
            </w:pPr>
            <w:r>
              <w:rPr>
                <w:rFonts w:hint="eastAsia" w:ascii="宋体" w:hAnsi="宋体"/>
                <w:color w:val="000000"/>
                <w:lang w:eastAsia="zh-CN"/>
              </w:rPr>
              <w:t>祁鸿宇</w:t>
            </w:r>
          </w:p>
        </w:tc>
      </w:tr>
      <w:tr w14:paraId="09DB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9298D97">
            <w:pPr>
              <w:spacing w:after="0" w:line="240" w:lineRule="auto"/>
              <w:jc w:val="center"/>
            </w:pPr>
            <w:r>
              <w:rPr>
                <w:rFonts w:ascii="宋体" w:hAnsi="宋体" w:eastAsia="宋体"/>
                <w:color w:val="000000"/>
              </w:rPr>
              <w:t>6</w:t>
            </w:r>
          </w:p>
        </w:tc>
        <w:tc>
          <w:tcPr>
            <w:tcW w:w="2160" w:type="dxa"/>
          </w:tcPr>
          <w:p w14:paraId="710A26B5">
            <w:pPr>
              <w:spacing w:after="0" w:line="240" w:lineRule="auto"/>
              <w:jc w:val="left"/>
            </w:pPr>
            <w:r>
              <w:rPr>
                <w:rFonts w:ascii="宋体" w:hAnsi="宋体" w:eastAsia="宋体"/>
                <w:color w:val="000000"/>
              </w:rPr>
              <w:t>第1周</w:t>
            </w:r>
          </w:p>
        </w:tc>
        <w:tc>
          <w:tcPr>
            <w:tcW w:w="2160" w:type="dxa"/>
          </w:tcPr>
          <w:p w14:paraId="58C5FC57">
            <w:pPr>
              <w:spacing w:after="0" w:line="240" w:lineRule="auto"/>
              <w:jc w:val="left"/>
            </w:pPr>
            <w:r>
              <w:rPr>
                <w:rFonts w:ascii="宋体" w:hAnsi="宋体" w:eastAsia="宋体"/>
                <w:color w:val="000000"/>
              </w:rPr>
              <w:t>pytest 测试</w:t>
            </w:r>
          </w:p>
        </w:tc>
        <w:tc>
          <w:tcPr>
            <w:tcW w:w="2160" w:type="dxa"/>
          </w:tcPr>
          <w:p w14:paraId="39594B5A">
            <w:pPr>
              <w:spacing w:after="0" w:line="240" w:lineRule="auto"/>
              <w:jc w:val="left"/>
              <w:rPr>
                <w:rFonts w:hint="eastAsia" w:eastAsia="宋体"/>
                <w:lang w:eastAsia="zh-CN"/>
              </w:rPr>
            </w:pPr>
            <w:r>
              <w:rPr>
                <w:rFonts w:hint="eastAsia" w:ascii="宋体" w:hAnsi="宋体"/>
                <w:color w:val="000000"/>
                <w:lang w:eastAsia="zh-CN"/>
              </w:rPr>
              <w:t>谢宇航</w:t>
            </w:r>
          </w:p>
        </w:tc>
      </w:tr>
    </w:tbl>
    <w:p w14:paraId="4AD237D0">
      <w:pPr>
        <w:spacing w:before="160" w:after="80"/>
      </w:pPr>
      <w:r>
        <w:rPr>
          <w:rFonts w:ascii="黑体" w:hAnsi="黑体" w:eastAsia="黑体"/>
          <w:b/>
          <w:color w:val="000000"/>
          <w:sz w:val="28"/>
        </w:rPr>
        <w:t>5.2 测试计划</w:t>
      </w:r>
    </w:p>
    <w:p w14:paraId="425AAEBD">
      <w:pPr>
        <w:ind w:firstLine="440"/>
      </w:pPr>
      <w:r>
        <w:rPr>
          <w:rFonts w:ascii="宋体" w:hAnsi="宋体" w:eastAsia="宋体"/>
          <w:b w:val="0"/>
          <w:color w:val="000000"/>
        </w:rPr>
        <w:t>采用 pytest 进行后端单元测试与接口测试；前端进行功能测试；最终进行集成测试与验收测试，覆盖八大基础功能。</w:t>
      </w:r>
    </w:p>
    <w:p w14:paraId="43F3EC23">
      <w:pPr>
        <w:spacing w:before="160" w:after="80"/>
      </w:pPr>
      <w:r>
        <w:rPr>
          <w:rFonts w:ascii="黑体" w:hAnsi="黑体" w:eastAsia="黑体"/>
          <w:b/>
          <w:color w:val="000000"/>
          <w:sz w:val="28"/>
        </w:rPr>
        <w:t>5.3 质量保证计划</w:t>
      </w:r>
    </w:p>
    <w:p w14:paraId="1585B3F1">
      <w:pPr>
        <w:ind w:firstLine="440"/>
      </w:pPr>
      <w:r>
        <w:rPr>
          <w:rFonts w:ascii="宋体" w:hAnsi="宋体" w:eastAsia="宋体"/>
          <w:b w:val="0"/>
          <w:color w:val="000000"/>
        </w:rPr>
        <w:t>严格按照项目开发过程中的各项步骤，从项目立项、可行性研究、需求分析、系统设计、编码、测试到交付，具体实施；关键节点进行代码评审与文档评审，确保 14 份文档符合 GB/T 8567 规范。</w:t>
      </w:r>
    </w:p>
    <w:p w14:paraId="3388A111">
      <w:pPr>
        <w:spacing w:before="160" w:after="80"/>
      </w:pPr>
      <w:r>
        <w:rPr>
          <w:rFonts w:ascii="黑体" w:hAnsi="黑体" w:eastAsia="黑体"/>
          <w:b/>
          <w:color w:val="000000"/>
          <w:sz w:val="28"/>
        </w:rPr>
        <w:t>5.4 人员配置计划</w:t>
      </w:r>
    </w:p>
    <w:p w14:paraId="161D340A">
      <w:pPr>
        <w:ind w:firstLine="440"/>
      </w:pPr>
      <w:r>
        <w:rPr>
          <w:rFonts w:ascii="宋体" w:hAnsi="宋体" w:eastAsia="宋体"/>
          <w:b w:val="0"/>
          <w:color w:val="000000"/>
        </w:rPr>
        <w:t>该项目开发小组共 4 人，成员分工见 2.2 节表2.1 及 3.1 节表3.1。</w:t>
      </w:r>
    </w:p>
    <w:p w14:paraId="0B27AC50">
      <w:pPr>
        <w:spacing w:before="160" w:after="80"/>
      </w:pPr>
      <w:r>
        <w:rPr>
          <w:rFonts w:ascii="黑体" w:hAnsi="黑体" w:eastAsia="黑体"/>
          <w:b/>
          <w:color w:val="000000"/>
          <w:sz w:val="28"/>
        </w:rPr>
        <w:t>5.5 客户培训计划</w:t>
      </w:r>
    </w:p>
    <w:p w14:paraId="4DA2E192">
      <w:pPr>
        <w:ind w:firstLine="440"/>
      </w:pPr>
      <w:r>
        <w:rPr>
          <w:rFonts w:ascii="宋体" w:hAnsi="宋体" w:eastAsia="宋体"/>
          <w:b w:val="0"/>
          <w:color w:val="000000"/>
        </w:rPr>
        <w:t>在软件交付后对三类角色用户（需求编写人员、评审人员、项目管理员）进行操作方法培训。</w:t>
      </w:r>
    </w:p>
    <w:p w14:paraId="1FC2D62F">
      <w:pPr>
        <w:spacing w:before="160" w:after="80"/>
      </w:pPr>
      <w:r>
        <w:rPr>
          <w:rFonts w:ascii="黑体" w:hAnsi="黑体" w:eastAsia="黑体"/>
          <w:b/>
          <w:color w:val="000000"/>
          <w:sz w:val="28"/>
        </w:rPr>
        <w:t>5.6 安全保密计划</w:t>
      </w:r>
    </w:p>
    <w:p w14:paraId="106BAA7C">
      <w:pPr>
        <w:ind w:firstLine="440"/>
      </w:pPr>
      <w:r>
        <w:rPr>
          <w:rFonts w:ascii="宋体" w:hAnsi="宋体" w:eastAsia="宋体"/>
          <w:b w:val="0"/>
          <w:color w:val="000000"/>
        </w:rPr>
        <w:t>在从项目开发阶段到最后软件正式发布期间，做好项目保密工作；小组成员对所有相关文档进行备份；敏感配置（如 API Key、数据库口令）使用 .env 管理，不提交到代码仓库。</w:t>
      </w:r>
    </w:p>
    <w:p w14:paraId="213C67E5">
      <w:pPr>
        <w:spacing w:before="160" w:after="80"/>
      </w:pPr>
      <w:r>
        <w:rPr>
          <w:rFonts w:ascii="黑体" w:hAnsi="黑体" w:eastAsia="黑体"/>
          <w:b/>
          <w:color w:val="000000"/>
          <w:sz w:val="28"/>
        </w:rPr>
        <w:t>5.7 合同计划</w:t>
      </w:r>
    </w:p>
    <w:p w14:paraId="472977A9">
      <w:pPr>
        <w:ind w:firstLine="440"/>
      </w:pPr>
      <w:r>
        <w:rPr>
          <w:rFonts w:ascii="宋体" w:hAnsi="宋体" w:eastAsia="宋体"/>
          <w:b w:val="0"/>
          <w:color w:val="000000"/>
        </w:rPr>
        <w:t>本项目为课程作业，无正式商业合同，按课程任务书要求执行。</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744FFC"/>
    <w:rsid w:val="3F3E6DD2"/>
    <w:rsid w:val="4E4D70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5558</Words>
  <Characters>6749</Characters>
  <Lines>0</Lines>
  <Paragraphs>0</Paragraphs>
  <TotalTime>4</TotalTime>
  <ScaleCrop>false</ScaleCrop>
  <LinksUpToDate>false</LinksUpToDate>
  <CharactersWithSpaces>7037</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--wicked〇</cp:lastModifiedBy>
  <dcterms:modified xsi:type="dcterms:W3CDTF">2026-10-27T12:03:18Z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eyJoZGlkIjoiZTI0N2ZjMDNlYzBiMzkwZjY3MTdlYTlkMThhZmQzNmIiLCJ1c2VySWQiOiIxMTMzNDM3OTk4In0=</vt:lpwstr>
  </property>
  <property fmtid="{D5CDD505-2E9C-101B-9397-08002B2CF9AE}" pid="3" name="KSOProductBuildVer">
    <vt:lpwstr>2052-12.1.0.28599</vt:lpwstr>
  </property>
  <property fmtid="{D5CDD505-2E9C-101B-9397-08002B2CF9AE}" pid="4" name="ICV">
    <vt:lpwstr>01927FEA060040B2AB7E5C4F07BEEA69_12</vt:lpwstr>
  </property>
</Properties>
</file>