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C5687" w14:textId="77777777" w:rsidR="00472314" w:rsidRPr="00894DC6" w:rsidRDefault="00472314" w:rsidP="00472314">
      <w:pPr>
        <w:jc w:val="center"/>
        <w:rPr>
          <w:b/>
          <w:bCs/>
          <w:sz w:val="32"/>
          <w:szCs w:val="32"/>
        </w:rPr>
      </w:pPr>
      <w:r w:rsidRPr="00894DC6">
        <w:rPr>
          <w:b/>
          <w:bCs/>
          <w:noProof/>
        </w:rPr>
        <w:drawing>
          <wp:inline distT="0" distB="0" distL="0" distR="0" wp14:anchorId="73C0B9DD" wp14:editId="43A75822">
            <wp:extent cx="695325" cy="734168"/>
            <wp:effectExtent l="0" t="0" r="0" b="8890"/>
            <wp:docPr id="1" name="Picture 1" descr="C:\Users\HVRRY\Downloads\imag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VRRY\Downloads\images.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6282" cy="882999"/>
                    </a:xfrm>
                    <a:prstGeom prst="rect">
                      <a:avLst/>
                    </a:prstGeom>
                    <a:noFill/>
                    <a:ln>
                      <a:noFill/>
                    </a:ln>
                  </pic:spPr>
                </pic:pic>
              </a:graphicData>
            </a:graphic>
          </wp:inline>
        </w:drawing>
      </w:r>
    </w:p>
    <w:p w14:paraId="1F1052A9" w14:textId="77777777" w:rsidR="00472314" w:rsidRPr="00894DC6" w:rsidRDefault="00472314" w:rsidP="00472314">
      <w:pPr>
        <w:jc w:val="center"/>
        <w:rPr>
          <w:b/>
          <w:bCs/>
        </w:rPr>
      </w:pPr>
      <w:r w:rsidRPr="00894DC6">
        <w:rPr>
          <w:b/>
          <w:bCs/>
        </w:rPr>
        <w:t>DESIGN AND IMPLEMENTATION OF A WEB-BASED RADIO AUDIENCE MEASUREMENT SYSTEM</w:t>
      </w:r>
    </w:p>
    <w:p w14:paraId="503FDA29" w14:textId="77777777" w:rsidR="00472314" w:rsidRPr="00894DC6" w:rsidRDefault="00472314" w:rsidP="00472314">
      <w:pPr>
        <w:jc w:val="center"/>
        <w:rPr>
          <w:b/>
          <w:bCs/>
        </w:rPr>
      </w:pPr>
    </w:p>
    <w:p w14:paraId="3CA13CA6" w14:textId="77777777" w:rsidR="00472314" w:rsidRPr="00894DC6" w:rsidRDefault="00472314" w:rsidP="00472314">
      <w:pPr>
        <w:jc w:val="center"/>
        <w:rPr>
          <w:b/>
          <w:bCs/>
        </w:rPr>
      </w:pPr>
      <w:r w:rsidRPr="00894DC6">
        <w:rPr>
          <w:b/>
          <w:bCs/>
        </w:rPr>
        <w:t>BY</w:t>
      </w:r>
    </w:p>
    <w:p w14:paraId="10A07969" w14:textId="77777777" w:rsidR="00472314" w:rsidRPr="00894DC6" w:rsidRDefault="00472314" w:rsidP="00472314">
      <w:pPr>
        <w:jc w:val="center"/>
        <w:rPr>
          <w:b/>
          <w:bCs/>
        </w:rPr>
      </w:pPr>
      <w:r w:rsidRPr="00894DC6">
        <w:rPr>
          <w:b/>
          <w:bCs/>
        </w:rPr>
        <w:t>AYEGBA JESSE-JOSEPH, ANIBE</w:t>
      </w:r>
    </w:p>
    <w:p w14:paraId="775E6118" w14:textId="77777777" w:rsidR="00472314" w:rsidRPr="00894DC6" w:rsidRDefault="00472314" w:rsidP="00472314">
      <w:pPr>
        <w:jc w:val="center"/>
        <w:rPr>
          <w:b/>
          <w:bCs/>
        </w:rPr>
      </w:pPr>
      <w:r w:rsidRPr="00894DC6">
        <w:rPr>
          <w:b/>
          <w:bCs/>
        </w:rPr>
        <w:t>(16CK020793)</w:t>
      </w:r>
    </w:p>
    <w:p w14:paraId="7ABFDF82" w14:textId="77777777" w:rsidR="00472314" w:rsidRPr="00894DC6" w:rsidRDefault="00472314" w:rsidP="00472314">
      <w:pPr>
        <w:jc w:val="center"/>
        <w:rPr>
          <w:b/>
          <w:bCs/>
        </w:rPr>
      </w:pPr>
    </w:p>
    <w:p w14:paraId="2DEE7FEE" w14:textId="77777777" w:rsidR="00472314" w:rsidRPr="00894DC6" w:rsidRDefault="00472314" w:rsidP="00472314">
      <w:pPr>
        <w:jc w:val="center"/>
        <w:rPr>
          <w:b/>
          <w:bCs/>
        </w:rPr>
      </w:pPr>
      <w:r w:rsidRPr="00894DC6">
        <w:rPr>
          <w:b/>
          <w:bCs/>
        </w:rPr>
        <w:t>SUBMITTED TO</w:t>
      </w:r>
    </w:p>
    <w:p w14:paraId="31AE911F" w14:textId="77777777" w:rsidR="00472314" w:rsidRPr="00894DC6" w:rsidRDefault="00472314" w:rsidP="00472314">
      <w:pPr>
        <w:jc w:val="center"/>
        <w:rPr>
          <w:b/>
          <w:bCs/>
        </w:rPr>
      </w:pPr>
      <w:r w:rsidRPr="00894DC6">
        <w:rPr>
          <w:b/>
          <w:bCs/>
        </w:rPr>
        <w:t>THE DEPARTMENT OF ELECTRICAL AND INFORMATION ENGINEERING,</w:t>
      </w:r>
    </w:p>
    <w:p w14:paraId="11022CEE" w14:textId="77777777" w:rsidR="00472314" w:rsidRPr="00894DC6" w:rsidRDefault="00472314" w:rsidP="00472314">
      <w:pPr>
        <w:jc w:val="center"/>
        <w:rPr>
          <w:b/>
          <w:bCs/>
        </w:rPr>
      </w:pPr>
      <w:r w:rsidRPr="00894DC6">
        <w:rPr>
          <w:b/>
          <w:bCs/>
        </w:rPr>
        <w:t>COLLEGE OF ENGINEERING,</w:t>
      </w:r>
    </w:p>
    <w:p w14:paraId="1B8251B2" w14:textId="77777777" w:rsidR="00472314" w:rsidRPr="00894DC6" w:rsidRDefault="00472314" w:rsidP="00472314">
      <w:pPr>
        <w:jc w:val="center"/>
        <w:rPr>
          <w:b/>
          <w:bCs/>
        </w:rPr>
      </w:pPr>
      <w:r w:rsidRPr="00894DC6">
        <w:rPr>
          <w:b/>
          <w:bCs/>
        </w:rPr>
        <w:t>COVENANT UNIVERSITY</w:t>
      </w:r>
    </w:p>
    <w:p w14:paraId="7184EC15" w14:textId="77777777" w:rsidR="00472314" w:rsidRPr="00894DC6" w:rsidRDefault="00472314" w:rsidP="00472314">
      <w:pPr>
        <w:jc w:val="center"/>
        <w:rPr>
          <w:b/>
          <w:bCs/>
        </w:rPr>
      </w:pPr>
    </w:p>
    <w:p w14:paraId="1361DA57" w14:textId="77777777" w:rsidR="00472314" w:rsidRPr="00894DC6" w:rsidRDefault="00472314" w:rsidP="00472314">
      <w:pPr>
        <w:jc w:val="center"/>
        <w:rPr>
          <w:b/>
          <w:bCs/>
        </w:rPr>
      </w:pPr>
      <w:r w:rsidRPr="00894DC6">
        <w:rPr>
          <w:b/>
          <w:bCs/>
        </w:rPr>
        <w:t>IN PARTIAL FULFILLMENT FOR THE AWARD OF THE DEGREE OF BACHELOR OF ENGINEERING (B.ENG.), ELECTRICAL AND ELECTRONICS ENGINEERING, COVENANT UNIVERSITY, OTA, OGUN STATE, NIGERIA</w:t>
      </w:r>
    </w:p>
    <w:p w14:paraId="2C02070F" w14:textId="77777777" w:rsidR="00472314" w:rsidRPr="00894DC6" w:rsidRDefault="00472314" w:rsidP="00472314">
      <w:pPr>
        <w:jc w:val="center"/>
        <w:rPr>
          <w:b/>
          <w:bCs/>
        </w:rPr>
      </w:pPr>
    </w:p>
    <w:p w14:paraId="64D5A0EA" w14:textId="77DE8AB3" w:rsidR="00472314" w:rsidRPr="00E1777C" w:rsidRDefault="00472314" w:rsidP="00E1777C">
      <w:pPr>
        <w:jc w:val="center"/>
        <w:rPr>
          <w:b/>
          <w:bCs/>
        </w:rPr>
      </w:pPr>
      <w:r w:rsidRPr="00E1777C">
        <w:rPr>
          <w:b/>
          <w:bCs/>
        </w:rPr>
        <w:t>JANUARY 2021</w:t>
      </w:r>
    </w:p>
    <w:p w14:paraId="728B225F" w14:textId="77777777" w:rsidR="00472314" w:rsidRDefault="00472314" w:rsidP="00472314"/>
    <w:p w14:paraId="5EB28FE5" w14:textId="77777777" w:rsidR="00472314" w:rsidRDefault="00472314" w:rsidP="00472314"/>
    <w:p w14:paraId="034727ED" w14:textId="77777777" w:rsidR="00472314" w:rsidRDefault="00472314" w:rsidP="00472314"/>
    <w:p w14:paraId="5BD35981" w14:textId="77777777" w:rsidR="00472314" w:rsidRDefault="00472314" w:rsidP="00472314"/>
    <w:p w14:paraId="561DA2B9" w14:textId="77777777" w:rsidR="00472314" w:rsidRPr="00E1777C" w:rsidRDefault="00472314" w:rsidP="00E1777C">
      <w:pPr>
        <w:pStyle w:val="headings"/>
      </w:pPr>
      <w:r w:rsidRPr="00E1777C">
        <w:lastRenderedPageBreak/>
        <w:t>DECLARATION</w:t>
      </w:r>
    </w:p>
    <w:p w14:paraId="49F88386" w14:textId="77777777" w:rsidR="00472314" w:rsidRDefault="00472314" w:rsidP="00472314">
      <w:r w:rsidRPr="007724FD">
        <w:t xml:space="preserve">I hereby declare that the work detailed in this report was completed by me under the supervision of Engr. Omoruyi Osemwegie in the Department of Electrical and Information Engineering, Covenant University. Also, I affirm that as far as I could possibly know, no piece of the report has been submitted here or somewhere else in an earlier application for the honor of a degree. All sources of information utilized thus have been properly recognized. </w:t>
      </w:r>
    </w:p>
    <w:p w14:paraId="5DDA903B" w14:textId="77777777" w:rsidR="00472314" w:rsidRPr="007724FD" w:rsidRDefault="00472314" w:rsidP="00472314"/>
    <w:p w14:paraId="24DC1E7F" w14:textId="77777777" w:rsidR="00472314" w:rsidRPr="007724FD" w:rsidRDefault="00472314" w:rsidP="00472314">
      <w:pPr>
        <w:jc w:val="center"/>
      </w:pPr>
      <w:r w:rsidRPr="007724FD">
        <w:t>…………………………………….</w:t>
      </w:r>
    </w:p>
    <w:p w14:paraId="2B8AB9AA" w14:textId="77777777" w:rsidR="00472314" w:rsidRPr="007724FD" w:rsidRDefault="00472314" w:rsidP="00472314">
      <w:pPr>
        <w:jc w:val="center"/>
      </w:pPr>
      <w:r>
        <w:t>AYEGBA JESSE-JOSEPH ANIBE</w:t>
      </w:r>
    </w:p>
    <w:p w14:paraId="04018C33" w14:textId="77777777" w:rsidR="00472314" w:rsidRPr="007724FD" w:rsidRDefault="00472314" w:rsidP="00472314">
      <w:pPr>
        <w:jc w:val="center"/>
      </w:pPr>
      <w:r>
        <w:t>16CK020793</w:t>
      </w:r>
    </w:p>
    <w:p w14:paraId="4A6C210C" w14:textId="77777777" w:rsidR="00472314" w:rsidRDefault="00472314" w:rsidP="00472314"/>
    <w:p w14:paraId="313C9CC1" w14:textId="77777777" w:rsidR="00472314" w:rsidRDefault="00472314" w:rsidP="00472314">
      <w:pPr>
        <w:spacing w:line="259" w:lineRule="auto"/>
      </w:pPr>
      <w:r>
        <w:br w:type="page"/>
      </w:r>
    </w:p>
    <w:p w14:paraId="7D567851" w14:textId="77777777" w:rsidR="00472314" w:rsidRDefault="00472314" w:rsidP="00E1777C">
      <w:pPr>
        <w:pStyle w:val="headings"/>
        <w:rPr>
          <w:sz w:val="23"/>
          <w:szCs w:val="23"/>
        </w:rPr>
      </w:pPr>
      <w:r>
        <w:lastRenderedPageBreak/>
        <w:t>CERTIFICATION</w:t>
      </w:r>
    </w:p>
    <w:p w14:paraId="7952C451" w14:textId="4A6CB9D6" w:rsidR="00472314" w:rsidRDefault="00472314" w:rsidP="00472314">
      <w:pPr>
        <w:rPr>
          <w:sz w:val="23"/>
          <w:szCs w:val="23"/>
        </w:rPr>
      </w:pPr>
      <w:r>
        <w:rPr>
          <w:sz w:val="23"/>
          <w:szCs w:val="23"/>
        </w:rPr>
        <w:t>This is to certify that the project titled "Design and Implementation of a Web-based Radio Audience Measurement System” by AYEGBA JESSE-JOSEPH, ANIBE, meets the requirements and regulations governing the award of the Bachelor of Engineering, B.Eng. (Electrical and Electronics Engineering) degree of Covenant University and is approved for its contribution to knowledge and literary presentation.</w:t>
      </w:r>
    </w:p>
    <w:p w14:paraId="7742523B" w14:textId="77777777" w:rsidR="00472314" w:rsidRDefault="00472314" w:rsidP="00472314">
      <w:pPr>
        <w:rPr>
          <w:sz w:val="23"/>
          <w:szCs w:val="2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6565"/>
      </w:tblGrid>
      <w:tr w:rsidR="00472314" w14:paraId="57F2330D" w14:textId="77777777" w:rsidTr="00180C0B">
        <w:tc>
          <w:tcPr>
            <w:tcW w:w="2785" w:type="dxa"/>
          </w:tcPr>
          <w:p w14:paraId="4659968C" w14:textId="77777777" w:rsidR="00472314" w:rsidRPr="00C91A47" w:rsidRDefault="00472314" w:rsidP="00180C0B">
            <w:pPr>
              <w:pStyle w:val="Default"/>
              <w:rPr>
                <w:sz w:val="23"/>
                <w:szCs w:val="23"/>
              </w:rPr>
            </w:pPr>
            <w:r>
              <w:rPr>
                <w:b/>
                <w:bCs/>
                <w:sz w:val="23"/>
                <w:szCs w:val="23"/>
              </w:rPr>
              <w:t xml:space="preserve">Student: </w:t>
            </w:r>
          </w:p>
        </w:tc>
        <w:tc>
          <w:tcPr>
            <w:tcW w:w="6565" w:type="dxa"/>
          </w:tcPr>
          <w:p w14:paraId="75F14F19" w14:textId="77777777" w:rsidR="00472314" w:rsidRDefault="00472314" w:rsidP="00180C0B">
            <w:pPr>
              <w:pStyle w:val="Default"/>
              <w:tabs>
                <w:tab w:val="left" w:pos="4785"/>
              </w:tabs>
              <w:rPr>
                <w:sz w:val="23"/>
                <w:szCs w:val="23"/>
              </w:rPr>
            </w:pPr>
            <w:r>
              <w:rPr>
                <w:sz w:val="23"/>
                <w:szCs w:val="23"/>
              </w:rPr>
              <w:t xml:space="preserve">Name: AYEGBA JESSE-JOSEPH ANIBE </w:t>
            </w:r>
            <w:r>
              <w:rPr>
                <w:sz w:val="23"/>
                <w:szCs w:val="23"/>
              </w:rPr>
              <w:tab/>
            </w:r>
          </w:p>
          <w:p w14:paraId="457474E8" w14:textId="77777777" w:rsidR="00472314" w:rsidRDefault="00472314" w:rsidP="00180C0B">
            <w:pPr>
              <w:pStyle w:val="Default"/>
              <w:tabs>
                <w:tab w:val="left" w:pos="4785"/>
              </w:tabs>
              <w:rPr>
                <w:sz w:val="23"/>
                <w:szCs w:val="23"/>
              </w:rPr>
            </w:pPr>
          </w:p>
          <w:p w14:paraId="1FB5C7D1" w14:textId="77777777" w:rsidR="00472314" w:rsidRDefault="00472314" w:rsidP="00180C0B">
            <w:pPr>
              <w:pStyle w:val="Default"/>
              <w:rPr>
                <w:sz w:val="23"/>
                <w:szCs w:val="23"/>
              </w:rPr>
            </w:pPr>
          </w:p>
          <w:p w14:paraId="1BBF671B" w14:textId="77777777" w:rsidR="00472314" w:rsidRDefault="00472314" w:rsidP="00180C0B">
            <w:pPr>
              <w:pStyle w:val="Default"/>
              <w:rPr>
                <w:sz w:val="23"/>
                <w:szCs w:val="23"/>
              </w:rPr>
            </w:pPr>
            <w:r>
              <w:rPr>
                <w:sz w:val="23"/>
                <w:szCs w:val="23"/>
              </w:rPr>
              <w:t xml:space="preserve">Sign: ___________________ Date: ________________ </w:t>
            </w:r>
          </w:p>
          <w:p w14:paraId="18E349E8" w14:textId="77777777" w:rsidR="00472314" w:rsidRDefault="00472314" w:rsidP="00180C0B">
            <w:pPr>
              <w:pStyle w:val="Default"/>
              <w:rPr>
                <w:sz w:val="23"/>
                <w:szCs w:val="23"/>
              </w:rPr>
            </w:pPr>
          </w:p>
          <w:p w14:paraId="62970D9D" w14:textId="77777777" w:rsidR="00472314" w:rsidRPr="00F167F0" w:rsidRDefault="00472314" w:rsidP="00180C0B">
            <w:pPr>
              <w:pStyle w:val="Default"/>
              <w:rPr>
                <w:sz w:val="23"/>
                <w:szCs w:val="23"/>
              </w:rPr>
            </w:pPr>
          </w:p>
        </w:tc>
      </w:tr>
      <w:tr w:rsidR="00472314" w14:paraId="5706F19C" w14:textId="77777777" w:rsidTr="00180C0B">
        <w:tc>
          <w:tcPr>
            <w:tcW w:w="2785" w:type="dxa"/>
          </w:tcPr>
          <w:p w14:paraId="019D4C99" w14:textId="77777777" w:rsidR="00472314" w:rsidRPr="00C91A47" w:rsidRDefault="00472314" w:rsidP="00180C0B">
            <w:pPr>
              <w:pStyle w:val="Default"/>
              <w:rPr>
                <w:sz w:val="23"/>
                <w:szCs w:val="23"/>
              </w:rPr>
            </w:pPr>
            <w:r>
              <w:rPr>
                <w:b/>
                <w:bCs/>
                <w:sz w:val="23"/>
                <w:szCs w:val="23"/>
              </w:rPr>
              <w:t xml:space="preserve">Supervisor: </w:t>
            </w:r>
          </w:p>
        </w:tc>
        <w:tc>
          <w:tcPr>
            <w:tcW w:w="6565" w:type="dxa"/>
          </w:tcPr>
          <w:p w14:paraId="0A903904" w14:textId="77777777" w:rsidR="00472314" w:rsidRDefault="00472314" w:rsidP="00180C0B">
            <w:pPr>
              <w:pStyle w:val="Default"/>
              <w:rPr>
                <w:sz w:val="23"/>
                <w:szCs w:val="23"/>
              </w:rPr>
            </w:pPr>
            <w:r>
              <w:rPr>
                <w:sz w:val="23"/>
                <w:szCs w:val="23"/>
              </w:rPr>
              <w:t xml:space="preserve">Name: Engr. Omoruyi Osemwegie </w:t>
            </w:r>
          </w:p>
          <w:p w14:paraId="59E8011B" w14:textId="77777777" w:rsidR="00472314" w:rsidRDefault="00472314" w:rsidP="00180C0B">
            <w:pPr>
              <w:pStyle w:val="Default"/>
              <w:rPr>
                <w:sz w:val="23"/>
                <w:szCs w:val="23"/>
              </w:rPr>
            </w:pPr>
          </w:p>
          <w:p w14:paraId="347F460F" w14:textId="77777777" w:rsidR="00472314" w:rsidRPr="00C91A47" w:rsidRDefault="00472314" w:rsidP="00180C0B">
            <w:pPr>
              <w:pStyle w:val="Default"/>
              <w:rPr>
                <w:sz w:val="23"/>
                <w:szCs w:val="23"/>
              </w:rPr>
            </w:pPr>
          </w:p>
          <w:p w14:paraId="11AF7622" w14:textId="77777777" w:rsidR="00472314" w:rsidRDefault="00472314" w:rsidP="00180C0B">
            <w:pPr>
              <w:pStyle w:val="Default"/>
              <w:rPr>
                <w:sz w:val="23"/>
                <w:szCs w:val="23"/>
              </w:rPr>
            </w:pPr>
            <w:r>
              <w:rPr>
                <w:sz w:val="23"/>
                <w:szCs w:val="23"/>
              </w:rPr>
              <w:t xml:space="preserve">Sign: ___________________ Date: ________________ </w:t>
            </w:r>
          </w:p>
          <w:p w14:paraId="1353B12C" w14:textId="77777777" w:rsidR="00472314" w:rsidRDefault="00472314" w:rsidP="00180C0B">
            <w:pPr>
              <w:pStyle w:val="Default"/>
              <w:rPr>
                <w:sz w:val="23"/>
                <w:szCs w:val="23"/>
              </w:rPr>
            </w:pPr>
          </w:p>
          <w:p w14:paraId="0CC0AF04" w14:textId="77777777" w:rsidR="00472314" w:rsidRPr="00C91A47" w:rsidRDefault="00472314" w:rsidP="00180C0B">
            <w:pPr>
              <w:pStyle w:val="Default"/>
              <w:rPr>
                <w:sz w:val="23"/>
                <w:szCs w:val="23"/>
              </w:rPr>
            </w:pPr>
          </w:p>
        </w:tc>
      </w:tr>
      <w:tr w:rsidR="00472314" w14:paraId="17B04165" w14:textId="77777777" w:rsidTr="00180C0B">
        <w:tc>
          <w:tcPr>
            <w:tcW w:w="2785" w:type="dxa"/>
          </w:tcPr>
          <w:p w14:paraId="406FE09D" w14:textId="77777777" w:rsidR="00472314" w:rsidRPr="00C91A47" w:rsidRDefault="00472314" w:rsidP="00180C0B">
            <w:pPr>
              <w:pStyle w:val="Default"/>
              <w:rPr>
                <w:sz w:val="23"/>
                <w:szCs w:val="23"/>
              </w:rPr>
            </w:pPr>
            <w:r>
              <w:rPr>
                <w:b/>
                <w:bCs/>
                <w:sz w:val="23"/>
                <w:szCs w:val="23"/>
              </w:rPr>
              <w:t xml:space="preserve">HOD: </w:t>
            </w:r>
          </w:p>
        </w:tc>
        <w:tc>
          <w:tcPr>
            <w:tcW w:w="6565" w:type="dxa"/>
          </w:tcPr>
          <w:p w14:paraId="1F08B2F1" w14:textId="77777777" w:rsidR="00472314" w:rsidRDefault="00472314" w:rsidP="00180C0B">
            <w:pPr>
              <w:pStyle w:val="Default"/>
              <w:rPr>
                <w:sz w:val="23"/>
                <w:szCs w:val="23"/>
              </w:rPr>
            </w:pPr>
            <w:r>
              <w:rPr>
                <w:sz w:val="23"/>
                <w:szCs w:val="23"/>
              </w:rPr>
              <w:t>Name: Prof. Emmanuel Adetiba</w:t>
            </w:r>
          </w:p>
          <w:p w14:paraId="2BC57B1A" w14:textId="77777777" w:rsidR="00472314" w:rsidRDefault="00472314" w:rsidP="00180C0B">
            <w:pPr>
              <w:pStyle w:val="Default"/>
              <w:rPr>
                <w:sz w:val="23"/>
                <w:szCs w:val="23"/>
              </w:rPr>
            </w:pPr>
          </w:p>
          <w:p w14:paraId="52106D16" w14:textId="77777777" w:rsidR="00472314" w:rsidRDefault="00472314" w:rsidP="00180C0B">
            <w:pPr>
              <w:pStyle w:val="Default"/>
              <w:rPr>
                <w:sz w:val="23"/>
                <w:szCs w:val="23"/>
              </w:rPr>
            </w:pPr>
          </w:p>
          <w:p w14:paraId="5B35BA42" w14:textId="77777777" w:rsidR="00472314" w:rsidRDefault="00472314" w:rsidP="00180C0B">
            <w:pPr>
              <w:pStyle w:val="Default"/>
              <w:rPr>
                <w:sz w:val="23"/>
                <w:szCs w:val="23"/>
              </w:rPr>
            </w:pPr>
            <w:r>
              <w:rPr>
                <w:sz w:val="23"/>
                <w:szCs w:val="23"/>
              </w:rPr>
              <w:t xml:space="preserve">Sign: ___________________ Date: ________________ </w:t>
            </w:r>
          </w:p>
          <w:p w14:paraId="37376AF1" w14:textId="77777777" w:rsidR="00472314" w:rsidRDefault="00472314" w:rsidP="00180C0B">
            <w:pPr>
              <w:pStyle w:val="Default"/>
              <w:rPr>
                <w:sz w:val="23"/>
                <w:szCs w:val="23"/>
              </w:rPr>
            </w:pPr>
          </w:p>
          <w:p w14:paraId="640E67C8" w14:textId="77777777" w:rsidR="00472314" w:rsidRPr="00C91A47" w:rsidRDefault="00472314" w:rsidP="00180C0B">
            <w:pPr>
              <w:pStyle w:val="Default"/>
              <w:rPr>
                <w:sz w:val="23"/>
                <w:szCs w:val="23"/>
              </w:rPr>
            </w:pPr>
            <w:r>
              <w:rPr>
                <w:sz w:val="23"/>
                <w:szCs w:val="23"/>
              </w:rPr>
              <w:t xml:space="preserve"> </w:t>
            </w:r>
          </w:p>
        </w:tc>
      </w:tr>
      <w:tr w:rsidR="00472314" w14:paraId="3CCD26A7" w14:textId="77777777" w:rsidTr="00180C0B">
        <w:tc>
          <w:tcPr>
            <w:tcW w:w="2785" w:type="dxa"/>
          </w:tcPr>
          <w:p w14:paraId="5FC97C15" w14:textId="77777777" w:rsidR="00472314" w:rsidRPr="00C91A47" w:rsidRDefault="00472314" w:rsidP="00180C0B">
            <w:pPr>
              <w:pStyle w:val="Default"/>
              <w:rPr>
                <w:sz w:val="23"/>
                <w:szCs w:val="23"/>
              </w:rPr>
            </w:pPr>
            <w:r>
              <w:rPr>
                <w:b/>
                <w:bCs/>
                <w:sz w:val="23"/>
                <w:szCs w:val="23"/>
              </w:rPr>
              <w:t xml:space="preserve">Internal Examiner: </w:t>
            </w:r>
          </w:p>
        </w:tc>
        <w:tc>
          <w:tcPr>
            <w:tcW w:w="6565" w:type="dxa"/>
          </w:tcPr>
          <w:p w14:paraId="4FAA1AE7" w14:textId="77777777" w:rsidR="00472314" w:rsidRDefault="00472314" w:rsidP="00180C0B">
            <w:pPr>
              <w:pStyle w:val="Default"/>
              <w:rPr>
                <w:sz w:val="23"/>
                <w:szCs w:val="23"/>
              </w:rPr>
            </w:pPr>
            <w:r>
              <w:rPr>
                <w:sz w:val="23"/>
                <w:szCs w:val="23"/>
              </w:rPr>
              <w:t>Name: _______________________________________</w:t>
            </w:r>
          </w:p>
          <w:p w14:paraId="4BD6F1A0" w14:textId="77777777" w:rsidR="00472314" w:rsidRDefault="00472314" w:rsidP="00180C0B">
            <w:pPr>
              <w:pStyle w:val="Default"/>
              <w:rPr>
                <w:sz w:val="23"/>
                <w:szCs w:val="23"/>
              </w:rPr>
            </w:pPr>
          </w:p>
          <w:p w14:paraId="10005B93" w14:textId="77777777" w:rsidR="00472314" w:rsidRDefault="00472314" w:rsidP="00180C0B">
            <w:pPr>
              <w:pStyle w:val="Default"/>
              <w:rPr>
                <w:sz w:val="23"/>
                <w:szCs w:val="23"/>
              </w:rPr>
            </w:pPr>
          </w:p>
          <w:p w14:paraId="78C5BEB6" w14:textId="77777777" w:rsidR="00472314" w:rsidRDefault="00472314" w:rsidP="00180C0B">
            <w:pPr>
              <w:pStyle w:val="Default"/>
              <w:rPr>
                <w:sz w:val="23"/>
                <w:szCs w:val="23"/>
              </w:rPr>
            </w:pPr>
            <w:r>
              <w:rPr>
                <w:sz w:val="23"/>
                <w:szCs w:val="23"/>
              </w:rPr>
              <w:t xml:space="preserve">Sign: ___________________ Date: ________________ </w:t>
            </w:r>
          </w:p>
          <w:p w14:paraId="553241AE" w14:textId="77777777" w:rsidR="00472314" w:rsidRDefault="00472314" w:rsidP="00180C0B">
            <w:pPr>
              <w:pStyle w:val="Default"/>
              <w:rPr>
                <w:sz w:val="23"/>
                <w:szCs w:val="23"/>
              </w:rPr>
            </w:pPr>
          </w:p>
          <w:p w14:paraId="040E89E7" w14:textId="77777777" w:rsidR="00472314" w:rsidRDefault="00472314" w:rsidP="00180C0B">
            <w:r>
              <w:rPr>
                <w:sz w:val="23"/>
                <w:szCs w:val="23"/>
              </w:rPr>
              <w:t xml:space="preserve"> </w:t>
            </w:r>
          </w:p>
        </w:tc>
      </w:tr>
      <w:tr w:rsidR="00472314" w14:paraId="60C6E9DC" w14:textId="77777777" w:rsidTr="00180C0B">
        <w:tc>
          <w:tcPr>
            <w:tcW w:w="2785" w:type="dxa"/>
          </w:tcPr>
          <w:p w14:paraId="2550B64D" w14:textId="77777777" w:rsidR="00472314" w:rsidRDefault="00472314" w:rsidP="00180C0B">
            <w:pPr>
              <w:pStyle w:val="Default"/>
              <w:rPr>
                <w:sz w:val="23"/>
                <w:szCs w:val="23"/>
              </w:rPr>
            </w:pPr>
            <w:r>
              <w:rPr>
                <w:b/>
                <w:bCs/>
                <w:sz w:val="23"/>
                <w:szCs w:val="23"/>
              </w:rPr>
              <w:t xml:space="preserve">External Examiner: </w:t>
            </w:r>
          </w:p>
          <w:p w14:paraId="246E7573" w14:textId="77777777" w:rsidR="00472314" w:rsidRDefault="00472314" w:rsidP="00180C0B">
            <w:pPr>
              <w:pStyle w:val="Default"/>
              <w:rPr>
                <w:b/>
                <w:bCs/>
                <w:sz w:val="23"/>
                <w:szCs w:val="23"/>
              </w:rPr>
            </w:pPr>
          </w:p>
        </w:tc>
        <w:tc>
          <w:tcPr>
            <w:tcW w:w="6565" w:type="dxa"/>
          </w:tcPr>
          <w:p w14:paraId="3C9C8F93" w14:textId="77777777" w:rsidR="00472314" w:rsidRDefault="00472314" w:rsidP="00180C0B">
            <w:pPr>
              <w:pStyle w:val="Default"/>
              <w:rPr>
                <w:sz w:val="23"/>
                <w:szCs w:val="23"/>
              </w:rPr>
            </w:pPr>
            <w:r>
              <w:rPr>
                <w:sz w:val="23"/>
                <w:szCs w:val="23"/>
              </w:rPr>
              <w:t>Name: _______________________________________</w:t>
            </w:r>
          </w:p>
          <w:p w14:paraId="5D3CC93A" w14:textId="77777777" w:rsidR="00472314" w:rsidRDefault="00472314" w:rsidP="00180C0B">
            <w:pPr>
              <w:pStyle w:val="Default"/>
              <w:rPr>
                <w:sz w:val="23"/>
                <w:szCs w:val="23"/>
              </w:rPr>
            </w:pPr>
          </w:p>
          <w:p w14:paraId="00009336" w14:textId="77777777" w:rsidR="00472314" w:rsidRDefault="00472314" w:rsidP="00180C0B">
            <w:pPr>
              <w:pStyle w:val="Default"/>
              <w:rPr>
                <w:sz w:val="23"/>
                <w:szCs w:val="23"/>
              </w:rPr>
            </w:pPr>
          </w:p>
          <w:p w14:paraId="311C29A1" w14:textId="77777777" w:rsidR="00472314" w:rsidRDefault="00472314" w:rsidP="00180C0B">
            <w:pPr>
              <w:pStyle w:val="Default"/>
              <w:rPr>
                <w:sz w:val="23"/>
                <w:szCs w:val="23"/>
              </w:rPr>
            </w:pPr>
            <w:r>
              <w:rPr>
                <w:sz w:val="23"/>
                <w:szCs w:val="23"/>
              </w:rPr>
              <w:t xml:space="preserve">Sign: ___________________ Date: ________________ </w:t>
            </w:r>
          </w:p>
          <w:p w14:paraId="2075C302" w14:textId="77777777" w:rsidR="00472314" w:rsidRDefault="00472314" w:rsidP="00180C0B"/>
        </w:tc>
      </w:tr>
    </w:tbl>
    <w:p w14:paraId="4A06775C" w14:textId="77777777" w:rsidR="00472314" w:rsidRDefault="00472314" w:rsidP="00472314"/>
    <w:p w14:paraId="751DE779" w14:textId="77777777" w:rsidR="00472314" w:rsidRPr="00894DC6" w:rsidRDefault="00472314" w:rsidP="00E1777C">
      <w:pPr>
        <w:pStyle w:val="headings"/>
      </w:pPr>
      <w:r>
        <w:br w:type="page"/>
      </w:r>
      <w:r w:rsidRPr="00894DC6">
        <w:lastRenderedPageBreak/>
        <w:t>DEDICATION</w:t>
      </w:r>
    </w:p>
    <w:p w14:paraId="1746121B" w14:textId="77777777" w:rsidR="00472314" w:rsidRPr="00571CFA" w:rsidRDefault="00472314" w:rsidP="00472314">
      <w:r w:rsidRPr="00571CFA">
        <w:t xml:space="preserve">This </w:t>
      </w:r>
      <w:r>
        <w:t>project report</w:t>
      </w:r>
      <w:r w:rsidRPr="00571CFA">
        <w:t xml:space="preserve"> is dedicated to God Almighty my Creator, who has been my rock, guide, source of inspiration, wisdom, knowledge and understanding. He has been my strength and in his arms I have been sheltered. I also dedicate this work to my lovely </w:t>
      </w:r>
      <w:r>
        <w:t xml:space="preserve">siblings </w:t>
      </w:r>
      <w:r w:rsidRPr="00571CFA">
        <w:t xml:space="preserve">who </w:t>
      </w:r>
      <w:r>
        <w:t>have</w:t>
      </w:r>
      <w:r w:rsidRPr="00571CFA">
        <w:t xml:space="preserve"> encouraged me</w:t>
      </w:r>
      <w:r>
        <w:t xml:space="preserve"> every step of the way and </w:t>
      </w:r>
      <w:r w:rsidRPr="00571CFA">
        <w:t>whose encouragement has made sure that I give it all it takes to complete that which I have started. To my parents Mr. and Mrs. Ayegba who have been affected every step of the way by this quest</w:t>
      </w:r>
      <w:r>
        <w:t>,</w:t>
      </w:r>
      <w:r w:rsidRPr="00571CFA">
        <w:t xml:space="preserve"> </w:t>
      </w:r>
      <w:r>
        <w:t>t</w:t>
      </w:r>
      <w:r w:rsidRPr="00571CFA">
        <w:t>he words that will express how much appreciation I have for you have</w:t>
      </w:r>
      <w:r>
        <w:t xml:space="preserve"> not</w:t>
      </w:r>
      <w:r w:rsidRPr="00571CFA">
        <w:t xml:space="preserve"> been invented yet. So, in all sincerity I say thank you and God bless you. </w:t>
      </w:r>
    </w:p>
    <w:p w14:paraId="7631671A" w14:textId="77777777" w:rsidR="00472314" w:rsidRDefault="00472314" w:rsidP="00472314"/>
    <w:p w14:paraId="604D53B8" w14:textId="77777777" w:rsidR="00472314" w:rsidRDefault="00472314" w:rsidP="00472314"/>
    <w:p w14:paraId="11919CAD" w14:textId="77777777" w:rsidR="00472314" w:rsidRDefault="00472314" w:rsidP="00472314"/>
    <w:p w14:paraId="1A3462BB" w14:textId="77777777" w:rsidR="00472314" w:rsidRDefault="00472314" w:rsidP="00472314"/>
    <w:p w14:paraId="66BC5727" w14:textId="77777777" w:rsidR="00472314" w:rsidRDefault="00472314" w:rsidP="00472314"/>
    <w:p w14:paraId="7C25049C" w14:textId="3D37C9BF" w:rsidR="00CF601C" w:rsidRPr="00633AE6" w:rsidRDefault="00472314" w:rsidP="00633AE6">
      <w:r>
        <w:br w:type="page"/>
      </w:r>
    </w:p>
    <w:p w14:paraId="66AA9FCF" w14:textId="662F5DEB" w:rsidR="00CF601C" w:rsidRPr="00CF601C" w:rsidRDefault="00CF601C" w:rsidP="00CF601C">
      <w:pPr>
        <w:jc w:val="center"/>
        <w:rPr>
          <w:b/>
          <w:bCs/>
        </w:rPr>
      </w:pPr>
      <w:r w:rsidRPr="00CF601C">
        <w:rPr>
          <w:b/>
          <w:bCs/>
        </w:rPr>
        <w:lastRenderedPageBreak/>
        <w:t>ACKNOWLEGEMENTS</w:t>
      </w:r>
    </w:p>
    <w:p w14:paraId="52245BF8" w14:textId="055C4BB8" w:rsidR="00CF601C" w:rsidRDefault="00CF601C" w:rsidP="00CF601C">
      <w:r>
        <w:t>My sincere appreciation goes to God Almighty for enabling me to complete this project. I would also like to express my deepest gratitude to the members of my family for their unending support.</w:t>
      </w:r>
    </w:p>
    <w:p w14:paraId="57E91195" w14:textId="77777777" w:rsidR="00CF601C" w:rsidRDefault="00CF601C" w:rsidP="00CF601C">
      <w:r>
        <w:t xml:space="preserve">I would like to express my appreciation to my project supervisor, </w:t>
      </w:r>
      <w:r w:rsidRPr="007724FD">
        <w:t>Engr. Omoruyi Osemwegie</w:t>
      </w:r>
      <w:r>
        <w:t xml:space="preserve">, for providing me with the necessary guidance needed to complete this project. </w:t>
      </w:r>
    </w:p>
    <w:p w14:paraId="1259B69F" w14:textId="77777777" w:rsidR="00CF601C" w:rsidRDefault="00CF601C" w:rsidP="00CF601C">
      <w:pPr>
        <w:pStyle w:val="headings"/>
      </w:pPr>
    </w:p>
    <w:p w14:paraId="16F37FAD" w14:textId="3CF10512" w:rsidR="00CF601C" w:rsidRPr="00FF5756" w:rsidRDefault="00CF601C" w:rsidP="00CF601C">
      <w:pPr>
        <w:pStyle w:val="headings"/>
      </w:pPr>
      <w:r w:rsidRPr="00CF601C">
        <w:br w:type="page"/>
      </w:r>
      <w:r>
        <w:lastRenderedPageBreak/>
        <w:t>ABSTRACT</w:t>
      </w:r>
    </w:p>
    <w:p w14:paraId="62438C66" w14:textId="153A3788" w:rsidR="00CF601C" w:rsidRPr="00633AE6" w:rsidRDefault="00633AE6">
      <w:pPr>
        <w:spacing w:line="259" w:lineRule="auto"/>
        <w:rPr>
          <w:rFonts w:cstheme="majorBidi"/>
        </w:rPr>
      </w:pPr>
      <w:r>
        <w:rPr>
          <w:rFonts w:cstheme="majorBidi"/>
        </w:rPr>
        <w:br w:type="page"/>
      </w:r>
    </w:p>
    <w:p w14:paraId="43970539" w14:textId="4507A3C1" w:rsidR="00C9624E" w:rsidRDefault="00633AE6" w:rsidP="00633AE6">
      <w:pPr>
        <w:jc w:val="center"/>
        <w:rPr>
          <w:b/>
          <w:bCs/>
        </w:rPr>
      </w:pPr>
      <w:r>
        <w:rPr>
          <w:b/>
          <w:bCs/>
        </w:rPr>
        <w:lastRenderedPageBreak/>
        <w:t>TABLE OF CONTENT</w:t>
      </w:r>
    </w:p>
    <w:p w14:paraId="5121EAD2" w14:textId="77777777" w:rsidR="00C9624E" w:rsidRDefault="00C9624E">
      <w:pPr>
        <w:spacing w:line="259" w:lineRule="auto"/>
        <w:rPr>
          <w:b/>
          <w:bCs/>
        </w:rPr>
      </w:pPr>
      <w:r>
        <w:rPr>
          <w:b/>
          <w:bCs/>
        </w:rPr>
        <w:br w:type="page"/>
      </w:r>
    </w:p>
    <w:p w14:paraId="3D3212CA" w14:textId="5E725CA8" w:rsidR="00C9624E" w:rsidRDefault="00C9624E" w:rsidP="00633AE6">
      <w:pPr>
        <w:jc w:val="center"/>
        <w:rPr>
          <w:b/>
          <w:bCs/>
        </w:rPr>
      </w:pPr>
      <w:r>
        <w:rPr>
          <w:b/>
          <w:bCs/>
        </w:rPr>
        <w:lastRenderedPageBreak/>
        <w:t>LIST OF FIGURES</w:t>
      </w:r>
    </w:p>
    <w:p w14:paraId="64599483" w14:textId="77777777" w:rsidR="00C9624E" w:rsidRDefault="00C9624E">
      <w:pPr>
        <w:spacing w:line="259" w:lineRule="auto"/>
        <w:rPr>
          <w:b/>
          <w:bCs/>
        </w:rPr>
      </w:pPr>
      <w:r>
        <w:rPr>
          <w:b/>
          <w:bCs/>
        </w:rPr>
        <w:br w:type="page"/>
      </w:r>
    </w:p>
    <w:p w14:paraId="0430C7EC" w14:textId="0CABD5AB" w:rsidR="00472314" w:rsidRDefault="00C9624E" w:rsidP="00633AE6">
      <w:pPr>
        <w:jc w:val="center"/>
        <w:rPr>
          <w:b/>
          <w:bCs/>
        </w:rPr>
      </w:pPr>
      <w:r>
        <w:rPr>
          <w:b/>
          <w:bCs/>
        </w:rPr>
        <w:lastRenderedPageBreak/>
        <w:t>LIST OF TABLES</w:t>
      </w:r>
    </w:p>
    <w:p w14:paraId="6679BE2A" w14:textId="77777777" w:rsidR="00633AE6" w:rsidRDefault="00633AE6" w:rsidP="00472314">
      <w:pPr>
        <w:rPr>
          <w:b/>
          <w:bCs/>
        </w:rPr>
      </w:pPr>
    </w:p>
    <w:p w14:paraId="3097CA19" w14:textId="4A30F12E" w:rsidR="00CF601C" w:rsidRDefault="00CF601C" w:rsidP="00472314">
      <w:pPr>
        <w:rPr>
          <w:b/>
          <w:bCs/>
        </w:rPr>
      </w:pPr>
    </w:p>
    <w:p w14:paraId="52A15238" w14:textId="11DC0663" w:rsidR="00CF601C" w:rsidRDefault="00CF601C" w:rsidP="00472314">
      <w:pPr>
        <w:rPr>
          <w:b/>
          <w:bCs/>
        </w:rPr>
      </w:pPr>
    </w:p>
    <w:p w14:paraId="40EDC7DA" w14:textId="7D18BF66" w:rsidR="00CF601C" w:rsidRDefault="00CF601C" w:rsidP="00472314">
      <w:pPr>
        <w:rPr>
          <w:b/>
          <w:bCs/>
        </w:rPr>
      </w:pPr>
    </w:p>
    <w:p w14:paraId="397397A7" w14:textId="228DB537" w:rsidR="00CF601C" w:rsidRDefault="00CF601C" w:rsidP="00472314">
      <w:pPr>
        <w:rPr>
          <w:b/>
          <w:bCs/>
        </w:rPr>
      </w:pPr>
    </w:p>
    <w:p w14:paraId="316DC6C3" w14:textId="77777777" w:rsidR="00CF601C" w:rsidRDefault="00CF601C" w:rsidP="00472314"/>
    <w:p w14:paraId="13B0322D" w14:textId="77777777" w:rsidR="00472314" w:rsidRDefault="00472314" w:rsidP="00472314"/>
    <w:p w14:paraId="6981B359" w14:textId="77777777" w:rsidR="00472314" w:rsidRDefault="00472314" w:rsidP="00472314"/>
    <w:p w14:paraId="2FCA56B8" w14:textId="77777777" w:rsidR="00472314" w:rsidRDefault="00472314" w:rsidP="00472314"/>
    <w:p w14:paraId="006D8E37" w14:textId="77777777" w:rsidR="00472314" w:rsidRDefault="00472314" w:rsidP="00472314"/>
    <w:p w14:paraId="05F57E65" w14:textId="77777777" w:rsidR="00472314" w:rsidRDefault="00472314" w:rsidP="00472314"/>
    <w:p w14:paraId="35FE94D4" w14:textId="77777777" w:rsidR="00472314" w:rsidRDefault="00472314" w:rsidP="00472314"/>
    <w:p w14:paraId="715D7DF0" w14:textId="4B3B4C7D" w:rsidR="00CF601C" w:rsidRDefault="00CF601C" w:rsidP="00CF601C">
      <w:pPr>
        <w:spacing w:line="259" w:lineRule="auto"/>
      </w:pPr>
    </w:p>
    <w:p w14:paraId="2B993394" w14:textId="5E1C2C75" w:rsidR="00633AE6" w:rsidRDefault="00633AE6" w:rsidP="00472314"/>
    <w:p w14:paraId="57E3ED87" w14:textId="7E389165" w:rsidR="00472314" w:rsidRDefault="00633AE6" w:rsidP="00633AE6">
      <w:pPr>
        <w:spacing w:line="259" w:lineRule="auto"/>
      </w:pPr>
      <w:r>
        <w:br w:type="page"/>
      </w:r>
    </w:p>
    <w:p w14:paraId="4A07FDA5" w14:textId="77777777" w:rsidR="00472314" w:rsidRPr="00EB1D7F" w:rsidRDefault="00472314" w:rsidP="00472314">
      <w:pPr>
        <w:pStyle w:val="Heading1"/>
      </w:pPr>
      <w:bookmarkStart w:id="0" w:name="_Toc77381996"/>
      <w:r w:rsidRPr="00F26112">
        <w:lastRenderedPageBreak/>
        <w:t>INTRODUCTION</w:t>
      </w:r>
      <w:bookmarkEnd w:id="0"/>
    </w:p>
    <w:p w14:paraId="2F9A7B35" w14:textId="77777777" w:rsidR="00472314" w:rsidRDefault="00472314" w:rsidP="00472314">
      <w:pPr>
        <w:pStyle w:val="Heading2"/>
      </w:pPr>
      <w:bookmarkStart w:id="1" w:name="_Toc77381997"/>
      <w:r>
        <w:t>BACKGROUND OF THE STUDY</w:t>
      </w:r>
      <w:bookmarkEnd w:id="1"/>
    </w:p>
    <w:p w14:paraId="5475790B" w14:textId="10CE3AB0" w:rsidR="00472314" w:rsidRDefault="00FB6A85" w:rsidP="00472314">
      <w:r w:rsidRPr="00FB6A85">
        <w:t>The traditional definition of audience measurement is the estimation of the number of people watching a certain TV show or channel</w:t>
      </w:r>
      <w:r w:rsidR="00472314">
        <w:t xml:space="preserve">, or the number of listeners who are tuned to a particular radio program or channel. Audience measurement takes into account, the behaviour of  the audience as well as its demographics </w:t>
      </w:r>
      <w:r w:rsidR="00472314">
        <w:fldChar w:fldCharType="begin" w:fldLock="1"/>
      </w:r>
      <w:r w:rsidR="00472314">
        <w:instrText>ADDIN CSL_CITATION {"citationItems":[{"id":"ITEM-1","itemData":{"DOI":"10.1089/big.2014.0012","ISSN":"2167647X","abstract":"TV audience measurement involves estimating the number of viewers tuned into a TV show at any given time as well as their demographics. First introduced shortly after commercial television broadcasting began in the late 1940s, audience measurement allowed the business of television to flourish by offering networks a way to quantify the monetary value of TV audiences for advertisers, who pay for the estimated number of eyeballs watching during commercials. The first measurement techniques suffered from multiple limitations because reliable, large-scale data were costly to acquire. Yet despite these limitations, measurement standards remained largely unchanged for decades until devices such as cable boxes, video-on-demand boxes, and cell phones, as well as web apps, Internet browser clicks, web queries, and social media activity, resulted in an explosion of digitally available data. TV viewers now leave digital traces that can be used to track almost every aspect of their daily lives, allowing the potential for large-scale aggregation across data sources for individual users and groups and enabling the tracking of more people on more dimensions for more shows. Data are now more comprehensive, available in real time, and cheaper to acquire, enabling accurate and fine-grained TV audience measurement. In this article, I discuss the evolution of audience measurement and what the recent data explosion means for the TV industry and academic research.","author":[{"dropping-particle":"","family":"Hill","given":"Shawndra","non-dropping-particle":"","parse-names":false,"suffix":""}],"container-title":"Big Data","id":"ITEM-1","issue":"2","issued":{"date-parts":[["2014"]]},"page":"76-86","title":"TV audience measurement with big data","type":"article-journal","volume":"2"},"uris":["http://www.mendeley.com/documents/?uuid=640ae3e2-4f6d-4359-88b1-955424cdddb7"]}],"mendeley":{"formattedCitation":"[1]","plainTextFormattedCitation":"[1]","previouslyFormattedCitation":"[1]"},"properties":{"noteIndex":0},"schema":"https://github.com/citation-style-language/schema/raw/master/csl-citation.json"}</w:instrText>
      </w:r>
      <w:r w:rsidR="00472314">
        <w:fldChar w:fldCharType="separate"/>
      </w:r>
      <w:r w:rsidR="00472314" w:rsidRPr="0000281C">
        <w:rPr>
          <w:noProof/>
        </w:rPr>
        <w:t>[1]</w:t>
      </w:r>
      <w:r w:rsidR="00472314">
        <w:fldChar w:fldCharType="end"/>
      </w:r>
      <w:r w:rsidR="00472314">
        <w:t xml:space="preserve">. </w:t>
      </w:r>
      <w:r w:rsidR="00C0722C" w:rsidRPr="00C0722C">
        <w:t>Direct and indirect measurement methods are used, and the results of a carefully selected sample are usually extrapolated to give estimates for the entire population</w:t>
      </w:r>
      <w:r w:rsidR="00472314">
        <w:t xml:space="preserve">. Audience research is an important aspect of television and radio production broadcasting as well as newer forms of media material. Internet, IPTV, mobile phones, and personal computers are all examples of delivery methods. Audience measurement can be used for everything from self-promotion to fine-tuning a service </w:t>
      </w:r>
      <w:r w:rsidR="00472314">
        <w:fldChar w:fldCharType="begin" w:fldLock="1"/>
      </w:r>
      <w:r w:rsidR="00472314">
        <w:instrText>ADDIN CSL_CITATION {"citationItems":[{"id":"ITEM-1","itemData":{"DOI":"10.1109/TBC.2008.2012040","ISSN":"15579611","abstract":"Audience research is a vital part of TV and radio broadcasting, as well as of the more recent forms of media content delivery, such as the Internet, IPTV, mobile phones, Personal Video Recorders (PVRs) and portable media viewers. The uses of audience research range from self-promotion to refining service offerings and setting advertising rates. Without reliable audience data, many businesses will be reluctant to participate in the new platforms. This paper describes an end-to-end system for convergent audience measurement focused on IPTV but covering also terrestrial, cable, satellite and mobile broadcasting. We created the audience measurement system from the elaboration of a logical architectural model and a common data model which can be applied to any media scenario. We implemented this logical and data model in stationary and mobile media receivers (in the paper the particular case of IPTV is extensively explained). In addition user consumption is modeled and metrics are provided for user media consumption profiling and impact quantification in IPTV environments. © 2009, The Institute of Electrical and Electronics Engineers, Inc.","author":[{"dropping-particle":"","family":"Álvarez","given":"Federico","non-dropping-particle":"","parse-names":false,"suffix":""},{"dropping-particle":"","family":"Martín","given":"Carlos Alberto","non-dropping-particle":"","parse-names":false,"suffix":""},{"dropping-particle":"","family":"Menéndez","given":"José Manuel","non-dropping-particle":"","parse-names":false,"suffix":""},{"dropping-particle":"","family":"Cisneros","given":"Guillermo","non-dropping-particle":"","parse-names":false,"suffix":""},{"dropping-particle":"","family":"Alliez","given":"Damien","non-dropping-particle":"","parse-names":false,"suffix":""},{"dropping-particle":"","family":"Roc","given":"Paola Tonda","non-dropping-particle":"","parse-names":false,"suffix":""},{"dropping-particle":"","family":"Steckel","given":"Philipp","non-dropping-particle":"","parse-names":false,"suffix":""},{"dropping-particle":"","family":"Jones","given":"Simon T.","non-dropping-particle":"","parse-names":false,"suffix":""}],"container-title":"IEEE Transactions on Broadcasting","id":"ITEM-1","issue":"2","issued":{"date-parts":[["2009"]]},"page":"502-515","title":"Audience Measurement Modeling for Convergent Broadcasting and IPTV Networks","type":"article-journal","volume":"55"},"uris":["http://www.mendeley.com/documents/?uuid=e1c74476-ff2f-4806-a43b-cc3408c50bd7"]}],"mendeley":{"formattedCitation":"[2]","plainTextFormattedCitation":"[2]","previouslyFormattedCitation":"[2]"},"properties":{"noteIndex":0},"schema":"https://github.com/citation-style-language/schema/raw/master/csl-citation.json"}</w:instrText>
      </w:r>
      <w:r w:rsidR="00472314">
        <w:fldChar w:fldCharType="separate"/>
      </w:r>
      <w:r w:rsidR="00472314" w:rsidRPr="0000281C">
        <w:rPr>
          <w:noProof/>
        </w:rPr>
        <w:t>[2]</w:t>
      </w:r>
      <w:r w:rsidR="00472314">
        <w:fldChar w:fldCharType="end"/>
      </w:r>
      <w:r w:rsidR="00472314">
        <w:t>.</w:t>
      </w:r>
    </w:p>
    <w:p w14:paraId="39B17E34" w14:textId="301FAAD1" w:rsidR="00472314" w:rsidRDefault="00935485" w:rsidP="00472314">
      <w:r w:rsidRPr="00935485">
        <w:t>Content consumption measurement is one of the solutions that audience measurement technologies aim to bring about</w:t>
      </w:r>
      <w:r w:rsidR="00472314" w:rsidRPr="00F226A9">
        <w:t>. One of the most common approaches used by service providers or broadcasters to get important data for improving service offerings or setting advertising rates is to evaluate content consumption. Its uses are much broader than that.</w:t>
      </w:r>
      <w:r w:rsidR="00472314">
        <w:t xml:space="preserve"> W</w:t>
      </w:r>
      <w:r w:rsidR="00472314" w:rsidRPr="00F226A9">
        <w:t>ithout accurate audience data</w:t>
      </w:r>
      <w:r w:rsidR="00472314">
        <w:t>,</w:t>
      </w:r>
      <w:r w:rsidR="00472314" w:rsidRPr="00F226A9">
        <w:t xml:space="preserve"> </w:t>
      </w:r>
      <w:r w:rsidR="00472314">
        <w:t>m</w:t>
      </w:r>
      <w:r w:rsidR="00472314" w:rsidRPr="00F226A9">
        <w:t>any firms may be reluctant to join in the new delivery platforms.</w:t>
      </w:r>
    </w:p>
    <w:p w14:paraId="6943573F" w14:textId="77777777" w:rsidR="00472314" w:rsidRDefault="00472314" w:rsidP="00472314">
      <w:pPr>
        <w:pStyle w:val="Heading3"/>
      </w:pPr>
      <w:bookmarkStart w:id="2" w:name="_Toc77381998"/>
      <w:r>
        <w:t>BRIEF HISTORY OF AUDIENCE MEASUREMENT</w:t>
      </w:r>
      <w:bookmarkEnd w:id="2"/>
    </w:p>
    <w:p w14:paraId="5776FB3B" w14:textId="56B5DC5C" w:rsidR="00472314" w:rsidRDefault="00472314" w:rsidP="00472314">
      <w:r w:rsidRPr="002F5299">
        <w:t>First launched in the late 1940's soon after the start of commercial broadcasting, the audience measurements allowed radio broadcasting business to flourish through networks which offered advertisers, who pa</w:t>
      </w:r>
      <w:r>
        <w:t>i</w:t>
      </w:r>
      <w:r w:rsidRPr="002F5299">
        <w:t xml:space="preserve">d </w:t>
      </w:r>
      <w:r>
        <w:t xml:space="preserve">for </w:t>
      </w:r>
      <w:r w:rsidRPr="002F5299">
        <w:t xml:space="preserve">the estimated number of </w:t>
      </w:r>
      <w:r>
        <w:t>ears</w:t>
      </w:r>
      <w:r w:rsidRPr="002F5299">
        <w:t xml:space="preserve"> </w:t>
      </w:r>
      <w:r>
        <w:t>listening</w:t>
      </w:r>
      <w:r w:rsidRPr="002F5299">
        <w:t xml:space="preserve"> on commercials, a way to quantify the financial value of radio audiences. The first measuring techniques had several limitations because the acquisition of reliable, large-scale data was costly. Despite the limitations, standards for measurement remained largely unchanged for </w:t>
      </w:r>
      <w:r>
        <w:t>years</w:t>
      </w:r>
      <w:r w:rsidRPr="002F5299">
        <w:t xml:space="preserve"> until the explosion of digitally accessible data resulted in such devices as cable boxes, video on demand boxes and cell phone as well as web apps, internet browser clicks, web queries, and social media activities.</w:t>
      </w:r>
      <w:r>
        <w:t xml:space="preserve"> </w:t>
      </w:r>
      <w:r w:rsidRPr="00B80840">
        <w:t xml:space="preserve">Radio listeners now leave digital footprints that may be used to follow practically every part of their everyday lives, </w:t>
      </w:r>
      <w:r w:rsidR="00EC291B" w:rsidRPr="00EC291B">
        <w:t>allowing for large-scale data aggregation for individual users and groups</w:t>
      </w:r>
      <w:r w:rsidRPr="00B80840">
        <w:t xml:space="preserve">, as well as tracking of more individuals on more dimensions for more programs. Data is now more </w:t>
      </w:r>
      <w:r w:rsidRPr="00B80840">
        <w:lastRenderedPageBreak/>
        <w:t>substantial, real-time, and less expensive to get, allowing for precise and fine</w:t>
      </w:r>
      <w:r>
        <w:t xml:space="preserve"> </w:t>
      </w:r>
      <w:r w:rsidRPr="00B80840">
        <w:t>grained radio audience monitoring</w:t>
      </w:r>
      <w:r>
        <w:t xml:space="preserve"> </w:t>
      </w:r>
      <w:r>
        <w:fldChar w:fldCharType="begin" w:fldLock="1"/>
      </w:r>
      <w:r>
        <w:instrText>ADDIN CSL_CITATION {"citationItems":[{"id":"ITEM-1","itemData":{"DOI":"10.1089/big.2014.0012","ISSN":"2167647X","abstract":"TV audience measurement involves estimating the number of viewers tuned into a TV show at any given time as well as their demographics. First introduced shortly after commercial television broadcasting began in the late 1940s, audience measurement allowed the business of television to flourish by offering networks a way to quantify the monetary value of TV audiences for advertisers, who pay for the estimated number of eyeballs watching during commercials. The first measurement techniques suffered from multiple limitations because reliable, large-scale data were costly to acquire. Yet despite these limitations, measurement standards remained largely unchanged for decades until devices such as cable boxes, video-on-demand boxes, and cell phones, as well as web apps, Internet browser clicks, web queries, and social media activity, resulted in an explosion of digitally available data. TV viewers now leave digital traces that can be used to track almost every aspect of their daily lives, allowing the potential for large-scale aggregation across data sources for individual users and groups and enabling the tracking of more people on more dimensions for more shows. Data are now more comprehensive, available in real time, and cheaper to acquire, enabling accurate and fine-grained TV audience measurement. In this article, I discuss the evolution of audience measurement and what the recent data explosion means for the TV industry and academic research.","author":[{"dropping-particle":"","family":"Hill","given":"Shawndra","non-dropping-particle":"","parse-names":false,"suffix":""}],"container-title":"Big Data","id":"ITEM-1","issue":"2","issued":{"date-parts":[["2014"]]},"page":"76-86","title":"TV audience measurement with big data","type":"article-journal","volume":"2"},"uris":["http://www.mendeley.com/documents/?uuid=640ae3e2-4f6d-4359-88b1-955424cdddb7"]}],"mendeley":{"formattedCitation":"[1]","plainTextFormattedCitation":"[1]","previouslyFormattedCitation":"[1]"},"properties":{"noteIndex":0},"schema":"https://github.com/citation-style-language/schema/raw/master/csl-citation.json"}</w:instrText>
      </w:r>
      <w:r>
        <w:fldChar w:fldCharType="separate"/>
      </w:r>
      <w:r w:rsidRPr="007F0D8D">
        <w:rPr>
          <w:noProof/>
        </w:rPr>
        <w:t>[1]</w:t>
      </w:r>
      <w:r>
        <w:fldChar w:fldCharType="end"/>
      </w:r>
      <w:r w:rsidRPr="00B80840">
        <w:t>.</w:t>
      </w:r>
    </w:p>
    <w:p w14:paraId="0A90DD21" w14:textId="77777777" w:rsidR="00472314" w:rsidRDefault="00472314" w:rsidP="00472314">
      <w:pPr>
        <w:pStyle w:val="Heading3"/>
      </w:pPr>
      <w:bookmarkStart w:id="3" w:name="_Toc77381999"/>
      <w:r>
        <w:t xml:space="preserve">AUDIENCE MEASUREMENT IN DIGITAL </w:t>
      </w:r>
      <w:r w:rsidRPr="00700BF9">
        <w:t>SIGNAGE</w:t>
      </w:r>
      <w:bookmarkEnd w:id="3"/>
    </w:p>
    <w:p w14:paraId="727FF488" w14:textId="71B4F021" w:rsidR="00472314" w:rsidRDefault="00504749" w:rsidP="00472314">
      <w:r w:rsidRPr="00504749">
        <w:t>The digital signage service displays advertising and valuable information on terminals with electronic displays, and it is also possible to collect data using a variety of sensors, such as cameras</w:t>
      </w:r>
      <w:r w:rsidR="00472314" w:rsidRPr="003C1A84">
        <w:t xml:space="preserve">. </w:t>
      </w:r>
      <w:r w:rsidR="00472314">
        <w:t>I</w:t>
      </w:r>
      <w:r w:rsidR="00472314" w:rsidRPr="00833658">
        <w:t>n comparison to standard DID (Digital Information Device) services, which only supply one-way content, digital signage services can offer more advanced features like user interactivity and audience measurement. It is feasible to give appropriate material to users and boost advertisement effects by measuring audience behavior</w:t>
      </w:r>
      <w:r w:rsidR="00472314">
        <w:t>. D</w:t>
      </w:r>
      <w:r w:rsidR="00472314" w:rsidRPr="003C1A84">
        <w:t>igital signage services are becoming more popular these days for a variety of reasons allowing for increased contact and intelligence services especially now that digital signage devices are being put in a variety of locations</w:t>
      </w:r>
      <w:r w:rsidR="00472314">
        <w:t xml:space="preserve"> including public spaces </w:t>
      </w:r>
      <w:r w:rsidR="00472314">
        <w:fldChar w:fldCharType="begin" w:fldLock="1"/>
      </w:r>
      <w:r w:rsidR="00472314">
        <w:instrText>ADDIN CSL_CITATION {"citationItems":[{"id":"ITEM-1","itemData":{"DOI":"10.1109/ICACT.2014.6779030","ISBN":"9788996865032","ISSN":"17389445","abstract":"Digital signage service is capable of providing advertisement contents and information to users using electronic displays with network capabilities. Compared to Traditional DID (Digital Information Device) that just provides contents one-way, digital signage service can provide more advanced functionalities such as user interaction and audience measurements. By measuring audience behaviour, it is possible to provide appropriate contents to user and deduce advertisement effects. In this paper, we present implementations of audience measurement using Kinect camera since Kinect camera can track a human objects, distance calculation and gesture recognitions. © 2014 Global IT Research Institute (GIRI).","author":[{"dropping-particle":"","family":"Hyun","given":"Wook","non-dropping-particle":"","parse-names":false,"suffix":""},{"dropping-particle":"","family":"Huh","given":"Mi Young","non-dropping-particle":"","parse-names":false,"suffix":""},{"dropping-particle":"","family":"Kim","given":"Sung Hei","non-dropping-particle":"","parse-names":false,"suffix":""},{"dropping-particle":"","family":"Kang","given":"Shin Gak","non-dropping-particle":"","parse-names":false,"suffix":""}],"container-title":"International Conference on Advanced Communication Technology, ICACT","id":"ITEM-1","issue":"5","issued":{"date-parts":[["2014"]]},"page":"597-600","title":"Study on design and implementation of audience measurement functionalities for digital signage service using Kinect camera","type":"article-journal","volume":"3"},"uris":["http://www.mendeley.com/documents/?uuid=596beff5-39f3-43a0-87c6-c12cad783e16"]}],"mendeley":{"formattedCitation":"[3]","plainTextFormattedCitation":"[3]","previouslyFormattedCitation":"[3]"},"properties":{"noteIndex":0},"schema":"https://github.com/citation-style-language/schema/raw/master/csl-citation.json"}</w:instrText>
      </w:r>
      <w:r w:rsidR="00472314">
        <w:fldChar w:fldCharType="separate"/>
      </w:r>
      <w:r w:rsidR="00472314" w:rsidRPr="0000281C">
        <w:rPr>
          <w:noProof/>
        </w:rPr>
        <w:t>[3]</w:t>
      </w:r>
      <w:r w:rsidR="00472314">
        <w:fldChar w:fldCharType="end"/>
      </w:r>
      <w:r w:rsidR="00472314" w:rsidRPr="003C1A84">
        <w:t>. Bus stops, hallways, and shopping malls are examples of public spaces.</w:t>
      </w:r>
      <w:r w:rsidR="00472314">
        <w:t xml:space="preserve"> </w:t>
      </w:r>
      <w:r w:rsidR="00472314" w:rsidRPr="00D85255">
        <w:t xml:space="preserve">Static signs are losing their impact, but digital signage, on the other hand, </w:t>
      </w:r>
      <w:r w:rsidR="00472314">
        <w:t>are</w:t>
      </w:r>
      <w:r w:rsidR="00472314" w:rsidRPr="00D85255">
        <w:t xml:space="preserve"> designed to capture consumers' attention and convey messages that are tailored to improve their </w:t>
      </w:r>
      <w:r w:rsidR="00472314">
        <w:t>experience. It is</w:t>
      </w:r>
      <w:r w:rsidR="00472314" w:rsidRPr="003C1A84">
        <w:t xml:space="preserve"> useful for obtaining audience and environmental data</w:t>
      </w:r>
      <w:r w:rsidR="00472314">
        <w:t xml:space="preserve"> to aid the kind of content to present to then</w:t>
      </w:r>
      <w:r w:rsidR="00472314" w:rsidRPr="003C1A84">
        <w:t xml:space="preserve">. This </w:t>
      </w:r>
      <w:r w:rsidR="00472314">
        <w:t>project presents a web-based approach for gathering these data, using machine learning to accurately predict and identify different sound data.</w:t>
      </w:r>
    </w:p>
    <w:p w14:paraId="129C3214" w14:textId="5DFDEB7A" w:rsidR="006053A5" w:rsidRDefault="006053A5" w:rsidP="00291B86">
      <w:pPr>
        <w:pStyle w:val="Figures"/>
        <w:jc w:val="center"/>
      </w:pPr>
      <w:r w:rsidRPr="006053A5">
        <w:rPr>
          <w:noProof/>
        </w:rPr>
        <w:drawing>
          <wp:inline distT="0" distB="0" distL="0" distR="0" wp14:anchorId="376EBF7C" wp14:editId="2A5A1C56">
            <wp:extent cx="4048125" cy="2691441"/>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4055172" cy="2696127"/>
                    </a:xfrm>
                    <a:prstGeom prst="rect">
                      <a:avLst/>
                    </a:prstGeom>
                  </pic:spPr>
                </pic:pic>
              </a:graphicData>
            </a:graphic>
          </wp:inline>
        </w:drawing>
      </w:r>
    </w:p>
    <w:p w14:paraId="713F9829" w14:textId="41E909EE" w:rsidR="00291B86" w:rsidRPr="00291B86" w:rsidRDefault="00B30A8E" w:rsidP="00291B86">
      <w:pPr>
        <w:jc w:val="center"/>
      </w:pPr>
      <w:r>
        <w:t>The general digital signage architecture with audience measurement</w:t>
      </w:r>
      <w:r w:rsidR="00291B86">
        <w:t xml:space="preserve"> </w:t>
      </w:r>
      <w:r w:rsidR="00291B86">
        <w:fldChar w:fldCharType="begin" w:fldLock="1"/>
      </w:r>
      <w:r w:rsidR="00DC1EF4">
        <w:instrText>ADDIN CSL_CITATION {"citationItems":[{"id":"ITEM-1","itemData":{"DOI":"10.1109/ICACT.2014.6779030","ISBN":"9788996865032","ISSN":"17389445","abstract":"Digital signage service is capable of providing advertisement contents and information to users using electronic displays with network capabilities. Compared to Traditional DID (Digital Information Device) that just provides contents one-way, digital signage service can provide more advanced functionalities such as user interaction and audience measurements. By measuring audience behaviour, it is possible to provide appropriate contents to user and deduce advertisement effects. In this paper, we present implementations of audience measurement using Kinect camera since Kinect camera can track a human objects, distance calculation and gesture recognitions. © 2014 Global IT Research Institute (GIRI).","author":[{"dropping-particle":"","family":"Hyun","given":"Wook","non-dropping-particle":"","parse-names":false,"suffix":""},{"dropping-particle":"","family":"Huh","given":"Mi Young","non-dropping-particle":"","parse-names":false,"suffix":""},{"dropping-particle":"","family":"Kim","given":"Sung Hei","non-dropping-particle":"","parse-names":false,"suffix":""},{"dropping-particle":"","family":"Kang","given":"Shin Gak","non-dropping-particle":"","parse-names":false,"suffix":""}],"container-title":"International Conference on Advanced Communication Technology, ICACT","id":"ITEM-1","issue":"5","issued":{"date-parts":[["2014"]]},"page":"597-600","title":"Study on design and implementation of audience measurement functionalities for digital signage service using Kinect camera","type":"article-journal","volume":"3"},"uris":["http://www.mendeley.com/documents/?uuid=596beff5-39f3-43a0-87c6-c12cad783e16"]}],"mendeley":{"formattedCitation":"[3]","plainTextFormattedCitation":"[3]","previouslyFormattedCitation":"[3]"},"properties":{"noteIndex":0},"schema":"https://github.com/citation-style-language/schema/raw/master/csl-citation.json"}</w:instrText>
      </w:r>
      <w:r w:rsidR="00291B86">
        <w:fldChar w:fldCharType="separate"/>
      </w:r>
      <w:r w:rsidR="00291B86" w:rsidRPr="00291B86">
        <w:rPr>
          <w:noProof/>
        </w:rPr>
        <w:t>[3]</w:t>
      </w:r>
      <w:r w:rsidR="00291B86">
        <w:fldChar w:fldCharType="end"/>
      </w:r>
      <w:r w:rsidR="00291B86">
        <w:t>.</w:t>
      </w:r>
    </w:p>
    <w:p w14:paraId="31D4F26E" w14:textId="77777777" w:rsidR="00472314" w:rsidRDefault="00472314" w:rsidP="00472314">
      <w:pPr>
        <w:pStyle w:val="Heading2"/>
      </w:pPr>
      <w:bookmarkStart w:id="4" w:name="_Toc77382000"/>
      <w:r>
        <w:lastRenderedPageBreak/>
        <w:t>PROBLEM STATEMENT</w:t>
      </w:r>
      <w:bookmarkEnd w:id="4"/>
    </w:p>
    <w:p w14:paraId="51652486" w14:textId="77777777" w:rsidR="00472314" w:rsidRDefault="00472314" w:rsidP="00472314">
      <w:r w:rsidRPr="006F5692">
        <w:t>With the rapid technological</w:t>
      </w:r>
      <w:r>
        <w:t xml:space="preserve"> </w:t>
      </w:r>
      <w:r w:rsidRPr="006F5692">
        <w:t>advancements that the world is e</w:t>
      </w:r>
      <w:r>
        <w:t>xperiencing, a shift from the traditional way of doing things to a more efficient way is required. Currently, radio audience measurement is done in a way that requires full human input by recalling their listening patterns which is prone to some inaccuracies. It has been noted that humans are inherently fallible, and errors are highly inevitable. Therefore, there are high possibilities of errors gotten from data taken from human inputs to lead to errors in the calculation of radio audience listenership.</w:t>
      </w:r>
    </w:p>
    <w:p w14:paraId="30371C38" w14:textId="77777777" w:rsidR="00472314" w:rsidRDefault="00472314" w:rsidP="00472314">
      <w:pPr>
        <w:pStyle w:val="Heading2"/>
      </w:pPr>
      <w:bookmarkStart w:id="5" w:name="_Toc77382001"/>
      <w:r>
        <w:t>AIMS AND OBJECTIVES</w:t>
      </w:r>
      <w:bookmarkEnd w:id="5"/>
    </w:p>
    <w:p w14:paraId="4D426DA1" w14:textId="77777777" w:rsidR="00472314" w:rsidRDefault="00472314" w:rsidP="00472314">
      <w:r>
        <w:t xml:space="preserve">This project aims to design and build a web-based audience measurement system that will be used in the estimation of the number of people who are tuned to, and actively listening to radio stations. The implementation of the application was done as a modern system that would reduce all forms of human error and, also make the data gotten from the system reliable. </w:t>
      </w:r>
    </w:p>
    <w:p w14:paraId="087498CD" w14:textId="77777777" w:rsidR="00472314" w:rsidRDefault="00472314" w:rsidP="00472314"/>
    <w:p w14:paraId="7C16A5BE" w14:textId="77777777" w:rsidR="00472314" w:rsidRDefault="00472314" w:rsidP="00472314">
      <w:r>
        <w:t>The objectives of this project are to:</w:t>
      </w:r>
    </w:p>
    <w:p w14:paraId="0BE16FD9" w14:textId="77777777" w:rsidR="00472314" w:rsidRPr="007A5F52" w:rsidRDefault="00472314" w:rsidP="00472314">
      <w:pPr>
        <w:pStyle w:val="ListParagraph"/>
        <w:numPr>
          <w:ilvl w:val="0"/>
          <w:numId w:val="2"/>
        </w:numPr>
        <w:spacing w:line="360" w:lineRule="auto"/>
      </w:pPr>
      <w:r w:rsidRPr="007A5F52">
        <w:t>To design a mobile and web application using figma.</w:t>
      </w:r>
    </w:p>
    <w:p w14:paraId="628C9B31" w14:textId="25ADCE14" w:rsidR="00472314" w:rsidRDefault="00472314" w:rsidP="00472314">
      <w:pPr>
        <w:pStyle w:val="ListParagraph"/>
        <w:numPr>
          <w:ilvl w:val="0"/>
          <w:numId w:val="2"/>
        </w:numPr>
        <w:spacing w:line="360" w:lineRule="auto"/>
      </w:pPr>
      <w:r w:rsidRPr="007A5F52">
        <w:t>To build out the mobile</w:t>
      </w:r>
      <w:r w:rsidR="00AC6514">
        <w:t xml:space="preserve"> application using </w:t>
      </w:r>
      <w:r w:rsidR="00245F9F">
        <w:t>JavaScript</w:t>
      </w:r>
      <w:r w:rsidR="00AC6514">
        <w:t xml:space="preserve"> with a library called React native</w:t>
      </w:r>
      <w:r w:rsidRPr="007A5F52">
        <w:t>.</w:t>
      </w:r>
    </w:p>
    <w:p w14:paraId="186D2876" w14:textId="60DDA444" w:rsidR="00BA5AFB" w:rsidRPr="007A5F52" w:rsidRDefault="00BA5AFB" w:rsidP="00BA5AFB">
      <w:pPr>
        <w:pStyle w:val="ListParagraph"/>
        <w:numPr>
          <w:ilvl w:val="0"/>
          <w:numId w:val="2"/>
        </w:numPr>
        <w:spacing w:line="360" w:lineRule="auto"/>
      </w:pPr>
      <w:r w:rsidRPr="007A5F52">
        <w:t xml:space="preserve">To build out the </w:t>
      </w:r>
      <w:r>
        <w:t xml:space="preserve">web application application using css and </w:t>
      </w:r>
      <w:r w:rsidR="00245F9F">
        <w:t>JavaScript</w:t>
      </w:r>
      <w:r>
        <w:t xml:space="preserve"> with a library called React </w:t>
      </w:r>
      <w:r w:rsidR="0007070C">
        <w:t>JS</w:t>
      </w:r>
      <w:r w:rsidRPr="007A5F52">
        <w:t>.</w:t>
      </w:r>
    </w:p>
    <w:p w14:paraId="472A8BF4" w14:textId="77777777" w:rsidR="00472314" w:rsidRPr="007A5F52" w:rsidRDefault="00472314" w:rsidP="00472314">
      <w:pPr>
        <w:pStyle w:val="ListParagraph"/>
        <w:numPr>
          <w:ilvl w:val="0"/>
          <w:numId w:val="2"/>
        </w:numPr>
        <w:spacing w:line="360" w:lineRule="auto"/>
      </w:pPr>
      <w:r w:rsidRPr="007A5F52">
        <w:t>To use a cloud storage platform like firebase to store the audio recordings of participants.</w:t>
      </w:r>
    </w:p>
    <w:p w14:paraId="4647F1B9" w14:textId="77777777" w:rsidR="00472314" w:rsidRPr="007A5F52" w:rsidRDefault="00472314" w:rsidP="00472314">
      <w:pPr>
        <w:pStyle w:val="ListParagraph"/>
        <w:numPr>
          <w:ilvl w:val="0"/>
          <w:numId w:val="2"/>
        </w:numPr>
        <w:spacing w:line="360" w:lineRule="auto"/>
      </w:pPr>
      <w:r w:rsidRPr="007A5F52">
        <w:t xml:space="preserve">To use machine learning to accurately predict the nature of the recordings that participants </w:t>
      </w:r>
      <w:r>
        <w:t>have uploaded</w:t>
      </w:r>
      <w:r w:rsidRPr="007A5F52">
        <w:t>.</w:t>
      </w:r>
    </w:p>
    <w:p w14:paraId="51111721" w14:textId="77777777" w:rsidR="00472314" w:rsidRDefault="00472314" w:rsidP="00472314">
      <w:pPr>
        <w:pStyle w:val="ListParagraph"/>
        <w:numPr>
          <w:ilvl w:val="0"/>
          <w:numId w:val="2"/>
        </w:numPr>
        <w:spacing w:line="360" w:lineRule="auto"/>
      </w:pPr>
      <w:r w:rsidRPr="007A5F52">
        <w:t xml:space="preserve">To determine the effectiveness of the system by comparing the results to </w:t>
      </w:r>
      <w:r>
        <w:t xml:space="preserve">a </w:t>
      </w:r>
      <w:r w:rsidRPr="007A5F52">
        <w:t xml:space="preserve">predetermined </w:t>
      </w:r>
      <w:r>
        <w:t xml:space="preserve">set of </w:t>
      </w:r>
      <w:r w:rsidRPr="007A5F52">
        <w:t>results.</w:t>
      </w:r>
    </w:p>
    <w:p w14:paraId="17B12D6C" w14:textId="77777777" w:rsidR="00472314" w:rsidRDefault="00472314" w:rsidP="00472314">
      <w:pPr>
        <w:pStyle w:val="Heading2"/>
      </w:pPr>
      <w:bookmarkStart w:id="6" w:name="_Toc77382002"/>
      <w:r>
        <w:t>SIGNIFICANCE OF THE PROJECT</w:t>
      </w:r>
      <w:bookmarkEnd w:id="6"/>
    </w:p>
    <w:p w14:paraId="03285950" w14:textId="77777777" w:rsidR="00472314" w:rsidRDefault="00472314" w:rsidP="00472314">
      <w:r>
        <w:t xml:space="preserve">The data gotten implementation of this project will be beneficial to the following groups of people: </w:t>
      </w:r>
    </w:p>
    <w:p w14:paraId="3DF6F3B5" w14:textId="77777777" w:rsidR="00472314" w:rsidRDefault="00472314" w:rsidP="00472314">
      <w:pPr>
        <w:pStyle w:val="ListParagraph"/>
        <w:numPr>
          <w:ilvl w:val="0"/>
          <w:numId w:val="3"/>
        </w:numPr>
        <w:spacing w:line="360" w:lineRule="auto"/>
      </w:pPr>
      <w:r w:rsidRPr="00F15076">
        <w:rPr>
          <w:b/>
          <w:bCs/>
        </w:rPr>
        <w:t>Advertisers</w:t>
      </w:r>
      <w:r>
        <w:t>: Data gathered from this project could be used by advertisers to target a specific audience to advertise their content to.</w:t>
      </w:r>
    </w:p>
    <w:p w14:paraId="45F02F96" w14:textId="77777777" w:rsidR="00472314" w:rsidRDefault="00472314" w:rsidP="00472314">
      <w:pPr>
        <w:pStyle w:val="ListParagraph"/>
        <w:numPr>
          <w:ilvl w:val="0"/>
          <w:numId w:val="3"/>
        </w:numPr>
        <w:spacing w:line="360" w:lineRule="auto"/>
      </w:pPr>
      <w:r w:rsidRPr="00F15076">
        <w:rPr>
          <w:b/>
          <w:bCs/>
        </w:rPr>
        <w:lastRenderedPageBreak/>
        <w:t>Researchers</w:t>
      </w:r>
      <w:r>
        <w:t>: Researchers are constantly looking for ways to improve the spread of good and reliable information. The data gotten from this project could be of tremendous help to achieve this goal.</w:t>
      </w:r>
    </w:p>
    <w:p w14:paraId="2A5E6D41" w14:textId="77777777" w:rsidR="00472314" w:rsidRPr="00F15076" w:rsidRDefault="00472314" w:rsidP="00472314">
      <w:pPr>
        <w:pStyle w:val="ListParagraph"/>
        <w:numPr>
          <w:ilvl w:val="0"/>
          <w:numId w:val="3"/>
        </w:numPr>
        <w:spacing w:line="360" w:lineRule="auto"/>
        <w:rPr>
          <w:rFonts w:eastAsia="Times New Roman"/>
        </w:rPr>
      </w:pPr>
      <w:r w:rsidRPr="00F15076">
        <w:rPr>
          <w:b/>
          <w:bCs/>
        </w:rPr>
        <w:t>Students</w:t>
      </w:r>
      <w:r>
        <w:t xml:space="preserve">: </w:t>
      </w:r>
      <w:r w:rsidRPr="00F15076">
        <w:rPr>
          <w:rFonts w:eastAsia="Times New Roman"/>
        </w:rPr>
        <w:t>The project provides more information for further works and research on the subject area.</w:t>
      </w:r>
    </w:p>
    <w:p w14:paraId="03920F57" w14:textId="133A1355" w:rsidR="00472314" w:rsidRPr="006145E5" w:rsidRDefault="00472314" w:rsidP="00472314">
      <w:pPr>
        <w:pStyle w:val="ListParagraph"/>
        <w:numPr>
          <w:ilvl w:val="0"/>
          <w:numId w:val="3"/>
        </w:numPr>
        <w:spacing w:line="360" w:lineRule="auto"/>
      </w:pPr>
      <w:r w:rsidRPr="00F15076">
        <w:rPr>
          <w:rFonts w:eastAsia="Times New Roman"/>
          <w:b/>
          <w:bCs/>
        </w:rPr>
        <w:t>Data analysts</w:t>
      </w:r>
      <w:r w:rsidRPr="00F15076">
        <w:rPr>
          <w:rFonts w:eastAsia="Times New Roman"/>
        </w:rPr>
        <w:t>: Data analysts need data sets to analyze</w:t>
      </w:r>
      <w:r>
        <w:rPr>
          <w:rFonts w:eastAsia="Times New Roman"/>
        </w:rPr>
        <w:t>,</w:t>
      </w:r>
      <w:r w:rsidRPr="00F15076">
        <w:rPr>
          <w:rFonts w:eastAsia="Times New Roman"/>
        </w:rPr>
        <w:t xml:space="preserve"> to predict future problems as well as solutions. Data gathered from this project could ai</w:t>
      </w:r>
      <w:r>
        <w:rPr>
          <w:rFonts w:eastAsia="Times New Roman"/>
        </w:rPr>
        <w:t>d</w:t>
      </w:r>
      <w:r w:rsidRPr="00F15076">
        <w:rPr>
          <w:rFonts w:eastAsia="Times New Roman"/>
        </w:rPr>
        <w:t xml:space="preserve"> them.</w:t>
      </w:r>
    </w:p>
    <w:p w14:paraId="360454BC" w14:textId="236A85F4" w:rsidR="006145E5" w:rsidRPr="00733196" w:rsidRDefault="006145E5" w:rsidP="006145E5">
      <w:pPr>
        <w:ind w:left="360"/>
      </w:pPr>
      <w:r>
        <w:t>The implementation of this project will also be inline with the sustainable development goal(SDG)  9. Which is to “build resilient infrastructure, promote inclusive and sustainable industrialization and foster innovation”.</w:t>
      </w:r>
    </w:p>
    <w:p w14:paraId="15631CFA" w14:textId="77777777" w:rsidR="00472314" w:rsidRDefault="00472314" w:rsidP="00472314">
      <w:pPr>
        <w:pStyle w:val="Heading2"/>
      </w:pPr>
      <w:bookmarkStart w:id="7" w:name="_Toc77382003"/>
      <w:r>
        <w:t>MOTIVATION FOR THE STUDY</w:t>
      </w:r>
      <w:bookmarkEnd w:id="7"/>
    </w:p>
    <w:p w14:paraId="165B6848" w14:textId="705D3689" w:rsidR="00472314" w:rsidRDefault="00472314" w:rsidP="00472314">
      <w:r>
        <w:t xml:space="preserve">With the rapid increase in the population of the world today, there is a progressive increase in the demand for good and quality information content. Advancements in technology are gradually bringing about a change in what people engage in as well as their interests. It is clear, that what people listened to some 40 years ago on radio stations </w:t>
      </w:r>
      <w:r w:rsidR="00DA46A2">
        <w:t>is</w:t>
      </w:r>
      <w:r w:rsidR="00A46A6A">
        <w:t xml:space="preserve"> not</w:t>
      </w:r>
      <w:r>
        <w:t xml:space="preserve"> what they are interested in listening to these days. Thus, the need for some way to accurately determine what people are really interested in listening to. This project tries to measure the listening patterns of radio audiences and predict</w:t>
      </w:r>
      <w:r w:rsidR="00CD1863">
        <w:t xml:space="preserve"> what</w:t>
      </w:r>
      <w:r>
        <w:t xml:space="preserve"> people are interested in listening to. </w:t>
      </w:r>
    </w:p>
    <w:p w14:paraId="4BBC543E" w14:textId="77777777" w:rsidR="00472314" w:rsidRDefault="00472314" w:rsidP="00472314">
      <w:pPr>
        <w:pStyle w:val="Heading2"/>
      </w:pPr>
      <w:bookmarkStart w:id="8" w:name="_Toc77382004"/>
      <w:r>
        <w:t>METHODOLOGY</w:t>
      </w:r>
      <w:bookmarkEnd w:id="8"/>
    </w:p>
    <w:p w14:paraId="12F8B04F" w14:textId="200CE878" w:rsidR="00472314" w:rsidRPr="003A3FE8" w:rsidRDefault="00472314" w:rsidP="00472314">
      <w:r>
        <w:t xml:space="preserve">Two client-side applications were built a web application for administrators and a mobile application for participants. The mobile application sends audio data to a server-side service called firebase. The server-side service handles things like user authentication to allow participants sign up and login. The mobile and web application were built using </w:t>
      </w:r>
      <w:r w:rsidR="00245F9F">
        <w:t>JavaScript</w:t>
      </w:r>
      <w:r>
        <w:t xml:space="preserve"> with frameworks like React native and React js respectively. A </w:t>
      </w:r>
      <w:r w:rsidR="00245F9F">
        <w:t>JavaScript</w:t>
      </w:r>
      <w:r>
        <w:t xml:space="preserve"> library called ml5 js handles machine learning on the administrators’ dashboard, to predict the kinds of recordings that participants have sent to the server. These results are then analyzed and used to estimate the listening audience.</w:t>
      </w:r>
    </w:p>
    <w:p w14:paraId="5A3ADA79" w14:textId="61F5D78E" w:rsidR="00733196" w:rsidRDefault="00733196" w:rsidP="00733196">
      <w:pPr>
        <w:pStyle w:val="Heading2"/>
        <w:numPr>
          <w:ilvl w:val="0"/>
          <w:numId w:val="0"/>
        </w:numPr>
      </w:pPr>
    </w:p>
    <w:p w14:paraId="2F5B4B30" w14:textId="77777777" w:rsidR="00733196" w:rsidRPr="00733196" w:rsidRDefault="00733196" w:rsidP="00733196"/>
    <w:p w14:paraId="69907BBF" w14:textId="0EC943CD" w:rsidR="00472314" w:rsidRDefault="00472314" w:rsidP="00733196">
      <w:pPr>
        <w:pStyle w:val="Heading2"/>
      </w:pPr>
      <w:bookmarkStart w:id="9" w:name="_Toc77382005"/>
      <w:r>
        <w:lastRenderedPageBreak/>
        <w:t xml:space="preserve">PROJECT </w:t>
      </w:r>
      <w:r w:rsidRPr="00733196">
        <w:t>ORGANISATION</w:t>
      </w:r>
      <w:bookmarkEnd w:id="9"/>
    </w:p>
    <w:p w14:paraId="66E83F4D" w14:textId="77777777" w:rsidR="00472314" w:rsidRPr="00ED74C5" w:rsidRDefault="00472314" w:rsidP="00472314">
      <w:r w:rsidRPr="00ED74C5">
        <w:rPr>
          <w:b/>
          <w:bCs/>
        </w:rPr>
        <w:t xml:space="preserve">Chapter </w:t>
      </w:r>
      <w:r>
        <w:rPr>
          <w:b/>
          <w:bCs/>
        </w:rPr>
        <w:t>1</w:t>
      </w:r>
      <w:r w:rsidRPr="00ED74C5">
        <w:t>: Contains a general overview on the project, the background information, the aim and objectives of the project, what problems the project seeks to solve as well as a brief outline of the methodology.</w:t>
      </w:r>
    </w:p>
    <w:p w14:paraId="76D162E8" w14:textId="77777777" w:rsidR="00472314" w:rsidRPr="00ED74C5" w:rsidRDefault="00472314" w:rsidP="00472314">
      <w:r w:rsidRPr="00ED74C5">
        <w:rPr>
          <w:b/>
          <w:bCs/>
        </w:rPr>
        <w:t xml:space="preserve">Chapter </w:t>
      </w:r>
      <w:r>
        <w:rPr>
          <w:b/>
          <w:bCs/>
        </w:rPr>
        <w:t>2</w:t>
      </w:r>
      <w:r w:rsidRPr="00ED74C5">
        <w:t>: Gives the literature review, it discusses the past related works on the project subject area. It contains theoretical background and other concepts necessary to make the project well understood.</w:t>
      </w:r>
    </w:p>
    <w:p w14:paraId="59CC5ABC" w14:textId="77777777" w:rsidR="00472314" w:rsidRPr="00ED74C5" w:rsidRDefault="00472314" w:rsidP="00472314">
      <w:r w:rsidRPr="00ED74C5">
        <w:rPr>
          <w:b/>
          <w:bCs/>
        </w:rPr>
        <w:t xml:space="preserve">Chapter </w:t>
      </w:r>
      <w:r>
        <w:rPr>
          <w:b/>
          <w:bCs/>
        </w:rPr>
        <w:t>3</w:t>
      </w:r>
      <w:r w:rsidRPr="00ED74C5">
        <w:t>: Contains the methodology of the project, how the project is going to be carried out, design of the project, it contains all components required for the design and block diagrams and software design.</w:t>
      </w:r>
    </w:p>
    <w:p w14:paraId="0FC1D343" w14:textId="77777777" w:rsidR="00472314" w:rsidRPr="00ED74C5" w:rsidRDefault="00472314" w:rsidP="00472314">
      <w:r w:rsidRPr="00ED74C5">
        <w:rPr>
          <w:b/>
          <w:bCs/>
        </w:rPr>
        <w:t xml:space="preserve">Chapter </w:t>
      </w:r>
      <w:r>
        <w:rPr>
          <w:b/>
          <w:bCs/>
        </w:rPr>
        <w:t>4</w:t>
      </w:r>
      <w:r w:rsidRPr="00ED74C5">
        <w:t>: This chapter describes the implementation phase of the project as well as testing. The functional system design will be shown in detail as well as real pictures of the project undergoing testing. The results of the project will be analy</w:t>
      </w:r>
      <w:r>
        <w:t>z</w:t>
      </w:r>
      <w:r w:rsidRPr="00ED74C5">
        <w:t>ed in this chapter.</w:t>
      </w:r>
    </w:p>
    <w:p w14:paraId="19D27993" w14:textId="77777777" w:rsidR="00472314" w:rsidRDefault="00472314" w:rsidP="00472314">
      <w:r w:rsidRPr="00ED74C5">
        <w:rPr>
          <w:b/>
          <w:bCs/>
        </w:rPr>
        <w:t xml:space="preserve">Chapter </w:t>
      </w:r>
      <w:r>
        <w:rPr>
          <w:b/>
          <w:bCs/>
        </w:rPr>
        <w:t>5</w:t>
      </w:r>
      <w:r w:rsidRPr="00ED74C5">
        <w:t>: This is the last chapter of the project report, and it contains conclusions and recommendations for the project. It also shows the results the project was able to achieve.</w:t>
      </w:r>
    </w:p>
    <w:p w14:paraId="3A8EB3C6" w14:textId="5C6039CA" w:rsidR="00472314" w:rsidRDefault="00472314" w:rsidP="00472314"/>
    <w:p w14:paraId="7295F3EA" w14:textId="7DBB49AC" w:rsidR="00733196" w:rsidRDefault="00733196" w:rsidP="00472314"/>
    <w:p w14:paraId="15063A75" w14:textId="2AFD4E6E" w:rsidR="00733196" w:rsidRDefault="00733196" w:rsidP="00472314"/>
    <w:p w14:paraId="52B6A714" w14:textId="4434914B" w:rsidR="00733196" w:rsidRDefault="00733196" w:rsidP="00472314"/>
    <w:p w14:paraId="2FB6BAB8" w14:textId="0241B1F0" w:rsidR="00733196" w:rsidRDefault="00733196" w:rsidP="00472314"/>
    <w:p w14:paraId="2D53F232" w14:textId="087F2FE0" w:rsidR="00E1777C" w:rsidRDefault="00E1777C" w:rsidP="00472314"/>
    <w:p w14:paraId="125C6857" w14:textId="77777777" w:rsidR="00E1777C" w:rsidRDefault="00E1777C" w:rsidP="00472314"/>
    <w:p w14:paraId="1D210BD1" w14:textId="17CF16B0" w:rsidR="00733196" w:rsidRDefault="00733196" w:rsidP="00472314"/>
    <w:p w14:paraId="7EA61588" w14:textId="77777777" w:rsidR="00733196" w:rsidRPr="00ED74C5" w:rsidRDefault="00733196" w:rsidP="00472314"/>
    <w:p w14:paraId="567E96A4" w14:textId="45B4677A" w:rsidR="00E1777C" w:rsidRDefault="00472314" w:rsidP="00472314">
      <w:pPr>
        <w:pStyle w:val="Heading1"/>
      </w:pPr>
      <w:bookmarkStart w:id="10" w:name="_Toc77382006"/>
      <w:r>
        <w:lastRenderedPageBreak/>
        <w:t>LITERATURE REVIEW</w:t>
      </w:r>
      <w:bookmarkEnd w:id="10"/>
    </w:p>
    <w:p w14:paraId="5266471B" w14:textId="5A12E126" w:rsidR="00E1777C" w:rsidRDefault="00E1777C" w:rsidP="00E1777C">
      <w:pPr>
        <w:pStyle w:val="Heading2"/>
      </w:pPr>
      <w:r>
        <w:t>INTRODUCTION</w:t>
      </w:r>
    </w:p>
    <w:p w14:paraId="2251BD8A" w14:textId="516608A3" w:rsidR="00472314" w:rsidRPr="00045ECE" w:rsidRDefault="00472314" w:rsidP="00472314">
      <w:r>
        <w:t>With the growth of data, the question of what to quantify in terms of radio listeners and their habits has become increasingly crucial. Multiple radios are frequently used at the same time. This necessitates cross-platform measuring. Furthermore, the fact that radio users are adjusting their listening habits at an increasing rate suggests that more effective radio audience measurement techniques need to be employed.</w:t>
      </w:r>
    </w:p>
    <w:p w14:paraId="34E12B94" w14:textId="77777777" w:rsidR="00472314" w:rsidRDefault="00472314" w:rsidP="00472314">
      <w:pPr>
        <w:rPr>
          <w:sz w:val="23"/>
          <w:szCs w:val="23"/>
        </w:rPr>
      </w:pPr>
      <w:r>
        <w:rPr>
          <w:sz w:val="23"/>
          <w:szCs w:val="23"/>
        </w:rPr>
        <w:t>This chapter covers a proper description of concepts in this work, it delves into radio audience measurement systems, its history, evolution and the use of audience measurement systems in various nations and economic settings. Finally, a review of previous research and projects relating to the concept of radio audience research, web-based and machine learning systems is considered. The information garnered from this review will be very vital to the situation of this project.</w:t>
      </w:r>
    </w:p>
    <w:p w14:paraId="6501A724" w14:textId="2F8C2C61" w:rsidR="00E1777C" w:rsidRDefault="00E1777C" w:rsidP="00E1777C">
      <w:pPr>
        <w:pStyle w:val="Heading2"/>
        <w:rPr>
          <w:lang w:val="en"/>
        </w:rPr>
      </w:pPr>
      <w:r>
        <w:rPr>
          <w:lang w:val="en"/>
        </w:rPr>
        <w:t>DEFINITION OF KEY TERMS</w:t>
      </w:r>
    </w:p>
    <w:p w14:paraId="7EC50D3F" w14:textId="18B4A3EE" w:rsidR="00472314" w:rsidRDefault="00472314" w:rsidP="00472314">
      <w:pPr>
        <w:rPr>
          <w:lang w:val="en"/>
        </w:rPr>
      </w:pPr>
      <w:r w:rsidRPr="00C44BDE">
        <w:rPr>
          <w:lang w:val="en"/>
        </w:rPr>
        <w:t>Some key terms related to</w:t>
      </w:r>
      <w:r>
        <w:rPr>
          <w:lang w:val="en"/>
        </w:rPr>
        <w:t xml:space="preserve"> this project,</w:t>
      </w:r>
      <w:r w:rsidRPr="00C44BDE">
        <w:rPr>
          <w:lang w:val="en"/>
        </w:rPr>
        <w:t xml:space="preserve"> </w:t>
      </w:r>
      <w:r>
        <w:rPr>
          <w:lang w:val="en"/>
        </w:rPr>
        <w:t xml:space="preserve">audience research and </w:t>
      </w:r>
      <w:r w:rsidR="009D5AB3">
        <w:rPr>
          <w:lang w:val="en"/>
        </w:rPr>
        <w:t xml:space="preserve">radio </w:t>
      </w:r>
      <w:r>
        <w:rPr>
          <w:lang w:val="en"/>
        </w:rPr>
        <w:t xml:space="preserve">audience measurement </w:t>
      </w:r>
      <w:r w:rsidRPr="00C44BDE">
        <w:rPr>
          <w:lang w:val="en"/>
        </w:rPr>
        <w:t>are described below.</w:t>
      </w:r>
    </w:p>
    <w:p w14:paraId="689A29DD" w14:textId="3BF158A4" w:rsidR="00472314" w:rsidRPr="00A46332" w:rsidRDefault="00472314" w:rsidP="004D33A2">
      <w:pPr>
        <w:pStyle w:val="ListParagraph"/>
        <w:numPr>
          <w:ilvl w:val="0"/>
          <w:numId w:val="5"/>
        </w:numPr>
        <w:spacing w:line="360" w:lineRule="auto"/>
        <w:rPr>
          <w:b/>
          <w:bCs/>
          <w:lang w:val="en"/>
        </w:rPr>
      </w:pPr>
      <w:r w:rsidRPr="00A46332">
        <w:rPr>
          <w:b/>
          <w:bCs/>
          <w:lang w:val="en"/>
        </w:rPr>
        <w:t>Audience</w:t>
      </w:r>
      <w:r>
        <w:rPr>
          <w:b/>
          <w:bCs/>
          <w:lang w:val="en"/>
        </w:rPr>
        <w:t>:</w:t>
      </w:r>
      <w:r w:rsidR="004D33A2">
        <w:rPr>
          <w:b/>
          <w:bCs/>
          <w:lang w:val="en"/>
        </w:rPr>
        <w:t xml:space="preserve"> </w:t>
      </w:r>
      <w:r w:rsidR="004D33A2" w:rsidRPr="004D33A2">
        <w:rPr>
          <w:lang w:val="en"/>
        </w:rPr>
        <w:t>An audience is a group of individuals who are watching</w:t>
      </w:r>
      <w:r w:rsidR="004D33A2">
        <w:rPr>
          <w:lang w:val="en"/>
        </w:rPr>
        <w:t>,</w:t>
      </w:r>
      <w:r w:rsidR="004D33A2" w:rsidRPr="004D33A2">
        <w:rPr>
          <w:lang w:val="en"/>
        </w:rPr>
        <w:t xml:space="preserve"> witnessing </w:t>
      </w:r>
      <w:r w:rsidR="004D33A2">
        <w:rPr>
          <w:lang w:val="en"/>
        </w:rPr>
        <w:t xml:space="preserve">or listening to </w:t>
      </w:r>
      <w:r w:rsidR="004D33A2" w:rsidRPr="004D33A2">
        <w:rPr>
          <w:lang w:val="en"/>
        </w:rPr>
        <w:t xml:space="preserve">something, such as a television program, a live speaker, </w:t>
      </w:r>
      <w:r w:rsidR="004D33A2">
        <w:rPr>
          <w:lang w:val="en"/>
        </w:rPr>
        <w:t>or radio program</w:t>
      </w:r>
      <w:r w:rsidR="004D33A2" w:rsidRPr="004D33A2">
        <w:rPr>
          <w:lang w:val="en"/>
        </w:rPr>
        <w:t>, or it can refer to people who have similar tastes in entertainment.</w:t>
      </w:r>
    </w:p>
    <w:p w14:paraId="7D44E669" w14:textId="52660C47" w:rsidR="00472314" w:rsidRPr="008B7476" w:rsidRDefault="00472314" w:rsidP="004D33A2">
      <w:pPr>
        <w:pStyle w:val="ListParagraph"/>
        <w:numPr>
          <w:ilvl w:val="0"/>
          <w:numId w:val="5"/>
        </w:numPr>
        <w:spacing w:line="360" w:lineRule="auto"/>
        <w:rPr>
          <w:b/>
          <w:bCs/>
          <w:lang w:val="en"/>
        </w:rPr>
      </w:pPr>
      <w:r w:rsidRPr="00A46332">
        <w:rPr>
          <w:b/>
          <w:bCs/>
          <w:lang w:val="en"/>
        </w:rPr>
        <w:t xml:space="preserve">Audience measurement: </w:t>
      </w:r>
      <w:r w:rsidRPr="00A46332">
        <w:rPr>
          <w:lang w:val="en"/>
        </w:rPr>
        <w:t>Audience measurement refers to the number of people in a group, usually in terms of radio listeners and television viewers, but also in terms of newspaper and magazine readers and, increasingly, website traffic. Audience measurement is sometimes applied to practices that assist broadcasters and advertisers in determining who is listening rather than how many people are listening. The resulting relative statistics are referred to as audience share in some parts of the world, while market share is used in other locations. Audience research is another term for this broader meaning.</w:t>
      </w:r>
    </w:p>
    <w:p w14:paraId="2FF1EF24" w14:textId="084B8AE3" w:rsidR="008B7476" w:rsidRPr="00A46332" w:rsidRDefault="008B7476" w:rsidP="004D33A2">
      <w:pPr>
        <w:pStyle w:val="ListParagraph"/>
        <w:numPr>
          <w:ilvl w:val="0"/>
          <w:numId w:val="5"/>
        </w:numPr>
        <w:spacing w:line="360" w:lineRule="auto"/>
        <w:rPr>
          <w:b/>
          <w:bCs/>
          <w:lang w:val="en"/>
        </w:rPr>
      </w:pPr>
      <w:r>
        <w:rPr>
          <w:b/>
          <w:bCs/>
          <w:lang w:val="en"/>
        </w:rPr>
        <w:t>Sampling:</w:t>
      </w:r>
      <w:r w:rsidR="00D507EC">
        <w:rPr>
          <w:b/>
          <w:bCs/>
          <w:lang w:val="en"/>
        </w:rPr>
        <w:t xml:space="preserve"> </w:t>
      </w:r>
      <w:r w:rsidR="00301E1E">
        <w:rPr>
          <w:lang w:val="en"/>
        </w:rPr>
        <w:t xml:space="preserve">sampling </w:t>
      </w:r>
      <w:r w:rsidR="00301E1E" w:rsidRPr="00301E1E">
        <w:rPr>
          <w:lang w:val="en"/>
        </w:rPr>
        <w:t>is the process of selecting a sample of people who are representative of the overall population.</w:t>
      </w:r>
    </w:p>
    <w:p w14:paraId="629E4E31" w14:textId="380ED5EF" w:rsidR="004D33A2" w:rsidRDefault="00472314" w:rsidP="004D33A2">
      <w:pPr>
        <w:pStyle w:val="ListParagraph"/>
        <w:numPr>
          <w:ilvl w:val="0"/>
          <w:numId w:val="5"/>
        </w:numPr>
        <w:spacing w:line="360" w:lineRule="auto"/>
        <w:rPr>
          <w:lang w:val="en"/>
        </w:rPr>
      </w:pPr>
      <w:r>
        <w:rPr>
          <w:b/>
          <w:bCs/>
          <w:lang w:val="en"/>
        </w:rPr>
        <w:lastRenderedPageBreak/>
        <w:t>Radio</w:t>
      </w:r>
      <w:r w:rsidRPr="00D507EC">
        <w:rPr>
          <w:b/>
          <w:bCs/>
        </w:rPr>
        <w:t>:</w:t>
      </w:r>
      <w:r>
        <w:t xml:space="preserve"> A</w:t>
      </w:r>
      <w:r w:rsidRPr="00A46332">
        <w:t xml:space="preserve"> </w:t>
      </w:r>
      <w:r w:rsidRPr="00A46332">
        <w:rPr>
          <w:lang w:val="en"/>
        </w:rPr>
        <w:t xml:space="preserve">Radio is </w:t>
      </w:r>
      <w:r>
        <w:rPr>
          <w:lang w:val="en"/>
        </w:rPr>
        <w:t>a device that makes</w:t>
      </w:r>
      <w:r w:rsidRPr="00A46332">
        <w:rPr>
          <w:lang w:val="en"/>
        </w:rPr>
        <w:t xml:space="preserve"> use of electromagnetic radiation to transmit electrical signals across long distances without the use of cables, such as in sound transmission, television, and radar.</w:t>
      </w:r>
      <w:r>
        <w:rPr>
          <w:lang w:val="en"/>
        </w:rPr>
        <w:t xml:space="preserve"> </w:t>
      </w:r>
      <w:r w:rsidRPr="00A46332">
        <w:rPr>
          <w:lang w:val="en"/>
        </w:rPr>
        <w:t>The number of oscillations of electromagnetic radiation per second is referred to as MHz in the context of radio.</w:t>
      </w:r>
    </w:p>
    <w:p w14:paraId="2C31F530" w14:textId="6C9663E8" w:rsidR="004D33A2" w:rsidRDefault="004D33A2" w:rsidP="00ED2BB8">
      <w:pPr>
        <w:pStyle w:val="ListParagraph"/>
        <w:numPr>
          <w:ilvl w:val="0"/>
          <w:numId w:val="5"/>
        </w:numPr>
        <w:spacing w:line="360" w:lineRule="auto"/>
        <w:rPr>
          <w:lang w:val="en"/>
        </w:rPr>
      </w:pPr>
      <w:r>
        <w:rPr>
          <w:b/>
          <w:bCs/>
          <w:lang w:val="en"/>
        </w:rPr>
        <w:t>Machine Learning</w:t>
      </w:r>
      <w:r w:rsidRPr="00D507EC">
        <w:rPr>
          <w:b/>
          <w:bCs/>
          <w:lang w:val="en"/>
        </w:rPr>
        <w:t>:</w:t>
      </w:r>
      <w:r>
        <w:rPr>
          <w:lang w:val="en"/>
        </w:rPr>
        <w:t xml:space="preserve"> </w:t>
      </w:r>
      <w:r w:rsidR="00316777" w:rsidRPr="00316777">
        <w:rPr>
          <w:lang w:val="en"/>
        </w:rPr>
        <w:t>Machine Learning is a branch of artificial intelligence that deals with computer systems' capacity to solve problems on their own by detecting patterns in databases</w:t>
      </w:r>
      <w:r w:rsidR="00ED2BB8">
        <w:rPr>
          <w:lang w:val="en"/>
        </w:rPr>
        <w:t xml:space="preserve">, </w:t>
      </w:r>
      <w:r w:rsidR="00ED2BB8" w:rsidRPr="00ED2BB8">
        <w:rPr>
          <w:lang w:val="en"/>
        </w:rPr>
        <w:t>enabling computers make successful predictions using past experiences</w:t>
      </w:r>
      <w:r w:rsidR="006053A5">
        <w:rPr>
          <w:lang w:val="en"/>
        </w:rPr>
        <w:t xml:space="preserve"> </w:t>
      </w:r>
      <w:r w:rsidR="006053A5">
        <w:rPr>
          <w:lang w:val="en"/>
        </w:rPr>
        <w:fldChar w:fldCharType="begin" w:fldLock="1"/>
      </w:r>
      <w:r w:rsidR="00291B86">
        <w:rPr>
          <w:lang w:val="en"/>
        </w:rPr>
        <w:instrText>ADDIN CSL_CITATION {"citationItems":[{"id":"ITEM-1","itemData":{"DOI":"10.1007/978-1-62703-748-8","ISBN":"978-1-62703-747-1","abstract":"The machine learning field, which can be briefly defined as enabling computers make successful predictions using past experiences, has exhibited an impressive development recently with the help of the rapid increase in the storage capacity and processing power of computers. Together with many other disciplines, machine learning methods have been widely employed in bioinformatics. The difficulties and cost of biological analyses have led to the development of sophisticated machine learning approaches for this application area. In this chapter, we first review the fundamental concepts of machine learning such as feature assessment, unsupervised versus supervised learning and types of classification. Then, we point out the main issues of designing machine learning experiments and their performance evaluation. Finally, we introduce some supervised learning methods.","author":[{"dropping-particle":"","family":"Allmer","given":"Jens","non-dropping-particle":"","parse-names":false,"suffix":""}],"id":"ITEM-1","issued":{"date-parts":[["2014"]]},"page":"333","title":"miRNomics: MicroRNA Biology and Computational Analysis","type":"article-journal","volume":"1107"},"uris":["http://www.mendeley.com/documents/?uuid=1b9772cb-13cd-4a2d-8ffc-6679ce9476dd"]}],"mendeley":{"formattedCitation":"[4]","plainTextFormattedCitation":"[4]","previouslyFormattedCitation":"[4]"},"properties":{"noteIndex":0},"schema":"https://github.com/citation-style-language/schema/raw/master/csl-citation.json"}</w:instrText>
      </w:r>
      <w:r w:rsidR="006053A5">
        <w:rPr>
          <w:lang w:val="en"/>
        </w:rPr>
        <w:fldChar w:fldCharType="separate"/>
      </w:r>
      <w:r w:rsidR="006053A5" w:rsidRPr="006053A5">
        <w:rPr>
          <w:noProof/>
          <w:lang w:val="en"/>
        </w:rPr>
        <w:t>[4]</w:t>
      </w:r>
      <w:r w:rsidR="006053A5">
        <w:rPr>
          <w:lang w:val="en"/>
        </w:rPr>
        <w:fldChar w:fldCharType="end"/>
      </w:r>
      <w:r w:rsidR="00ED2BB8" w:rsidRPr="00ED2BB8">
        <w:rPr>
          <w:lang w:val="en"/>
        </w:rPr>
        <w:t>. To put it another way, Machine Learning allows IT systems to discover patterns using current algorithms and data sets and build appropriate solution concepts. As a result, artificial knowledge is developed based on experience in Machine Learning.</w:t>
      </w:r>
      <w:r w:rsidR="00ED2BB8">
        <w:rPr>
          <w:lang w:val="en"/>
        </w:rPr>
        <w:t xml:space="preserve"> </w:t>
      </w:r>
    </w:p>
    <w:p w14:paraId="6083A84D" w14:textId="77777777" w:rsidR="007D438E" w:rsidRDefault="007D438E" w:rsidP="007D438E">
      <w:pPr>
        <w:pStyle w:val="ListParagraph"/>
        <w:spacing w:line="360" w:lineRule="auto"/>
        <w:rPr>
          <w:lang w:val="en"/>
        </w:rPr>
      </w:pPr>
    </w:p>
    <w:p w14:paraId="6FA3261B" w14:textId="50DA8CFC" w:rsidR="00472314" w:rsidRDefault="00472314" w:rsidP="007D438E">
      <w:pPr>
        <w:pStyle w:val="Heading2"/>
      </w:pPr>
      <w:bookmarkStart w:id="11" w:name="_Toc77382010"/>
      <w:r>
        <w:t xml:space="preserve">HISTORY AND </w:t>
      </w:r>
      <w:r w:rsidRPr="007D438E">
        <w:t>EVOLUTION</w:t>
      </w:r>
      <w:r>
        <w:t xml:space="preserve"> OF AUDIENCE MEASUREMENT</w:t>
      </w:r>
      <w:bookmarkEnd w:id="11"/>
    </w:p>
    <w:p w14:paraId="60F9DB5C" w14:textId="14A46828" w:rsidR="00472314" w:rsidRDefault="00472314" w:rsidP="00472314">
      <w:pPr>
        <w:pStyle w:val="Heading3"/>
      </w:pPr>
      <w:bookmarkStart w:id="12" w:name="_Toc77382011"/>
      <w:r w:rsidRPr="00200943">
        <w:t xml:space="preserve">Birth (1950): </w:t>
      </w:r>
      <w:r w:rsidR="009E4E15">
        <w:t>P</w:t>
      </w:r>
      <w:r w:rsidRPr="00200943">
        <w:t>hone surveys</w:t>
      </w:r>
      <w:bookmarkEnd w:id="12"/>
    </w:p>
    <w:p w14:paraId="6C613482" w14:textId="3C3C8434" w:rsidR="00472314" w:rsidRDefault="00472314" w:rsidP="00472314">
      <w:r w:rsidRPr="00200943">
        <w:t xml:space="preserve">Systems have been in place to measure what audiences are </w:t>
      </w:r>
      <w:r>
        <w:t>listening to</w:t>
      </w:r>
      <w:r w:rsidRPr="00200943">
        <w:t xml:space="preserve"> since the introduction of commercial </w:t>
      </w:r>
      <w:r>
        <w:t>radio streaming</w:t>
      </w:r>
      <w:r w:rsidRPr="00200943">
        <w:t xml:space="preserve"> in 1947</w:t>
      </w:r>
      <w:r w:rsidR="00DD5486">
        <w:t xml:space="preserve"> </w:t>
      </w:r>
      <w:r w:rsidR="00DD5486">
        <w:fldChar w:fldCharType="begin" w:fldLock="1"/>
      </w:r>
      <w:r w:rsidR="00EF1E7A">
        <w:instrText>ADDIN CSL_CITATION {"citationItems":[{"id":"ITEM-1","itemData":{"abstract":"This 4th edition of Ratings Analysis describes and explains the current audience information system that supports economic exchange in both traditional and evolving electronic media markets. Responding to the major changes in electronic media distribution and audience research in recent years, Ratings Analysis provides a thoroughly updated presentation of the ratings industry and analysis processes. It serves as a practical guide for conducting audience research, offering readers the tools for becoming informed and discriminating consumers of audience information.","author":[{"dropping-particle":"","family":"James Webster, Patricia Phalen","given":"Lawrence Lichty","non-dropping-particle":"","parse-names":false,"suffix":""}],"edition":"4th","id":"ITEM-1","issued":{"date-parts":[["2013"]]},"number-of-pages":"344","title":"Ratings Analysis Audience Measurement and Analytics","type":"book"},"uris":["http://www.mendeley.com/documents/?uuid=fea1eff7-308b-49a1-bff7-c660e4569abf"]}],"mendeley":{"formattedCitation":"[5]","plainTextFormattedCitation":"[5]","previouslyFormattedCitation":"[5]"},"properties":{"noteIndex":0},"schema":"https://github.com/citation-style-language/schema/raw/master/csl-citation.json"}</w:instrText>
      </w:r>
      <w:r w:rsidR="00DD5486">
        <w:fldChar w:fldCharType="separate"/>
      </w:r>
      <w:r w:rsidR="00DD5486" w:rsidRPr="00DD5486">
        <w:rPr>
          <w:noProof/>
        </w:rPr>
        <w:t>[5]</w:t>
      </w:r>
      <w:r w:rsidR="00DD5486">
        <w:fldChar w:fldCharType="end"/>
      </w:r>
      <w:r w:rsidRPr="00200943">
        <w:t>.</w:t>
      </w:r>
      <w:r>
        <w:t xml:space="preserve"> </w:t>
      </w:r>
      <w:r w:rsidRPr="00200943">
        <w:t xml:space="preserve">These ratings systems relied heavily on phone calls to the public and used methodology designed for measuring radio audiences. </w:t>
      </w:r>
      <w:r w:rsidR="006E2F2B" w:rsidRPr="006E2F2B">
        <w:t>By devising a survey methodology that solely inquired about what stations respondents were listening to at the time they received the call, as well as demographic information about those who were listening</w:t>
      </w:r>
      <w:r w:rsidR="006053A5">
        <w:t xml:space="preserve"> </w:t>
      </w:r>
      <w:r w:rsidR="00EF1E7A">
        <w:fldChar w:fldCharType="begin" w:fldLock="1"/>
      </w:r>
      <w:r w:rsidR="008C6F4C">
        <w:instrText>ADDIN CSL_CITATION {"citationItems":[{"id":"ITEM-1","itemData":{"DOI":"10.1002/9781444340525.ch14","ISBN":"9781405184182","author":[{"dropping-particle":"","family":"Napoli","given":"Philip M.","non-dropping-particle":"","parse-names":false,"suffix":""}],"container-title":"The Handbook of Media Audiences","id":"ITEM-1","issued":{"date-parts":[["2011"]]},"page":"286-301","title":"Ratings and Audience Measurement","type":"article-journal"},"uris":["http://www.mendeley.com/documents/?uuid=503d272f-2e99-4f02-84aa-f933b15418ca"]}],"mendeley":{"formattedCitation":"[6]","plainTextFormattedCitation":"[6]","previouslyFormattedCitation":"[6]"},"properties":{"noteIndex":0},"schema":"https://github.com/citation-style-language/schema/raw/master/csl-citation.json"}</w:instrText>
      </w:r>
      <w:r w:rsidR="00EF1E7A">
        <w:fldChar w:fldCharType="separate"/>
      </w:r>
      <w:r w:rsidR="00EF1E7A" w:rsidRPr="00EF1E7A">
        <w:rPr>
          <w:noProof/>
        </w:rPr>
        <w:t>[6]</w:t>
      </w:r>
      <w:r w:rsidR="00EF1E7A">
        <w:fldChar w:fldCharType="end"/>
      </w:r>
      <w:r w:rsidRPr="00200943">
        <w:t xml:space="preserve">, </w:t>
      </w:r>
      <w:r w:rsidR="008B434C" w:rsidRPr="008B434C">
        <w:t>Clark Hooper's method eliminated the prejudice and issues associated with previous random survey methods that required respondents to recall what they had heard</w:t>
      </w:r>
      <w:r w:rsidRPr="00200943">
        <w:t>.</w:t>
      </w:r>
      <w:r>
        <w:t xml:space="preserve"> </w:t>
      </w:r>
      <w:r w:rsidRPr="00200943">
        <w:t xml:space="preserve">Many of the standard statistics used by television ratings businesses, like as audience shares, were created as a result of these calls, which are known as telephone coincidentals. By 1950, when Nielsen bought Hooper's company and launched the Nielsen </w:t>
      </w:r>
      <w:r>
        <w:t>Radio</w:t>
      </w:r>
      <w:r w:rsidRPr="00200943">
        <w:t xml:space="preserve"> Index to track national </w:t>
      </w:r>
      <w:r>
        <w:t xml:space="preserve">radio </w:t>
      </w:r>
      <w:r w:rsidRPr="00200943">
        <w:t>audiences</w:t>
      </w:r>
      <w:r w:rsidR="00EF1E7A">
        <w:t xml:space="preserve"> </w:t>
      </w:r>
      <w:r w:rsidR="00EF1E7A">
        <w:fldChar w:fldCharType="begin" w:fldLock="1"/>
      </w:r>
      <w:r w:rsidR="00EF1E7A">
        <w:instrText>ADDIN CSL_CITATION {"citationItems":[{"id":"ITEM-1","itemData":{"abstract":"This 4th edition of Ratings Analysis describes and explains the current audience information system that supports economic exchange in both traditional and evolving electronic media markets. Responding to the major changes in electronic media distribution and audience research in recent years, Ratings Analysis provides a thoroughly updated presentation of the ratings industry and analysis processes. It serves as a practical guide for conducting audience research, offering readers the tools for becoming informed and discriminating consumers of audience information.","author":[{"dropping-particle":"","family":"James Webster, Patricia Phalen","given":"Lawrence Lichty","non-dropping-particle":"","parse-names":false,"suffix":""}],"edition":"4th","id":"ITEM-1","issued":{"date-parts":[["2013"]]},"number-of-pages":"344","title":"Ratings Analysis Audience Measurement and Analytics","type":"book"},"uris":["http://www.mendeley.com/documents/?uuid=fea1eff7-308b-49a1-bff7-c660e4569abf"]}],"mendeley":{"formattedCitation":"[5]","plainTextFormattedCitation":"[5]","previouslyFormattedCitation":"[5]"},"properties":{"noteIndex":0},"schema":"https://github.com/citation-style-language/schema/raw/master/csl-citation.json"}</w:instrText>
      </w:r>
      <w:r w:rsidR="00EF1E7A">
        <w:fldChar w:fldCharType="separate"/>
      </w:r>
      <w:r w:rsidR="00EF1E7A" w:rsidRPr="00EF1E7A">
        <w:rPr>
          <w:noProof/>
        </w:rPr>
        <w:t>[5]</w:t>
      </w:r>
      <w:r w:rsidR="00EF1E7A">
        <w:fldChar w:fldCharType="end"/>
      </w:r>
      <w:r w:rsidRPr="00200943">
        <w:t xml:space="preserve">, the technique had been much developed. </w:t>
      </w:r>
    </w:p>
    <w:p w14:paraId="68284221" w14:textId="11C7F60F" w:rsidR="00472314" w:rsidRDefault="00472314" w:rsidP="00472314">
      <w:pPr>
        <w:pStyle w:val="Heading3"/>
      </w:pPr>
      <w:bookmarkStart w:id="13" w:name="_Toc77382012"/>
      <w:r>
        <w:t>Infancy</w:t>
      </w:r>
      <w:r w:rsidR="00C92541">
        <w:t xml:space="preserve"> stage</w:t>
      </w:r>
      <w:r>
        <w:t xml:space="preserve"> (1953)</w:t>
      </w:r>
      <w:r w:rsidR="009E4E15">
        <w:t xml:space="preserve"> - D</w:t>
      </w:r>
      <w:r w:rsidR="00D87A10">
        <w:t>iaries and meters</w:t>
      </w:r>
      <w:bookmarkEnd w:id="13"/>
    </w:p>
    <w:p w14:paraId="6B7DE332" w14:textId="3816652D" w:rsidR="00472314" w:rsidRDefault="00472314" w:rsidP="00472314">
      <w:r>
        <w:t>Nielsen largely used metering devices to monitor audiences, which is a technique for tracking radio listeners that was created by Nielsen. These audimeters were used to measure what was being listened to on radio. This system reduced reliance on frequently faulty and untrustworthy sources of information. expensive phone surveys</w:t>
      </w:r>
      <w:r w:rsidR="008C6F4C">
        <w:t xml:space="preserve"> </w:t>
      </w:r>
      <w:r w:rsidR="008C6F4C">
        <w:fldChar w:fldCharType="begin" w:fldLock="1"/>
      </w:r>
      <w:r w:rsidR="008C6F4C">
        <w:instrText>ADDIN CSL_CITATION {"citationItems":[{"id":"ITEM-1","itemData":{"author":[{"dropping-particle":"","family":"Karen Buzzard","given":"","non-dropping-particle":"","parse-names":false,"suffix":""}],"id":"ITEM-1","issued":{"date-parts":[["0"]]},"number-of-pages":"119","title":"Electronic Media Ratings: Turning Audiences Into Dollars and Sense","type":"book"},"uris":["http://www.mendeley.com/documents/?uuid=685d286a-21e6-4473-8176-120b69a8e244"]}],"mendeley":{"formattedCitation":"[7]","plainTextFormattedCitation":"[7]","previouslyFormattedCitation":"[7]"},"properties":{"noteIndex":0},"schema":"https://github.com/citation-style-language/schema/raw/master/csl-citation.json"}</w:instrText>
      </w:r>
      <w:r w:rsidR="008C6F4C">
        <w:fldChar w:fldCharType="separate"/>
      </w:r>
      <w:r w:rsidR="008C6F4C" w:rsidRPr="008C6F4C">
        <w:rPr>
          <w:noProof/>
        </w:rPr>
        <w:t>[7]</w:t>
      </w:r>
      <w:r w:rsidR="008C6F4C">
        <w:fldChar w:fldCharType="end"/>
      </w:r>
      <w:r>
        <w:t xml:space="preserve">, but the system merely gathered data about what was on the radio, not who was listening. To close this gap, Nielsen began collecting more </w:t>
      </w:r>
      <w:r>
        <w:lastRenderedPageBreak/>
        <w:t xml:space="preserve">precise data. thanks to a subgroup of the individuals in the sample who Nielsen Diaries maintained track on listening patterns. The data is demographic. As a result, the data collected by the audimeter was supplemented. Nielsen released their rendition of an American in 1971. Data from a Research Bureau meter could be obtained via phone lines, reducing the time it took to prepare data for the market. </w:t>
      </w:r>
      <w:r w:rsidR="008B434C" w:rsidRPr="008B434C">
        <w:t>During the day, this instantaneous audimeter saved data and guaranteed that it was delivered overnight</w:t>
      </w:r>
      <w:r w:rsidR="008B434C">
        <w:t xml:space="preserve"> </w:t>
      </w:r>
      <w:r w:rsidR="008C6F4C">
        <w:fldChar w:fldCharType="begin" w:fldLock="1"/>
      </w:r>
      <w:r w:rsidR="00F3462F">
        <w:instrText>ADDIN CSL_CITATION {"citationItems":[{"id":"ITEM-1","itemData":{"URL":"http://sites.nielsen.com/90years/","accessed":{"date-parts":[["2021","7","7"]]},"id":"ITEM-1","issued":{"date-parts":[["0"]]},"title":"Nielsen","type":"webpage"},"uris":["http://www.mendeley.com/documents/?uuid=39da9952-f039-490f-aafa-dfaad4a37e84"]}],"mendeley":{"formattedCitation":"[8]","plainTextFormattedCitation":"[8]","previouslyFormattedCitation":"[8]"},"properties":{"noteIndex":0},"schema":"https://github.com/citation-style-language/schema/raw/master/csl-citation.json"}</w:instrText>
      </w:r>
      <w:r w:rsidR="008C6F4C">
        <w:fldChar w:fldCharType="separate"/>
      </w:r>
      <w:r w:rsidR="008C6F4C" w:rsidRPr="008C6F4C">
        <w:rPr>
          <w:noProof/>
        </w:rPr>
        <w:t>[8]</w:t>
      </w:r>
      <w:r w:rsidR="008C6F4C">
        <w:fldChar w:fldCharType="end"/>
      </w:r>
      <w:r>
        <w:t>. This newfound quickness ratings and reporting from Nielsen, made Nielsen ratings become increasingly vital, as demographic data of listeners influenced advertising decisions</w:t>
      </w:r>
      <w:r w:rsidR="00372F0D">
        <w:t xml:space="preserve"> </w:t>
      </w:r>
      <w:r w:rsidR="00372F0D">
        <w:fldChar w:fldCharType="begin" w:fldLock="1"/>
      </w:r>
      <w:r w:rsidR="00C16315">
        <w:instrText>ADDIN CSL_CITATION {"citationItems":[{"id":"ITEM-1","itemData":{"DOI":"10.1037/029580","ISSN":"00107549","author":[{"dropping-particle":"","family":"Barnouw","given":"Erik","non-dropping-particle":"","parse-names":false,"suffix":""}],"container-title":"Contemporary Psychology: A Journal of Reviews","id":"ITEM-1","issue":"3","issued":{"date-parts":[["1991"]]},"page":"264-264","title":"Review of The Evolution of American Television.","type":"article-journal","volume":"36"},"uris":["http://www.mendeley.com/documents/?uuid=1b6d73d8-db8e-4868-97db-cf22055422e7"]}],"mendeley":{"formattedCitation":"[9]","plainTextFormattedCitation":"[9]","previouslyFormattedCitation":"[9]"},"properties":{"noteIndex":0},"schema":"https://github.com/citation-style-language/schema/raw/master/csl-citation.json"}</w:instrText>
      </w:r>
      <w:r w:rsidR="00372F0D">
        <w:fldChar w:fldCharType="separate"/>
      </w:r>
      <w:r w:rsidR="00372F0D" w:rsidRPr="00372F0D">
        <w:rPr>
          <w:noProof/>
        </w:rPr>
        <w:t>[9]</w:t>
      </w:r>
      <w:r w:rsidR="00372F0D">
        <w:fldChar w:fldCharType="end"/>
      </w:r>
      <w:r>
        <w:t xml:space="preserve">. This system has mostly stayed untouched until 1986, when the peoplemeter was brought into action and first introduced. </w:t>
      </w:r>
      <w:r w:rsidRPr="004A0C83">
        <w:t xml:space="preserve">Individual data gathering from several members of a household was possible with this unique </w:t>
      </w:r>
      <w:r>
        <w:t>listenership</w:t>
      </w:r>
      <w:r w:rsidRPr="004A0C83">
        <w:t xml:space="preserve"> measurement technology; individual users logged their </w:t>
      </w:r>
      <w:r>
        <w:t>listening</w:t>
      </w:r>
      <w:r w:rsidRPr="004A0C83">
        <w:t xml:space="preserve"> patterns as well as demographic information on this device. This significant shift in data collection resulted in a massive, easily accessible database with far more specific information about who was watching what</w:t>
      </w:r>
      <w:r>
        <w:t>,</w:t>
      </w:r>
      <w:r w:rsidRPr="004A0C83">
        <w:t xml:space="preserve"> than had previously been available. Companies </w:t>
      </w:r>
      <w:r>
        <w:t>could</w:t>
      </w:r>
      <w:r w:rsidRPr="004A0C83">
        <w:t xml:space="preserve"> now target their advertising messages more precisely.</w:t>
      </w:r>
    </w:p>
    <w:p w14:paraId="5781F4FE" w14:textId="508C4F9C" w:rsidR="00472314" w:rsidRDefault="00472314" w:rsidP="00472314">
      <w:pPr>
        <w:pStyle w:val="Heading3"/>
      </w:pPr>
      <w:bookmarkStart w:id="14" w:name="_Toc77382013"/>
      <w:r>
        <w:t>Childhood</w:t>
      </w:r>
      <w:r w:rsidR="00C92541">
        <w:t xml:space="preserve"> stage</w:t>
      </w:r>
      <w:r>
        <w:t xml:space="preserve"> (1986)</w:t>
      </w:r>
      <w:r w:rsidR="009E4E15">
        <w:t xml:space="preserve"> - </w:t>
      </w:r>
      <w:r>
        <w:t>VCRs</w:t>
      </w:r>
      <w:r w:rsidR="00F70AED">
        <w:t xml:space="preserve"> and cable TV and</w:t>
      </w:r>
      <w:bookmarkEnd w:id="14"/>
    </w:p>
    <w:p w14:paraId="2FA0899E" w14:textId="77777777" w:rsidR="00472314" w:rsidRDefault="00472314" w:rsidP="00472314">
      <w:r>
        <w:t>With the rise of cable television, the types of data collected for audience measurement and how they were used changed even more.</w:t>
      </w:r>
    </w:p>
    <w:p w14:paraId="3CCC47F8" w14:textId="4FF0E962" w:rsidR="00472314" w:rsidRDefault="00472314" w:rsidP="00472314">
      <w:r>
        <w:t>In the 1940s, cable television was introduced to provide television broadcasts to rural areas. Operators collected signals from regions with good reception and transmitted them to subscribers through coaxial cable. Cable systems could handle more stations, and beginning in the 1970s, networks tailored exclusively for cable distribution were formed, with increasingly diverse programming</w:t>
      </w:r>
      <w:r w:rsidR="007E36A1">
        <w:t xml:space="preserve"> </w:t>
      </w:r>
      <w:r w:rsidR="007E36A1">
        <w:fldChar w:fldCharType="begin" w:fldLock="1"/>
      </w:r>
      <w:r w:rsidR="007E36A1">
        <w:instrText>ADDIN CSL_CITATION {"citationItems":[{"id":"ITEM-1","itemData":{"URL":"https://www.fcc.gov/media/engineering/cable-television","id":"ITEM-1","issued":{"date-parts":[["0"]]},"title":"Cable Television | Federal Communications Commission","type":"webpage"},"uris":["http://www.mendeley.com/documents/?uuid=47480fea-bfdc-4868-bcba-520ce572dee9"]}],"mendeley":{"formattedCitation":"[10]","plainTextFormattedCitation":"[10]","previouslyFormattedCitation":"[10]"},"properties":{"noteIndex":0},"schema":"https://github.com/citation-style-language/schema/raw/master/csl-citation.json"}</w:instrText>
      </w:r>
      <w:r w:rsidR="007E36A1">
        <w:fldChar w:fldCharType="separate"/>
      </w:r>
      <w:r w:rsidR="007E36A1" w:rsidRPr="007E36A1">
        <w:rPr>
          <w:noProof/>
        </w:rPr>
        <w:t>[10]</w:t>
      </w:r>
      <w:r w:rsidR="007E36A1">
        <w:fldChar w:fldCharType="end"/>
      </w:r>
      <w:r>
        <w:t>. In 2011, there were around 5300 systems in operation in the United States, with around 60 million members. The ability of the peoplemeter technology to assess tiny, demographically targeted audiences allowed programming content and show development to be tailored to specific populations. At the same time, cable's ad-supported networks could gather the granular information needed to entice niche product advertisers to put advertising specifically targeted at specific demographic groupings. The development of cable networks increased the importance of TV ratings and increased the value of user data for advertisers. They could now</w:t>
      </w:r>
    </w:p>
    <w:p w14:paraId="03F1B935" w14:textId="77777777" w:rsidR="00472314" w:rsidRDefault="00472314" w:rsidP="00472314">
      <w:r>
        <w:t>stop catering to the lowest common denominator and focus on the groups most likely to be interested in their products.</w:t>
      </w:r>
    </w:p>
    <w:p w14:paraId="6B5ADE00" w14:textId="77777777" w:rsidR="00472314" w:rsidRDefault="00472314" w:rsidP="00472314">
      <w:r w:rsidRPr="00487C51">
        <w:lastRenderedPageBreak/>
        <w:t>In the 1980s, the widespread use of VCRs marked yet another revolution in television viewing habits. People could now record television shows and watch them later, a practice known as time shifting. Time shifting transformed how data is collected and used in programming and advertising decisions substantially after the introduction of digital TV recorders.</w:t>
      </w:r>
    </w:p>
    <w:p w14:paraId="1803853D" w14:textId="48A89FD2" w:rsidR="00472314" w:rsidRDefault="00472314" w:rsidP="00472314">
      <w:pPr>
        <w:pStyle w:val="Heading3"/>
      </w:pPr>
      <w:bookmarkStart w:id="15" w:name="_Toc77382014"/>
      <w:r>
        <w:t>Adolescen</w:t>
      </w:r>
      <w:r w:rsidR="00C92541">
        <w:t>t stage</w:t>
      </w:r>
      <w:r>
        <w:t xml:space="preserve"> (2000–2010)</w:t>
      </w:r>
      <w:r w:rsidR="009E4E15">
        <w:t xml:space="preserve"> - T</w:t>
      </w:r>
      <w:r>
        <w:t xml:space="preserve">he </w:t>
      </w:r>
      <w:r w:rsidR="005F0393">
        <w:t>i</w:t>
      </w:r>
      <w:r>
        <w:t>nternet and social media</w:t>
      </w:r>
      <w:bookmarkEnd w:id="15"/>
    </w:p>
    <w:p w14:paraId="5A1B238A" w14:textId="2AEE6E98" w:rsidR="00472314" w:rsidRDefault="00472314" w:rsidP="00472314">
      <w:r w:rsidRPr="00487C51">
        <w:t xml:space="preserve">The early 2000s saw the rise of the Internet, which changed how people </w:t>
      </w:r>
      <w:r>
        <w:t>listened to radio</w:t>
      </w:r>
      <w:r w:rsidRPr="00487C51">
        <w:t xml:space="preserve"> and incorporated it into other aspects of their lives. Companies realized that clicks, searches, geolocation, tweets, purchases, and demographics could all be measured reasonably easily at a big scale in real time as consumers spent more time online. The public's entry into the new world of the Internet ushered in a new era of data</w:t>
      </w:r>
      <w:r w:rsidR="007E36A1">
        <w:t xml:space="preserve"> </w:t>
      </w:r>
      <w:r w:rsidR="007E36A1">
        <w:fldChar w:fldCharType="begin" w:fldLock="1"/>
      </w:r>
      <w:r w:rsidR="00B6517D">
        <w:instrText>ADDIN CSL_CITATION {"citationItems":[{"id":"ITEM-1","itemData":{"DOI":"10.1287/mksc.2014.0899","ISSN":"1526548X","abstract":"Media multitasking competes with television advertising for consumers’ attention, but may also facilitate immediate and measurable response to some advertisements. This paper explores whether and how television advertising influences online shopping. We construct a massive data set spanning $3.4 billion in spending by 20 brands, measures of brands’ website traffic and transactions, and ad content measures for 1,224 commercials. We use a quasi-experimental design to estimate whether and how TV advertising influences changes in online shopping within two-minute pre/post windows of time. We use nonadvertising competitors’ online shopping in a difference-in-differences approach to measure the same effects in two-hour windows around the time of the ad. The findings indicate that television advertising does influence online shopping and that advertising content plays a key role. Action-focus content increases direct website traffic and sales. Information-focus and emotion-focus ad content actually reduce website traffic while simultaneously increasing purchases, with a positive net effect on sales for most brands. These results imply that brands seeking to attract multitaskers’ attention and dollars must select their advertising copy carefully.","author":[{"dropping-particle":"","family":"Liaukonyte","given":"Jura","non-dropping-particle":"","parse-names":false,"suffix":""},{"dropping-particle":"","family":"Teixeira","given":"Thales","non-dropping-particle":"","parse-names":false,"suffix":""},{"dropping-particle":"","family":"Wilbur","given":"Kenneth C.","non-dropping-particle":"","parse-names":false,"suffix":""}],"container-title":"Marketing Science","id":"ITEM-1","issue":"3","issued":{"date-parts":[["2015"]]},"page":"311-330","title":"Television advertising and online shopping","type":"article-journal","volume":"34"},"uris":["http://www.mendeley.com/documents/?uuid=28bcedd1-5e36-4a03-b187-5629da68f744"]}],"mendeley":{"formattedCitation":"[11]","plainTextFormattedCitation":"[11]","previouslyFormattedCitation":"[11]"},"properties":{"noteIndex":0},"schema":"https://github.com/citation-style-language/schema/raw/master/csl-citation.json"}</w:instrText>
      </w:r>
      <w:r w:rsidR="007E36A1">
        <w:fldChar w:fldCharType="separate"/>
      </w:r>
      <w:r w:rsidR="007E36A1" w:rsidRPr="007E36A1">
        <w:rPr>
          <w:noProof/>
        </w:rPr>
        <w:t>[11]</w:t>
      </w:r>
      <w:r w:rsidR="007E36A1">
        <w:fldChar w:fldCharType="end"/>
      </w:r>
      <w:r w:rsidRPr="00487C51">
        <w:t xml:space="preserve">. This might be used to assess the influence of </w:t>
      </w:r>
      <w:r>
        <w:t>radio streaming</w:t>
      </w:r>
      <w:r w:rsidRPr="00487C51">
        <w:t xml:space="preserve"> and advertising on </w:t>
      </w:r>
      <w:r>
        <w:t>listeners</w:t>
      </w:r>
      <w:r w:rsidRPr="00487C51">
        <w:t xml:space="preserve"> in terms of attention, what they ‘‘thought" while </w:t>
      </w:r>
      <w:r>
        <w:t>listening</w:t>
      </w:r>
      <w:r w:rsidRPr="00487C51">
        <w:t xml:space="preserve">, and what they bought. This can be accomplished in a variety of ways. Since its inception in 1999, comScore has developed to track demographics, clicks, and sales across a variety of platforms (e.g., both home and mobile Internet). Keyword searches can be tracked over time and by geographic region using Google Trends. Despite the fact that customers are more likely to seek for a brand online after </w:t>
      </w:r>
      <w:r>
        <w:t>hearing</w:t>
      </w:r>
      <w:r w:rsidRPr="00487C51">
        <w:t xml:space="preserve"> it advertised on </w:t>
      </w:r>
      <w:r>
        <w:t>radio</w:t>
      </w:r>
      <w:r w:rsidRPr="00487C51">
        <w:t>,</w:t>
      </w:r>
      <w:r>
        <w:t xml:space="preserve"> </w:t>
      </w:r>
      <w:r w:rsidR="00DD6217">
        <w:t>t</w:t>
      </w:r>
      <w:r w:rsidRPr="00487C51">
        <w:t xml:space="preserve">he earliest online measuring systems were unable to account for </w:t>
      </w:r>
      <w:r>
        <w:t>radio</w:t>
      </w:r>
      <w:r w:rsidRPr="00487C51">
        <w:t xml:space="preserve"> </w:t>
      </w:r>
      <w:r>
        <w:t>listenership</w:t>
      </w:r>
      <w:r w:rsidRPr="00487C51">
        <w:t xml:space="preserve"> due to data inaccessibility</w:t>
      </w:r>
      <w:r w:rsidR="00B6517D">
        <w:t xml:space="preserve"> </w:t>
      </w:r>
      <w:r w:rsidR="00B6517D">
        <w:fldChar w:fldCharType="begin" w:fldLock="1"/>
      </w:r>
      <w:r w:rsidR="0000331A">
        <w:instrText>ADDIN CSL_CITATION {"citationItems":[{"id":"ITEM-1","itemData":{"DOI":"10.1080/10447310701821574","ISSN":"10447318","abstract":"Previous research on the social impact of communication technologies has followed two distinct directions and has considered independently either the interpersonal communication or the mass communication. In this context, the human-computer interaction aspects of integrated media and social communication are examined. The design of \"Social TV\" systems that support interpersonal communication, which is motivated by mass media consumption and which takes place within colocated groups or over distance, is explored. In terms of the temporal dimension, Social TV might be synchronous, which happens in real time, or asynchronous, which happens with a time difference. This article provides an overview of research findings and outlines evaluation methods and user requirements for usability and sociability in interactive TV.","author":[{"dropping-particle":"","family":"Chorianopoulos","given":"Konstantinos","non-dropping-particle":"","parse-names":false,"suffix":""},{"dropping-particle":"","family":"Lekakos","given":"George","non-dropping-particle":"","parse-names":false,"suffix":""}],"container-title":"International Journal of Human-Computer Interaction","id":"ITEM-1","issue":"2","issued":{"date-parts":[["2008"]]},"page":"113-120","title":"Introduction to social TV: Enhancing the shared experience with interactive TV","type":"article-journal","volume":"24"},"uris":["http://www.mendeley.com/documents/?uuid=8890540b-5d32-4ee0-96b1-ce4ca6c548f5"]}],"mendeley":{"formattedCitation":"[12]","plainTextFormattedCitation":"[12]","previouslyFormattedCitation":"[12]"},"properties":{"noteIndex":0},"schema":"https://github.com/citation-style-language/schema/raw/master/csl-citation.json"}</w:instrText>
      </w:r>
      <w:r w:rsidR="00B6517D">
        <w:fldChar w:fldCharType="separate"/>
      </w:r>
      <w:r w:rsidR="00B6517D" w:rsidRPr="00B6517D">
        <w:rPr>
          <w:noProof/>
        </w:rPr>
        <w:t>[12]</w:t>
      </w:r>
      <w:r w:rsidR="00B6517D">
        <w:fldChar w:fldCharType="end"/>
      </w:r>
      <w:r w:rsidRPr="00487C51">
        <w:t xml:space="preserve">. This is no longer the case. Since the establishment of a chat site for discussing the show The Prisoner in 199512, a slew of social </w:t>
      </w:r>
      <w:r>
        <w:t>radio</w:t>
      </w:r>
      <w:r w:rsidRPr="00487C51">
        <w:t xml:space="preserve"> platforms have</w:t>
      </w:r>
      <w:r w:rsidR="00DD6217">
        <w:t xml:space="preserve"> </w:t>
      </w:r>
      <w:r w:rsidRPr="00487C51">
        <w:t xml:space="preserve">sprung up, with usage rates skyrocketing. According to specialists from Viacom and Mass Media, users are now more engaged with </w:t>
      </w:r>
      <w:r>
        <w:t>radio</w:t>
      </w:r>
      <w:r w:rsidRPr="00487C51">
        <w:t xml:space="preserve"> programming since they encourage two-way dialogue.</w:t>
      </w:r>
    </w:p>
    <w:p w14:paraId="5E2F4FAE" w14:textId="3F8EF6C7" w:rsidR="00472314" w:rsidRDefault="00472314" w:rsidP="00472314">
      <w:pPr>
        <w:pStyle w:val="Heading2"/>
      </w:pPr>
      <w:bookmarkStart w:id="16" w:name="_Toc77382015"/>
      <w:r>
        <w:t>REVIEW OF RELATED WORKS</w:t>
      </w:r>
      <w:bookmarkEnd w:id="16"/>
    </w:p>
    <w:p w14:paraId="62842A25" w14:textId="4F2C2A52" w:rsidR="00A0607C" w:rsidRDefault="00A0607C" w:rsidP="00DC1EF4">
      <w:pPr>
        <w:pStyle w:val="Heading3"/>
      </w:pPr>
      <w:bookmarkStart w:id="17" w:name="_Toc77382016"/>
      <w:r>
        <w:t>Review o</w:t>
      </w:r>
      <w:r w:rsidR="00B979FE">
        <w:t xml:space="preserve">n </w:t>
      </w:r>
      <w:r>
        <w:t>An Architecture for Real Time Television Audience Measurement</w:t>
      </w:r>
      <w:bookmarkEnd w:id="17"/>
    </w:p>
    <w:p w14:paraId="267D1960" w14:textId="058E4A7E" w:rsidR="00DC1EF4" w:rsidRDefault="009B78C8" w:rsidP="00DC1EF4">
      <w:r>
        <w:t>This paper put forward the idea that currently</w:t>
      </w:r>
      <w:r w:rsidR="00DC1EF4" w:rsidRPr="00DC1EF4">
        <w:t xml:space="preserve">, </w:t>
      </w:r>
      <w:r w:rsidR="00E01B71">
        <w:t>audience measurement for television</w:t>
      </w:r>
      <w:r w:rsidR="00DC1EF4" w:rsidRPr="00DC1EF4">
        <w:t xml:space="preserve"> reports are only available after a long length of time, such as a daily report</w:t>
      </w:r>
      <w:r w:rsidR="00DC1EF4">
        <w:t xml:space="preserve"> </w:t>
      </w:r>
      <w:r w:rsidR="00DC1EF4">
        <w:fldChar w:fldCharType="begin" w:fldLock="1"/>
      </w:r>
      <w:r w:rsidR="0000331A">
        <w:instrText>ADDIN CSL_CITATION {"citationItems":[{"id":"ITEM-1","itemData":{"DOI":"10.1109/ISCI.2011.5958986","ISBN":"9781612846903","abstract":"Currently, audience measurement reports of television programs are only available after a significant period of time, for example as a daily report. This paper proposes an architecture for real time measurement of television audience. Real time measurement can give channel owners and advertisers important information that can positively impact their business. We show that television viewership can be captured by set top box devices which detect the channel logo and transmit the viewership data to a server over internet. The server processes the viewership data and displays it in real time on a web-based dashboard. In addition, it has facility to display charts of hourly and location-wise viewership trends and online TRP (Television Rating Points) reports. The server infrastructure consists of in-memory database, reporting and charting libraries and J2EE based application server. © 2011 IEEE.","author":[{"dropping-particle":"","family":"Mukherjee","given":"Debnath","non-dropping-particle":"","parse-names":false,"suffix":""},{"dropping-particle":"","family":"Chattopadhyay","given":"Tanushyam","non-dropping-particle":"","parse-names":false,"suffix":""},{"dropping-particle":"","family":"Bhattacharya","given":"Siddharth","non-dropping-particle":"","parse-names":false,"suffix":""},{"dropping-particle":"","family":"Ghose","given":"Avik","non-dropping-particle":"","parse-names":false,"suffix":""},{"dropping-particle":"","family":"Misra","given":"Prateep","non-dropping-particle":"","parse-names":false,"suffix":""}],"container-title":"ISCI 2011 - 2011 IEEE Symposium on Computers and Informatics","id":"ITEM-1","issued":{"date-parts":[["2011"]]},"page":"611-616","title":"An architecture for real time television audience measurement","type":"article-journal"},"uris":["http://www.mendeley.com/documents/?uuid=50058b20-672d-48eb-8411-503b36e2dcfc"]}],"mendeley":{"formattedCitation":"[13]","plainTextFormattedCitation":"[13]","previouslyFormattedCitation":"[13]"},"properties":{"noteIndex":0},"schema":"https://github.com/citation-style-language/schema/raw/master/csl-citation.json"}</w:instrText>
      </w:r>
      <w:r w:rsidR="00DC1EF4">
        <w:fldChar w:fldCharType="separate"/>
      </w:r>
      <w:r w:rsidR="00B6517D" w:rsidRPr="00B6517D">
        <w:rPr>
          <w:noProof/>
        </w:rPr>
        <w:t>[13]</w:t>
      </w:r>
      <w:r w:rsidR="00DC1EF4">
        <w:fldChar w:fldCharType="end"/>
      </w:r>
      <w:r w:rsidR="00DC1EF4" w:rsidRPr="00DC1EF4">
        <w:t>. This study presents a system for measuring television audience in real time. Real-time measurement can provide channel owners and advertisers with valuable data that can help them grow their businesses</w:t>
      </w:r>
      <w:r w:rsidR="00DC1EF4">
        <w:t xml:space="preserve"> </w:t>
      </w:r>
      <w:r w:rsidR="00DC1EF4">
        <w:fldChar w:fldCharType="begin" w:fldLock="1"/>
      </w:r>
      <w:r w:rsidR="0000331A">
        <w:instrText>ADDIN CSL_CITATION {"citationItems":[{"id":"ITEM-1","itemData":{"DOI":"10.1109/ISCI.2011.5958986","ISBN":"9781612846903","abstract":"Currently, audience measurement reports of television programs are only available after a significant period of time, for example as a daily report. This paper proposes an architecture for real time measurement of television audience. Real time measurement can give channel owners and advertisers important information that can positively impact their business. We show that television viewership can be captured by set top box devices which detect the channel logo and transmit the viewership data to a server over internet. The server processes the viewership data and displays it in real time on a web-based dashboard. In addition, it has facility to display charts of hourly and location-wise viewership trends and online TRP (Television Rating Points) reports. The server infrastructure consists of in-memory database, reporting and charting libraries and J2EE based application server. © 2011 IEEE.","author":[{"dropping-particle":"","family":"Mukherjee","given":"Debnath","non-dropping-particle":"","parse-names":false,"suffix":""},{"dropping-particle":"","family":"Chattopadhyay","given":"Tanushyam","non-dropping-particle":"","parse-names":false,"suffix":""},{"dropping-particle":"","family":"Bhattacharya","given":"Siddharth","non-dropping-particle":"","parse-names":false,"suffix":""},{"dropping-particle":"","family":"Ghose","given":"Avik","non-dropping-particle":"","parse-names":false,"suffix":""},{"dropping-particle":"","family":"Misra","given":"Prateep","non-dropping-particle":"","parse-names":false,"suffix":""}],"container-title":"ISCI 2011 - 2011 IEEE Symposium on Computers and Informatics","id":"ITEM-1","issued":{"date-parts":[["2011"]]},"page":"611-616","title":"An architecture for real time television audience measurement","type":"article-journal"},"uris":["http://www.mendeley.com/documents/?uuid=50058b20-672d-48eb-8411-503b36e2dcfc"]}],"mendeley":{"formattedCitation":"[13]","plainTextFormattedCitation":"[13]","previouslyFormattedCitation":"[13]"},"properties":{"noteIndex":0},"schema":"https://github.com/citation-style-language/schema/raw/master/csl-citation.json"}</w:instrText>
      </w:r>
      <w:r w:rsidR="00DC1EF4">
        <w:fldChar w:fldCharType="separate"/>
      </w:r>
      <w:r w:rsidR="00B6517D" w:rsidRPr="00B6517D">
        <w:rPr>
          <w:noProof/>
        </w:rPr>
        <w:t>[13]</w:t>
      </w:r>
      <w:r w:rsidR="00DC1EF4">
        <w:fldChar w:fldCharType="end"/>
      </w:r>
      <w:r w:rsidR="00DC1EF4" w:rsidRPr="00DC1EF4">
        <w:t>.</w:t>
      </w:r>
    </w:p>
    <w:p w14:paraId="13D93A14" w14:textId="1407E653" w:rsidR="00DC1EF4" w:rsidRDefault="0000331A" w:rsidP="00DC1EF4">
      <w:r>
        <w:fldChar w:fldCharType="begin" w:fldLock="1"/>
      </w:r>
      <w:r w:rsidR="00EA62DC">
        <w:instrText>ADDIN CSL_CITATION {"citationItems":[{"id":"ITEM-1","itemData":{"DOI":"10.1109/ISCI.2011.5958986","ISBN":"9781612846903","abstract":"Currently, audience measurement reports of television programs are only available after a significant period of time, for example as a daily report. This paper proposes an architecture for real time measurement of television audience. Real time measurement can give channel owners and advertisers important information that can positively impact their business. We show that television viewership can be captured by set top box devices which detect the channel logo and transmit the viewership data to a server over internet. The server processes the viewership data and displays it in real time on a web-based dashboard. In addition, it has facility to display charts of hourly and location-wise viewership trends and online TRP (Television Rating Points) reports. The server infrastructure consists of in-memory database, reporting and charting libraries and J2EE based application server. © 2011 IEEE.","author":[{"dropping-particle":"","family":"Mukherjee","given":"Debnath","non-dropping-particle":"","parse-names":false,"suffix":""},{"dropping-particle":"","family":"Chattopadhyay","given":"Tanushyam","non-dropping-particle":"","parse-names":false,"suffix":""},{"dropping-particle":"","family":"Bhattacharya","given":"Siddharth","non-dropping-particle":"","parse-names":false,"suffix":""},{"dropping-particle":"","family":"Ghose","given":"Avik","non-dropping-particle":"","parse-names":false,"suffix":""},{"dropping-particle":"","family":"Misra","given":"Prateep","non-dropping-particle":"","parse-names":false,"suffix":""}],"container-title":"ISCI 2011 - 2011 IEEE Symposium on Computers and Informatics","id":"ITEM-1","issued":{"date-parts":[["2011"]]},"page":"611-616","title":"An architecture for real time television audience measurement","type":"article-journal"},"uris":["http://www.mendeley.com/documents/?uuid=50058b20-672d-48eb-8411-503b36e2dcfc"]}],"mendeley":{"formattedCitation":"[13]","plainTextFormattedCitation":"[13]","previouslyFormattedCitation":"[13]"},"properties":{"noteIndex":0},"schema":"https://github.com/citation-style-language/schema/raw/master/csl-citation.json"}</w:instrText>
      </w:r>
      <w:r>
        <w:fldChar w:fldCharType="separate"/>
      </w:r>
      <w:r w:rsidRPr="0000331A">
        <w:rPr>
          <w:noProof/>
        </w:rPr>
        <w:t>[13]</w:t>
      </w:r>
      <w:r>
        <w:fldChar w:fldCharType="end"/>
      </w:r>
      <w:r w:rsidR="00DC1EF4" w:rsidRPr="00DC1EF4">
        <w:t xml:space="preserve">This study </w:t>
      </w:r>
      <w:r w:rsidR="004B61B6">
        <w:t>demonstrated</w:t>
      </w:r>
      <w:r w:rsidR="00DC1EF4" w:rsidRPr="00DC1EF4">
        <w:t xml:space="preserve"> how devices that identify the </w:t>
      </w:r>
      <w:r w:rsidR="00A13010">
        <w:t>logo of the channel</w:t>
      </w:r>
      <w:r w:rsidR="00DC1EF4" w:rsidRPr="00DC1EF4">
        <w:t xml:space="preserve"> and transfer viewership statistics to a server via the internet can record television viewing. The viewership data is processed by the server and shown in real time on a web-based dashboard. It also offers </w:t>
      </w:r>
      <w:r w:rsidR="00DC1EF4" w:rsidRPr="00DC1EF4">
        <w:lastRenderedPageBreak/>
        <w:t xml:space="preserve">the ability to provide hourly and location-based viewership trends as well as TRP (Television Rating Points) reports online. </w:t>
      </w:r>
      <w:r w:rsidR="009D504A">
        <w:t>Databases that are considered in-memory</w:t>
      </w:r>
      <w:r w:rsidR="00DC1EF4" w:rsidRPr="00DC1EF4">
        <w:t>, reporting and graphing libraries, and a J2EE-based application server make up the server infrastructure.</w:t>
      </w:r>
    </w:p>
    <w:p w14:paraId="490431CB" w14:textId="5974412A" w:rsidR="004B60D7" w:rsidRDefault="00611C82" w:rsidP="004B60D7">
      <w:r>
        <w:t>This study showed that t</w:t>
      </w:r>
      <w:r w:rsidR="004B60D7">
        <w:t xml:space="preserve">he popularity of a television channel or program is measured in </w:t>
      </w:r>
      <w:r w:rsidR="006958E2">
        <w:t xml:space="preserve">something called </w:t>
      </w:r>
      <w:r w:rsidR="004B60D7">
        <w:t xml:space="preserve">Television Rating Points (TRP). TRP is a figure </w:t>
      </w:r>
      <w:r w:rsidR="00FA04BA">
        <w:t>that ranges from 1 to 100</w:t>
      </w:r>
      <w:r w:rsidR="004B60D7">
        <w:t>, with one rating point equaling 1</w:t>
      </w:r>
      <w:r w:rsidR="00AA0B94">
        <w:t>percent</w:t>
      </w:r>
      <w:r w:rsidR="004B60D7">
        <w:t xml:space="preserve"> of the population of a </w:t>
      </w:r>
      <w:r w:rsidR="00C501C8">
        <w:t>television audience that have been targeted</w:t>
      </w:r>
      <w:r w:rsidR="004B60D7">
        <w:t>. TRPs are</w:t>
      </w:r>
      <w:r w:rsidR="00694756">
        <w:t xml:space="preserve"> usually</w:t>
      </w:r>
      <w:r w:rsidR="004B60D7">
        <w:t xml:space="preserve"> measured from a target population utilizing statistical sampling procedures </w:t>
      </w:r>
      <w:r w:rsidR="004B60D7">
        <w:fldChar w:fldCharType="begin" w:fldLock="1"/>
      </w:r>
      <w:r w:rsidR="0000331A">
        <w:instrText>ADDIN CSL_CITATION {"citationItems":[{"id":"ITEM-1","itemData":{"DOI":"10.1109/ISCI.2011.5958986","ISBN":"9781612846903","abstract":"Currently, audience measurement reports of television programs are only available after a significant period of time, for example as a daily report. This paper proposes an architecture for real time measurement of television audience. Real time measurement can give channel owners and advertisers important information that can positively impact their business. We show that television viewership can be captured by set top box devices which detect the channel logo and transmit the viewership data to a server over internet. The server processes the viewership data and displays it in real time on a web-based dashboard. In addition, it has facility to display charts of hourly and location-wise viewership trends and online TRP (Television Rating Points) reports. The server infrastructure consists of in-memory database, reporting and charting libraries and J2EE based application server. © 2011 IEEE.","author":[{"dropping-particle":"","family":"Mukherjee","given":"Debnath","non-dropping-particle":"","parse-names":false,"suffix":""},{"dropping-particle":"","family":"Chattopadhyay","given":"Tanushyam","non-dropping-particle":"","parse-names":false,"suffix":""},{"dropping-particle":"","family":"Bhattacharya","given":"Siddharth","non-dropping-particle":"","parse-names":false,"suffix":""},{"dropping-particle":"","family":"Ghose","given":"Avik","non-dropping-particle":"","parse-names":false,"suffix":""},{"dropping-particle":"","family":"Misra","given":"Prateep","non-dropping-particle":"","parse-names":false,"suffix":""}],"container-title":"ISCI 2011 - 2011 IEEE Symposium on Computers and Informatics","id":"ITEM-1","issued":{"date-parts":[["2011"]]},"page":"611-616","title":"An architecture for real time television audience measurement","type":"article-journal"},"uris":["http://www.mendeley.com/documents/?uuid=50058b20-672d-48eb-8411-503b36e2dcfc"]}],"mendeley":{"formattedCitation":"[13]","plainTextFormattedCitation":"[13]","previouslyFormattedCitation":"[13]"},"properties":{"noteIndex":0},"schema":"https://github.com/citation-style-language/schema/raw/master/csl-citation.json"}</w:instrText>
      </w:r>
      <w:r w:rsidR="004B60D7">
        <w:fldChar w:fldCharType="separate"/>
      </w:r>
      <w:r w:rsidR="00B6517D" w:rsidRPr="00B6517D">
        <w:rPr>
          <w:noProof/>
        </w:rPr>
        <w:t>[13]</w:t>
      </w:r>
      <w:r w:rsidR="004B60D7">
        <w:fldChar w:fldCharType="end"/>
      </w:r>
      <w:r w:rsidR="004B60D7">
        <w:t>.</w:t>
      </w:r>
    </w:p>
    <w:p w14:paraId="432C7797" w14:textId="7D40AED5" w:rsidR="004B60D7" w:rsidRDefault="004B60D7" w:rsidP="004B60D7">
      <w:r>
        <w:t xml:space="preserve">Television broadcasters, media companies, advertising agencies, and advertisers all value TRP ratings. It has a significant impact on ad spending and television show scheduling. Each year, media firms and organizations buy and sell </w:t>
      </w:r>
      <w:r w:rsidR="000A58E8">
        <w:t>air</w:t>
      </w:r>
      <w:r w:rsidR="00585BE5">
        <w:t xml:space="preserve"> </w:t>
      </w:r>
      <w:r w:rsidR="000A58E8">
        <w:t>time that is worth billions of dollars</w:t>
      </w:r>
      <w:r>
        <w:t>.</w:t>
      </w:r>
    </w:p>
    <w:p w14:paraId="3A0A581C" w14:textId="3F792815" w:rsidR="004B60D7" w:rsidRDefault="004B60D7" w:rsidP="004B60D7">
      <w:r w:rsidRPr="004B60D7">
        <w:t xml:space="preserve">Current automated TRP measurement methods rely on the placement of “People Meters” in the houses of the </w:t>
      </w:r>
      <w:r w:rsidR="00294C6F">
        <w:t xml:space="preserve">population that has been </w:t>
      </w:r>
      <w:r w:rsidR="00BA2ECA">
        <w:t>sampled</w:t>
      </w:r>
      <w:r w:rsidRPr="004B60D7">
        <w:t xml:space="preserve">. </w:t>
      </w:r>
      <w:r w:rsidR="00FA4C25">
        <w:t>The People meters are</w:t>
      </w:r>
      <w:r w:rsidRPr="004B60D7">
        <w:t xml:space="preserve"> connected devices that track viewing patterns and provide reports to a backend system on a regular basis. The following are the current methodologies employed by "People Meters."</w:t>
      </w:r>
    </w:p>
    <w:p w14:paraId="29B938A9" w14:textId="08CEFC6E" w:rsidR="004B60D7" w:rsidRDefault="00317219" w:rsidP="004C7E99">
      <w:pPr>
        <w:pStyle w:val="ListParagraph"/>
        <w:numPr>
          <w:ilvl w:val="0"/>
          <w:numId w:val="6"/>
        </w:numPr>
        <w:spacing w:line="360" w:lineRule="auto"/>
      </w:pPr>
      <w:r>
        <w:rPr>
          <w:b/>
          <w:bCs/>
        </w:rPr>
        <w:t>Matching of Audio</w:t>
      </w:r>
      <w:r w:rsidR="004B60D7">
        <w:t xml:space="preserve"> </w:t>
      </w:r>
      <w:r w:rsidR="00BE125B">
        <w:t xml:space="preserve">— </w:t>
      </w:r>
      <w:r w:rsidR="004B60D7">
        <w:t xml:space="preserve">In this example, the </w:t>
      </w:r>
      <w:r w:rsidR="00FE75F8">
        <w:t>device</w:t>
      </w:r>
      <w:r w:rsidR="004B60D7">
        <w:t xml:space="preserve"> records the audio content of a television program, compresses it, and sends it to a backend server. The audio samples are compared to stored program audio data on the server, and so viewership data is calculated. This strategy is difficult to deploy and necessitates significant backend system investments.</w:t>
      </w:r>
    </w:p>
    <w:p w14:paraId="41BF65EA" w14:textId="34016ABF" w:rsidR="004B60D7" w:rsidRDefault="00317219" w:rsidP="004C7E99">
      <w:pPr>
        <w:pStyle w:val="ListParagraph"/>
        <w:numPr>
          <w:ilvl w:val="0"/>
          <w:numId w:val="6"/>
        </w:numPr>
        <w:spacing w:line="360" w:lineRule="auto"/>
      </w:pPr>
      <w:r>
        <w:rPr>
          <w:b/>
          <w:bCs/>
        </w:rPr>
        <w:t>Measurement of frequency</w:t>
      </w:r>
      <w:r w:rsidR="00BE125B">
        <w:t xml:space="preserve"> — </w:t>
      </w:r>
      <w:r w:rsidR="004B60D7">
        <w:t>This is used with analog transmission systems</w:t>
      </w:r>
      <w:r w:rsidR="00483501">
        <w:t xml:space="preserve">. Here, </w:t>
      </w:r>
      <w:r w:rsidR="004B60D7">
        <w:t xml:space="preserve">the People Meter monitors the frequency of the tuned TV channel and communicates the data to the </w:t>
      </w:r>
      <w:r w:rsidR="00B27C34">
        <w:t>server</w:t>
      </w:r>
      <w:r w:rsidR="004B60D7">
        <w:t xml:space="preserve">. The </w:t>
      </w:r>
      <w:r w:rsidR="00B27C34">
        <w:t>server</w:t>
      </w:r>
      <w:r w:rsidR="004B60D7">
        <w:t xml:space="preserve"> associates the acquired frequency with channels and programs, allowing viewers' behavior to be tracked. This method is the most widely utilized in the country, but it is also the most prone to errors and inaccuracies because local cable service providers are not regulated or monitored in terms of transmission frequency.</w:t>
      </w:r>
    </w:p>
    <w:p w14:paraId="5F5C8EAF" w14:textId="3EC9E8C7" w:rsidR="004B60D7" w:rsidRDefault="004B60D7" w:rsidP="004C7E99">
      <w:pPr>
        <w:pStyle w:val="ListParagraph"/>
        <w:numPr>
          <w:ilvl w:val="0"/>
          <w:numId w:val="6"/>
        </w:numPr>
        <w:spacing w:line="360" w:lineRule="auto"/>
      </w:pPr>
      <w:r w:rsidRPr="004C7E99">
        <w:rPr>
          <w:b/>
          <w:bCs/>
        </w:rPr>
        <w:t>Watermarking</w:t>
      </w:r>
      <w:r>
        <w:t xml:space="preserve"> — </w:t>
      </w:r>
      <w:r w:rsidR="00BE125B">
        <w:t>Here,</w:t>
      </w:r>
      <w:r w:rsidR="00B92C37">
        <w:t xml:space="preserve"> w</w:t>
      </w:r>
      <w:r>
        <w:t xml:space="preserve">atermarks are added in the program feed at the broadcaster's end, and the People Meter detects them. The discovered watermark and timestamp are subsequently sent to the backend by the people Meters. This method has the </w:t>
      </w:r>
      <w:r>
        <w:lastRenderedPageBreak/>
        <w:t xml:space="preserve">disadvantage of requiring each </w:t>
      </w:r>
      <w:r w:rsidR="002734FF">
        <w:t>aired</w:t>
      </w:r>
      <w:r>
        <w:t xml:space="preserve"> </w:t>
      </w:r>
      <w:r w:rsidR="002734FF">
        <w:t>program</w:t>
      </w:r>
      <w:r>
        <w:t xml:space="preserve"> to be watermarked and active </w:t>
      </w:r>
      <w:r w:rsidR="00C7285D">
        <w:t>collaboration</w:t>
      </w:r>
      <w:r>
        <w:t xml:space="preserve"> from all</w:t>
      </w:r>
      <w:r w:rsidR="004B4758">
        <w:t xml:space="preserve"> the related</w:t>
      </w:r>
      <w:r>
        <w:t xml:space="preserve"> broadcasters.</w:t>
      </w:r>
    </w:p>
    <w:p w14:paraId="28AF3DB9" w14:textId="308E91EC" w:rsidR="004B60D7" w:rsidRDefault="004B60D7" w:rsidP="004C7E99">
      <w:pPr>
        <w:pStyle w:val="ListParagraph"/>
        <w:numPr>
          <w:ilvl w:val="0"/>
          <w:numId w:val="6"/>
        </w:numPr>
        <w:spacing w:line="360" w:lineRule="auto"/>
      </w:pPr>
      <w:r w:rsidRPr="004C7E99">
        <w:rPr>
          <w:b/>
          <w:bCs/>
        </w:rPr>
        <w:t>Visual recognition</w:t>
      </w:r>
      <w:r w:rsidR="00BE125B">
        <w:t xml:space="preserve"> — </w:t>
      </w:r>
      <w:r>
        <w:t>In this situation, the People Meters examines the displayed screen for visual patterns and images in order to determine the program being viewed. This approach is used in the suggested system.</w:t>
      </w:r>
    </w:p>
    <w:p w14:paraId="242E0C2A" w14:textId="33230AB7" w:rsidR="00EE7F2A" w:rsidRDefault="001E62EF" w:rsidP="005E7D47">
      <w:r>
        <w:t>Software like</w:t>
      </w:r>
      <w:r w:rsidR="00317219">
        <w:t xml:space="preserve"> Trumedia</w:t>
      </w:r>
      <w:r w:rsidR="005E7D47" w:rsidRPr="005E7D47">
        <w:t xml:space="preserve"> </w:t>
      </w:r>
      <w:r w:rsidR="005E7D47">
        <w:fldChar w:fldCharType="begin" w:fldLock="1"/>
      </w:r>
      <w:r w:rsidR="0000331A">
        <w:instrText>ADDIN CSL_CITATION {"citationItems":[{"id":"ITEM-1","itemData":{"URL":"http://http//trumedia.co.il/","author":[{"dropping-particle":"","family":"Trumedia","given":"","non-dropping-particle":"","parse-names":false,"suffix":""}],"id":"ITEM-1","issued":{"date-parts":[["0"]]},"title":"Trumedia","type":"webpage"},"uris":["http://www.mendeley.com/documents/?uuid=d6665a4f-8e99-4b4c-9370-06f1fb1d3aa6"]}],"mendeley":{"formattedCitation":"[14]","plainTextFormattedCitation":"[14]","previouslyFormattedCitation":"[14]"},"properties":{"noteIndex":0},"schema":"https://github.com/citation-style-language/schema/raw/master/csl-citation.json"}</w:instrText>
      </w:r>
      <w:r w:rsidR="005E7D47">
        <w:fldChar w:fldCharType="separate"/>
      </w:r>
      <w:r w:rsidR="00B6517D" w:rsidRPr="00B6517D">
        <w:rPr>
          <w:noProof/>
        </w:rPr>
        <w:t>[14]</w:t>
      </w:r>
      <w:r w:rsidR="005E7D47">
        <w:fldChar w:fldCharType="end"/>
      </w:r>
      <w:r w:rsidR="005E7D47" w:rsidRPr="005E7D47">
        <w:t xml:space="preserve">, assists </w:t>
      </w:r>
      <w:r w:rsidR="00004452">
        <w:t>creators of advertisements</w:t>
      </w:r>
      <w:r w:rsidR="005E7D47" w:rsidRPr="005E7D47">
        <w:t xml:space="preserve"> in providing tailored adverts by assessing the present audience using </w:t>
      </w:r>
      <w:r w:rsidR="009F2F5E">
        <w:t xml:space="preserve"> technologies like </w:t>
      </w:r>
      <w:r w:rsidR="005E7D47" w:rsidRPr="005E7D47">
        <w:t xml:space="preserve">video analytics on the faces of the audience taken by a camera, for example. The audience data is delivered </w:t>
      </w:r>
      <w:r w:rsidR="007A0D95">
        <w:t>to a dedicated server</w:t>
      </w:r>
      <w:r w:rsidR="005E7D47" w:rsidRPr="005E7D47">
        <w:t xml:space="preserve">, which aids in the display of current audience reports. The real-time information about the audience can be utilized to pick the next message to play via TruMedia's interface with Cisco Digital Media Player, providing tailored advertising. Other participants in this industry include Quividi </w:t>
      </w:r>
      <w:r w:rsidR="005E7D47">
        <w:fldChar w:fldCharType="begin" w:fldLock="1"/>
      </w:r>
      <w:r w:rsidR="0000331A">
        <w:instrText>ADDIN CSL_CITATION {"citationItems":[{"id":"ITEM-1","itemData":{"URL":"https://quividi.com/","author":[{"dropping-particle":"","family":"Quividi","given":"","non-dropping-particle":"","parse-names":false,"suffix":""}],"id":"ITEM-1","issued":{"date-parts":[["0"]]},"title":"Quividi","type":"webpage"},"uris":["http://www.mendeley.com/documents/?uuid=43d35c0f-3a82-48ee-90fc-e2e178d91d7b"]}],"mendeley":{"formattedCitation":"[15]","plainTextFormattedCitation":"[15]","previouslyFormattedCitation":"[15]"},"properties":{"noteIndex":0},"schema":"https://github.com/citation-style-language/schema/raw/master/csl-citation.json"}</w:instrText>
      </w:r>
      <w:r w:rsidR="005E7D47">
        <w:fldChar w:fldCharType="separate"/>
      </w:r>
      <w:r w:rsidR="00B6517D" w:rsidRPr="00B6517D">
        <w:rPr>
          <w:noProof/>
        </w:rPr>
        <w:t>[15]</w:t>
      </w:r>
      <w:r w:rsidR="005E7D47">
        <w:fldChar w:fldCharType="end"/>
      </w:r>
      <w:r w:rsidR="005E7D47">
        <w:t xml:space="preserve"> </w:t>
      </w:r>
      <w:r w:rsidR="005E7D47" w:rsidRPr="005E7D47">
        <w:t xml:space="preserve">and CognoVision </w:t>
      </w:r>
      <w:r w:rsidR="005E7D47">
        <w:fldChar w:fldCharType="begin" w:fldLock="1"/>
      </w:r>
      <w:r w:rsidR="0000331A">
        <w:instrText>ADDIN CSL_CITATION {"citationItems":[{"id":"ITEM-1","itemData":{"URL":"http://www.cognovision.com/","author":[{"dropping-particle":"","family":"Cognovision","given":"","non-dropping-particle":"","parse-names":false,"suffix":""}],"id":"ITEM-1","issued":{"date-parts":[["0"]]},"title":"Cognovision","type":"webpage"},"uris":["http://www.mendeley.com/documents/?uuid=534ff01a-a9ea-4032-b6bf-096c03fe2938"]}],"mendeley":{"formattedCitation":"[16]","plainTextFormattedCitation":"[16]","previouslyFormattedCitation":"[16]"},"properties":{"noteIndex":0},"schema":"https://github.com/citation-style-language/schema/raw/master/csl-citation.json"}</w:instrText>
      </w:r>
      <w:r w:rsidR="005E7D47">
        <w:fldChar w:fldCharType="separate"/>
      </w:r>
      <w:r w:rsidR="00B6517D" w:rsidRPr="00B6517D">
        <w:rPr>
          <w:noProof/>
        </w:rPr>
        <w:t>[16]</w:t>
      </w:r>
      <w:r w:rsidR="005E7D47">
        <w:fldChar w:fldCharType="end"/>
      </w:r>
      <w:r w:rsidR="005E7D47" w:rsidRPr="005E7D47">
        <w:t>.</w:t>
      </w:r>
    </w:p>
    <w:p w14:paraId="73D84A51" w14:textId="5F525B46" w:rsidR="005E7D47" w:rsidRDefault="005E7D47" w:rsidP="00B979FE">
      <w:pPr>
        <w:pStyle w:val="Heading3"/>
      </w:pPr>
      <w:bookmarkStart w:id="18" w:name="_Toc77382017"/>
      <w:r>
        <w:t xml:space="preserve">Review </w:t>
      </w:r>
      <w:r w:rsidR="00B979FE">
        <w:t>on Audience Measurement Technologies for user Centric Media</w:t>
      </w:r>
      <w:bookmarkEnd w:id="18"/>
    </w:p>
    <w:p w14:paraId="0140C87D" w14:textId="4302A07E" w:rsidR="00B979FE" w:rsidRDefault="00B979FE" w:rsidP="00B979FE">
      <w:r w:rsidRPr="00B979FE">
        <w:t>When compared to traditional media, how can you tell</w:t>
      </w:r>
      <w:r w:rsidR="00433D96">
        <w:t xml:space="preserve"> the difference between </w:t>
      </w:r>
      <w:r w:rsidR="000C4810">
        <w:t>what</w:t>
      </w:r>
      <w:r w:rsidR="00433D96">
        <w:t xml:space="preserve"> the consumption is, and what the generation of content is</w:t>
      </w:r>
      <w:r w:rsidR="000C4810">
        <w:t>?</w:t>
      </w:r>
      <w:r w:rsidR="00433D96">
        <w:t xml:space="preserve"> </w:t>
      </w:r>
      <w:r w:rsidR="000C4810">
        <w:t>I</w:t>
      </w:r>
      <w:r w:rsidRPr="00B979FE">
        <w:t>n a</w:t>
      </w:r>
      <w:r w:rsidR="000C4810">
        <w:t xml:space="preserve"> world that is full of new media.</w:t>
      </w:r>
      <w:r w:rsidRPr="00B979FE">
        <w:t xml:space="preserve"> </w:t>
      </w:r>
      <w:r w:rsidR="000C4810">
        <w:t xml:space="preserve">In a world </w:t>
      </w:r>
      <w:r w:rsidRPr="00B979FE">
        <w:t>where the user</w:t>
      </w:r>
      <w:r w:rsidR="000C4810">
        <w:t xml:space="preserve"> of a content could also be a creator/distributor.</w:t>
      </w:r>
      <w:r w:rsidRPr="00B979FE">
        <w:t xml:space="preserve"> How appealing is it to the end users? </w:t>
      </w:r>
      <w:r w:rsidR="000C4810">
        <w:t>Which business models that are both new and viable may be found in this context</w:t>
      </w:r>
      <w:r w:rsidRPr="00B979FE">
        <w:t xml:space="preserve">, and what is the market and technology's potential evolution? Perhaps it will never be possible to adequately answer these questions, </w:t>
      </w:r>
      <w:r w:rsidR="004F2768">
        <w:t xml:space="preserve">but coming up with new, efficient and robust reference models for audience measurement in a new media world </w:t>
      </w:r>
      <w:r w:rsidR="00C16315">
        <w:fldChar w:fldCharType="begin" w:fldLock="1"/>
      </w:r>
      <w:r w:rsidR="0000331A">
        <w:instrText>ADDIN CSL_CITATION {"citationItems":[{"id":"ITEM-1","itemData":{"DOI":"10.1109/ISCE.2008.4559460","ISBN":"9781424424221","abstract":"How to know which is the consumption and generation of content in a new media world where the user can be a consumer or a creator/distributor, compared to the traditional media? How interesting is it for the final users? Which new viable business models can be found in this world or which is the possible evolution of the market and the technology? Possibly, it is rather impossible to answer these questions and possibly never will be answered properly but the development of new audience measurement reference models for the new media world and its adaptation to the user centric media using combined metrics, are the most promising ways of achieving these goals. This paper describes an end-to-end system proposal based on the said reference model for the new media world applied to user centric media to provide an answer to some of the above questions and to obtain the necessary resulting figures.","author":[{"dropping-particle":"","family":"Álvarez","given":"Federico","non-dropping-particle":"","parse-names":false,"suffix":""},{"dropping-particle":"","family":"Alliez","given":"Damien","non-dropping-particle":"","parse-names":false,"suffix":""},{"dropping-particle":"","family":"Martín","given":"Carlos Alberto","non-dropping-particle":"","parse-names":false,"suffix":""},{"dropping-particle":"","family":"Menéndez","given":"José Manuel","non-dropping-particle":"","parse-names":false,"suffix":""},{"dropping-particle":"","family":"Cisneros","given":"Guillermo","non-dropping-particle":"","parse-names":false,"suffix":""}],"container-title":"Proceedings of the International Symposium on Consumer Electronics, ISCE","id":"ITEM-1","issue":"1","issued":{"date-parts":[["2008"]]},"page":"1-4","title":"Audience measurement technologies for user centric media","type":"article-journal"},"uris":["http://www.mendeley.com/documents/?uuid=48f00edf-6dc6-46a1-b69b-16d7037dbd35"]}],"mendeley":{"formattedCitation":"[17]","plainTextFormattedCitation":"[17]","previouslyFormattedCitation":"[17]"},"properties":{"noteIndex":0},"schema":"https://github.com/citation-style-language/schema/raw/master/csl-citation.json"}</w:instrText>
      </w:r>
      <w:r w:rsidR="00C16315">
        <w:fldChar w:fldCharType="separate"/>
      </w:r>
      <w:r w:rsidR="00B6517D" w:rsidRPr="00B6517D">
        <w:rPr>
          <w:noProof/>
        </w:rPr>
        <w:t>[17]</w:t>
      </w:r>
      <w:r w:rsidR="00C16315">
        <w:fldChar w:fldCharType="end"/>
      </w:r>
      <w:r w:rsidRPr="00B979FE">
        <w:t xml:space="preserve">, and </w:t>
      </w:r>
      <w:r w:rsidR="004F2768">
        <w:t>how they adapt</w:t>
      </w:r>
      <w:r w:rsidRPr="00B979FE">
        <w:t xml:space="preserve"> to user-centric media</w:t>
      </w:r>
      <w:r w:rsidR="004F2768">
        <w:t xml:space="preserve"> through the use of</w:t>
      </w:r>
      <w:r w:rsidRPr="00B979FE">
        <w:t xml:space="preserve"> combined metrics, are </w:t>
      </w:r>
      <w:r w:rsidR="00742A08">
        <w:t>some of the most reassuring ways of achieving these goals</w:t>
      </w:r>
      <w:r w:rsidRPr="00B979FE">
        <w:t xml:space="preserve">. This paper outlines </w:t>
      </w:r>
      <w:r w:rsidR="00742A08">
        <w:t>a possible</w:t>
      </w:r>
      <w:r w:rsidRPr="00B979FE">
        <w:t xml:space="preserve"> system proposal </w:t>
      </w:r>
      <w:r w:rsidR="00742A08">
        <w:t>that is based off of the</w:t>
      </w:r>
      <w:r w:rsidRPr="00B979FE">
        <w:t xml:space="preserve"> afore</w:t>
      </w:r>
      <w:r>
        <w:t xml:space="preserve"> </w:t>
      </w:r>
      <w:r w:rsidRPr="00B979FE">
        <w:t xml:space="preserve">mentioned reference model </w:t>
      </w:r>
      <w:r w:rsidR="00742A08">
        <w:t>that can be applied in</w:t>
      </w:r>
      <w:r w:rsidRPr="00B979FE">
        <w:t xml:space="preserve"> the new media world, which is then applied to user-centric media to</w:t>
      </w:r>
      <w:r w:rsidR="00100E1E">
        <w:t xml:space="preserve"> provide answers to some of the questions stated above</w:t>
      </w:r>
      <w:r w:rsidR="00C16315">
        <w:t xml:space="preserve"> </w:t>
      </w:r>
      <w:r w:rsidR="00C16315">
        <w:fldChar w:fldCharType="begin" w:fldLock="1"/>
      </w:r>
      <w:r w:rsidR="0000331A">
        <w:instrText>ADDIN CSL_CITATION {"citationItems":[{"id":"ITEM-1","itemData":{"DOI":"10.1109/ISCE.2008.4559460","ISBN":"9781424424221","abstract":"How to know which is the consumption and generation of content in a new media world where the user can be a consumer or a creator/distributor, compared to the traditional media? How interesting is it for the final users? Which new viable business models can be found in this world or which is the possible evolution of the market and the technology? Possibly, it is rather impossible to answer these questions and possibly never will be answered properly but the development of new audience measurement reference models for the new media world and its adaptation to the user centric media using combined metrics, are the most promising ways of achieving these goals. This paper describes an end-to-end system proposal based on the said reference model for the new media world applied to user centric media to provide an answer to some of the above questions and to obtain the necessary resulting figures.","author":[{"dropping-particle":"","family":"Álvarez","given":"Federico","non-dropping-particle":"","parse-names":false,"suffix":""},{"dropping-particle":"","family":"Alliez","given":"Damien","non-dropping-particle":"","parse-names":false,"suffix":""},{"dropping-particle":"","family":"Martín","given":"Carlos Alberto","non-dropping-particle":"","parse-names":false,"suffix":""},{"dropping-particle":"","family":"Menéndez","given":"José Manuel","non-dropping-particle":"","parse-names":false,"suffix":""},{"dropping-particle":"","family":"Cisneros","given":"Guillermo","non-dropping-particle":"","parse-names":false,"suffix":""}],"container-title":"Proceedings of the International Symposium on Consumer Electronics, ISCE","id":"ITEM-1","issue":"1","issued":{"date-parts":[["2008"]]},"page":"1-4","title":"Audience measurement technologies for user centric media","type":"article-journal"},"uris":["http://www.mendeley.com/documents/?uuid=48f00edf-6dc6-46a1-b69b-16d7037dbd35"]}],"mendeley":{"formattedCitation":"[17]","plainTextFormattedCitation":"[17]","previouslyFormattedCitation":"[17]"},"properties":{"noteIndex":0},"schema":"https://github.com/citation-style-language/schema/raw/master/csl-citation.json"}</w:instrText>
      </w:r>
      <w:r w:rsidR="00C16315">
        <w:fldChar w:fldCharType="separate"/>
      </w:r>
      <w:r w:rsidR="00B6517D" w:rsidRPr="00B6517D">
        <w:rPr>
          <w:noProof/>
        </w:rPr>
        <w:t>[17]</w:t>
      </w:r>
      <w:r w:rsidR="00C16315">
        <w:fldChar w:fldCharType="end"/>
      </w:r>
      <w:r w:rsidRPr="00B979FE">
        <w:t>.</w:t>
      </w:r>
    </w:p>
    <w:p w14:paraId="38172555" w14:textId="7AFF91EC" w:rsidR="008F5E88" w:rsidRDefault="00EA62DC" w:rsidP="00B979FE">
      <w:r>
        <w:fldChar w:fldCharType="begin" w:fldLock="1"/>
      </w:r>
      <w:r w:rsidR="009B3ECA">
        <w:instrText>ADDIN CSL_CITATION {"citationItems":[{"id":"ITEM-1","itemData":{"DOI":"10.1109/TBC.2008.2012040","ISSN":"15579611","abstract":"Audience research is a vital part of TV and radio broadcasting, as well as of the more recent forms of media content delivery, such as the Internet, IPTV, mobile phones, Personal Video Recorders (PVRs) and portable media viewers. The uses of audience research range from self-promotion to refining service offerings and setting advertising rates. Without reliable audience data, many businesses will be reluctant to participate in the new platforms. This paper describes an end-to-end system for convergent audience measurement focused on IPTV but covering also terrestrial, cable, satellite and mobile broadcasting. We created the audience measurement system from the elaboration of a logical architectural model and a common data model which can be applied to any media scenario. We implemented this logical and data model in stationary and mobile media receivers (in the paper the particular case of IPTV is extensively explained). In addition user consumption is modeled and metrics are provided for user media consumption profiling and impact quantification in IPTV environments. © 2009, The Institute of Electrical and Electronics Engineers, Inc.","author":[{"dropping-particle":"","family":"Álvarez","given":"Federico","non-dropping-particle":"","parse-names":false,"suffix":""},{"dropping-particle":"","family":"Martín","given":"Carlos Alberto","non-dropping-particle":"","parse-names":false,"suffix":""},{"dropping-particle":"","family":"Menéndez","given":"José Manuel","non-dropping-particle":"","parse-names":false,"suffix":""},{"dropping-particle":"","family":"Cisneros","given":"Guillermo","non-dropping-particle":"","parse-names":false,"suffix":""},{"dropping-particle":"","family":"Alliez","given":"Damien","non-dropping-particle":"","parse-names":false,"suffix":""},{"dropping-particle":"","family":"Roc","given":"Paola Tonda","non-dropping-particle":"","parse-names":false,"suffix":""},{"dropping-particle":"","family":"Steckel","given":"Philipp","non-dropping-particle":"","parse-names":false,"suffix":""},{"dropping-particle":"","family":"Jones","given":"Simon T.","non-dropping-particle":"","parse-names":false,"suffix":""}],"container-title":"IEEE Transactions on Broadcasting","id":"ITEM-1","issue":"2","issued":{"date-parts":[["2009"]]},"page":"502-515","title":"Audience Measurement Modeling for Convergent Broadcasting and IPTV Networks","type":"article-journal","volume":"55"},"uris":["http://www.mendeley.com/documents/?uuid=e1c74476-ff2f-4806-a43b-cc3408c50bd7"]}],"mendeley":{"formattedCitation":"[2]","plainTextFormattedCitation":"[2]","previouslyFormattedCitation":"[2]"},"properties":{"noteIndex":0},"schema":"https://github.com/citation-style-language/schema/raw/master/csl-citation.json"}</w:instrText>
      </w:r>
      <w:r>
        <w:fldChar w:fldCharType="separate"/>
      </w:r>
      <w:r w:rsidRPr="00EA62DC">
        <w:rPr>
          <w:noProof/>
        </w:rPr>
        <w:t>[2]</w:t>
      </w:r>
      <w:r>
        <w:fldChar w:fldCharType="end"/>
      </w:r>
      <w:r>
        <w:t xml:space="preserve"> Suggested that c</w:t>
      </w:r>
      <w:r w:rsidR="00572D4D">
        <w:t>ollecting</w:t>
      </w:r>
      <w:r w:rsidR="00201C80" w:rsidRPr="00201C80">
        <w:t xml:space="preserve"> </w:t>
      </w:r>
      <w:r w:rsidR="00572D4D">
        <w:t>important</w:t>
      </w:r>
      <w:r w:rsidR="00201C80" w:rsidRPr="00201C80">
        <w:t xml:space="preserve"> figures</w:t>
      </w:r>
      <w:r w:rsidR="000D6D5B">
        <w:t xml:space="preserve"> </w:t>
      </w:r>
      <w:r w:rsidR="00B724D1">
        <w:t>with</w:t>
      </w:r>
      <w:r w:rsidR="00572D4D">
        <w:t xml:space="preserve"> the use of</w:t>
      </w:r>
      <w:r w:rsidR="00201C80" w:rsidRPr="00201C80">
        <w:t xml:space="preserve"> testbeds or panels of households</w:t>
      </w:r>
      <w:r w:rsidR="008B02FA">
        <w:t xml:space="preserve"> or </w:t>
      </w:r>
      <w:r w:rsidR="00201C80" w:rsidRPr="00201C80">
        <w:t xml:space="preserve">individuals to </w:t>
      </w:r>
      <w:r w:rsidR="008B02FA">
        <w:t>obtain trustworthy figures</w:t>
      </w:r>
      <w:r w:rsidR="00201C80" w:rsidRPr="00201C80">
        <w:t xml:space="preserve"> of media consumption is a</w:t>
      </w:r>
      <w:r w:rsidR="008B02FA">
        <w:t xml:space="preserve">n important </w:t>
      </w:r>
      <w:r w:rsidR="000C0757">
        <w:t>process</w:t>
      </w:r>
      <w:r w:rsidR="00201C80" w:rsidRPr="00201C80">
        <w:t xml:space="preserve"> in the media industry, particularly in the user-centric media</w:t>
      </w:r>
      <w:r w:rsidR="00222A93">
        <w:t>.</w:t>
      </w:r>
      <w:r w:rsidR="00201C80" w:rsidRPr="00201C80">
        <w:t xml:space="preserve"> </w:t>
      </w:r>
      <w:r w:rsidR="00222A93">
        <w:t xml:space="preserve">This is used </w:t>
      </w:r>
      <w:r w:rsidR="003C0A26">
        <w:t>to verify the various impacts and interests of service offerings</w:t>
      </w:r>
      <w:r w:rsidR="00201C80" w:rsidRPr="00201C80">
        <w:t xml:space="preserve">, </w:t>
      </w:r>
      <w:r w:rsidR="00C542EE">
        <w:t>modern</w:t>
      </w:r>
      <w:r w:rsidR="00201C80" w:rsidRPr="00201C80">
        <w:t xml:space="preserve"> technolog</w:t>
      </w:r>
      <w:r w:rsidR="00F458CE">
        <w:t>ical advancements</w:t>
      </w:r>
      <w:r w:rsidR="00201C80" w:rsidRPr="00201C80">
        <w:t xml:space="preserve">, or even to predict </w:t>
      </w:r>
      <w:r w:rsidR="00106ECB">
        <w:t>business models that are both new and viable</w:t>
      </w:r>
      <w:r w:rsidR="00201C80" w:rsidRPr="00201C80">
        <w:t xml:space="preserve">. Many firms may be hesitant to engage in new platforms without trustworthy consumption data, </w:t>
      </w:r>
      <w:r w:rsidR="008234FF">
        <w:t>mitigating</w:t>
      </w:r>
      <w:r w:rsidR="00201C80" w:rsidRPr="00201C80">
        <w:t xml:space="preserve"> the development </w:t>
      </w:r>
      <w:r w:rsidR="008234FF">
        <w:t xml:space="preserve">technologies for </w:t>
      </w:r>
      <w:r w:rsidR="008234FF">
        <w:lastRenderedPageBreak/>
        <w:t>new media and services</w:t>
      </w:r>
      <w:r w:rsidR="00201C80">
        <w:t xml:space="preserve"> </w:t>
      </w:r>
      <w:r w:rsidR="00201C80">
        <w:fldChar w:fldCharType="begin" w:fldLock="1"/>
      </w:r>
      <w:r w:rsidR="0000331A">
        <w:instrText>ADDIN CSL_CITATION {"citationItems":[{"id":"ITEM-1","itemData":{"DOI":"10.1109/ISCE.2008.4559460","ISBN":"9781424424221","abstract":"How to know which is the consumption and generation of content in a new media world where the user can be a consumer or a creator/distributor, compared to the traditional media? How interesting is it for the final users? Which new viable business models can be found in this world or which is the possible evolution of the market and the technology? Possibly, it is rather impossible to answer these questions and possibly never will be answered properly but the development of new audience measurement reference models for the new media world and its adaptation to the user centric media using combined metrics, are the most promising ways of achieving these goals. This paper describes an end-to-end system proposal based on the said reference model for the new media world applied to user centric media to provide an answer to some of the above questions and to obtain the necessary resulting figures.","author":[{"dropping-particle":"","family":"Álvarez","given":"Federico","non-dropping-particle":"","parse-names":false,"suffix":""},{"dropping-particle":"","family":"Alliez","given":"Damien","non-dropping-particle":"","parse-names":false,"suffix":""},{"dropping-particle":"","family":"Martín","given":"Carlos Alberto","non-dropping-particle":"","parse-names":false,"suffix":""},{"dropping-particle":"","family":"Menéndez","given":"José Manuel","non-dropping-particle":"","parse-names":false,"suffix":""},{"dropping-particle":"","family":"Cisneros","given":"Guillermo","non-dropping-particle":"","parse-names":false,"suffix":""}],"container-title":"Proceedings of the International Symposium on Consumer Electronics, ISCE","id":"ITEM-1","issue":"1","issued":{"date-parts":[["2008"]]},"page":"1-4","title":"Audience measurement technologies for user centric media","type":"article-journal"},"uris":["http://www.mendeley.com/documents/?uuid=48f00edf-6dc6-46a1-b69b-16d7037dbd35"]}],"mendeley":{"formattedCitation":"[17]","plainTextFormattedCitation":"[17]","previouslyFormattedCitation":"[17]"},"properties":{"noteIndex":0},"schema":"https://github.com/citation-style-language/schema/raw/master/csl-citation.json"}</w:instrText>
      </w:r>
      <w:r w:rsidR="00201C80">
        <w:fldChar w:fldCharType="separate"/>
      </w:r>
      <w:r w:rsidR="00B6517D" w:rsidRPr="00B6517D">
        <w:rPr>
          <w:noProof/>
        </w:rPr>
        <w:t>[17]</w:t>
      </w:r>
      <w:r w:rsidR="00201C80">
        <w:fldChar w:fldCharType="end"/>
      </w:r>
      <w:r w:rsidR="00201C80" w:rsidRPr="00201C80">
        <w:t xml:space="preserve">. </w:t>
      </w:r>
      <w:r w:rsidR="00E00A06">
        <w:t>To a great extent</w:t>
      </w:r>
      <w:r w:rsidR="00151E62">
        <w:t xml:space="preserve"> </w:t>
      </w:r>
      <w:r w:rsidR="00E00A06">
        <w:t>not all of the features of audience measurement for traditional media can b</w:t>
      </w:r>
      <w:r w:rsidR="00A1293D">
        <w:t>e</w:t>
      </w:r>
      <w:r w:rsidR="00E00A06">
        <w:t xml:space="preserve"> applied directly to the user-centric media</w:t>
      </w:r>
      <w:r w:rsidR="00201C80" w:rsidRPr="00201C80">
        <w:t xml:space="preserve">, where the user </w:t>
      </w:r>
      <w:r w:rsidR="0063629E">
        <w:t>is allowed to distribute and consume both audio and visual content, t</w:t>
      </w:r>
      <w:r w:rsidR="00201C80" w:rsidRPr="00201C80">
        <w:t xml:space="preserve">he situation becomes </w:t>
      </w:r>
      <w:r w:rsidR="0063629E">
        <w:t>even more</w:t>
      </w:r>
      <w:r w:rsidR="00201C80" w:rsidRPr="00201C80">
        <w:t xml:space="preserve"> </w:t>
      </w:r>
      <w:r w:rsidR="0063629E">
        <w:t>complicated</w:t>
      </w:r>
      <w:r w:rsidR="00201C80" w:rsidRPr="00201C80">
        <w:t xml:space="preserve"> when </w:t>
      </w:r>
      <w:r w:rsidR="0063629E">
        <w:t xml:space="preserve">the </w:t>
      </w:r>
      <w:r w:rsidR="00201C80" w:rsidRPr="00201C80">
        <w:t>consumption or creation</w:t>
      </w:r>
      <w:r w:rsidR="0063629E">
        <w:t xml:space="preserve"> process</w:t>
      </w:r>
      <w:r w:rsidR="00201C80" w:rsidRPr="00201C80">
        <w:t xml:space="preserve"> occurs in user communities,</w:t>
      </w:r>
      <w:r w:rsidR="00C81F86">
        <w:t xml:space="preserve"> where</w:t>
      </w:r>
      <w:r w:rsidR="00201C80" w:rsidRPr="00201C80">
        <w:t xml:space="preserve"> </w:t>
      </w:r>
      <w:r w:rsidR="0063629E">
        <w:t>individual and collective consumption are equally important</w:t>
      </w:r>
      <w:r w:rsidR="00201C80" w:rsidRPr="00201C80">
        <w:t xml:space="preserve">. This study </w:t>
      </w:r>
      <w:r w:rsidR="00C81F86">
        <w:t>proposed</w:t>
      </w:r>
      <w:r w:rsidR="00201C80" w:rsidRPr="00201C80">
        <w:t xml:space="preserve"> </w:t>
      </w:r>
      <w:r w:rsidR="00C81F86">
        <w:t>a robust</w:t>
      </w:r>
      <w:r w:rsidR="00201C80" w:rsidRPr="00201C80">
        <w:t xml:space="preserve"> system for acquiring the afore</w:t>
      </w:r>
      <w:r w:rsidR="00201C80">
        <w:t xml:space="preserve"> </w:t>
      </w:r>
      <w:r w:rsidR="00201C80" w:rsidRPr="00201C80">
        <w:t xml:space="preserve">mentioned figures on both traditional and user-centric media channels. The following are the components of the system: </w:t>
      </w:r>
    </w:p>
    <w:p w14:paraId="3F7E0B27" w14:textId="2F1A8428" w:rsidR="008F5E88" w:rsidRDefault="00201C80" w:rsidP="008F5E88">
      <w:pPr>
        <w:pStyle w:val="ListParagraph"/>
        <w:numPr>
          <w:ilvl w:val="0"/>
          <w:numId w:val="7"/>
        </w:numPr>
        <w:spacing w:line="360" w:lineRule="auto"/>
      </w:pPr>
      <w:r w:rsidRPr="00201C80">
        <w:t>To begin,</w:t>
      </w:r>
      <w:r w:rsidR="00274895">
        <w:t xml:space="preserve"> the presentation of </w:t>
      </w:r>
      <w:r w:rsidRPr="00201C80">
        <w:t xml:space="preserve">a model for convergent media consumption in a range of terminals and networks, such as broadcasting </w:t>
      </w:r>
      <w:r w:rsidR="00274895">
        <w:t>to</w:t>
      </w:r>
      <w:r w:rsidRPr="00201C80">
        <w:t xml:space="preserve"> mobile and portable devices, or broadband IPTV distribution, </w:t>
      </w:r>
      <w:r w:rsidR="00274895">
        <w:t>will be done.</w:t>
      </w:r>
      <w:r w:rsidRPr="00201C80">
        <w:t xml:space="preserve"> </w:t>
      </w:r>
    </w:p>
    <w:p w14:paraId="5539A14F" w14:textId="2A2C2F07" w:rsidR="008F5E88" w:rsidRDefault="00201C80" w:rsidP="008F5E88">
      <w:pPr>
        <w:pStyle w:val="ListParagraph"/>
        <w:numPr>
          <w:ilvl w:val="0"/>
          <w:numId w:val="7"/>
        </w:numPr>
        <w:spacing w:line="360" w:lineRule="auto"/>
      </w:pPr>
      <w:r w:rsidRPr="00201C80">
        <w:t>Second, the model's adaptation to user-centric media and</w:t>
      </w:r>
      <w:r w:rsidR="002014BC">
        <w:t xml:space="preserve"> not individual, but</w:t>
      </w:r>
      <w:r w:rsidRPr="00201C80">
        <w:t xml:space="preserve"> collective consumption is discussed. </w:t>
      </w:r>
    </w:p>
    <w:p w14:paraId="6A8A2052" w14:textId="3DC3B563" w:rsidR="00C16315" w:rsidRDefault="00201C80" w:rsidP="008F5E88">
      <w:pPr>
        <w:pStyle w:val="ListParagraph"/>
        <w:numPr>
          <w:ilvl w:val="0"/>
          <w:numId w:val="7"/>
        </w:numPr>
        <w:spacing w:line="360" w:lineRule="auto"/>
      </w:pPr>
      <w:r w:rsidRPr="00201C80">
        <w:t xml:space="preserve">Then, to integrate the results, a set of metrics </w:t>
      </w:r>
      <w:r w:rsidR="008F5E88">
        <w:t>is</w:t>
      </w:r>
      <w:r w:rsidRPr="00201C80">
        <w:t xml:space="preserve"> formalized.</w:t>
      </w:r>
    </w:p>
    <w:p w14:paraId="53576149" w14:textId="5380B037" w:rsidR="008F5E88" w:rsidRDefault="008F5E88" w:rsidP="00B979FE">
      <w:r>
        <w:t>To address</w:t>
      </w:r>
      <w:r w:rsidR="00646F17">
        <w:t xml:space="preserve"> user usage,</w:t>
      </w:r>
      <w:r>
        <w:t xml:space="preserve"> </w:t>
      </w:r>
      <w:r w:rsidR="00646F17">
        <w:t>m</w:t>
      </w:r>
      <w:r w:rsidRPr="008F5E88">
        <w:t xml:space="preserve">any measures have been established </w:t>
      </w:r>
      <w:r w:rsidR="00646F17">
        <w:t>to address</w:t>
      </w:r>
      <w:r w:rsidRPr="008F5E88">
        <w:t xml:space="preserve"> possible program recommendations to users</w:t>
      </w:r>
      <w:r w:rsidR="00AB374F">
        <w:t xml:space="preserve"> </w:t>
      </w:r>
      <w:r w:rsidR="00AB374F">
        <w:fldChar w:fldCharType="begin" w:fldLock="1"/>
      </w:r>
      <w:r w:rsidR="0000331A">
        <w:instrText>ADDIN CSL_CITATION {"citationItems":[{"id":"ITEM-1","itemData":{"DOI":"10.1109/TMM.2007.911226","author":[{"dropping-particle":"","family":"Ziou","given":"Djemel","non-dropping-particle":"","parse-names":false,"suffix":""}],"id":"ITEM-1","issue":"April","issued":{"date-parts":[["2015"]]},"title":"A Graphical Model for Context-Aware Visual Content Recommendation","type":"article-journal"},"uris":["http://www.mendeley.com/documents/?uuid=6e81f72f-ed17-4d4a-a784-59f6a6b50898"]}],"mendeley":{"formattedCitation":"[18]","plainTextFormattedCitation":"[18]","previouslyFormattedCitation":"[18]"},"properties":{"noteIndex":0},"schema":"https://github.com/citation-style-language/schema/raw/master/csl-citation.json"}</w:instrText>
      </w:r>
      <w:r w:rsidR="00AB374F">
        <w:fldChar w:fldCharType="separate"/>
      </w:r>
      <w:r w:rsidR="00B6517D" w:rsidRPr="00B6517D">
        <w:rPr>
          <w:noProof/>
        </w:rPr>
        <w:t>[18]</w:t>
      </w:r>
      <w:r w:rsidR="00AB374F">
        <w:fldChar w:fldCharType="end"/>
      </w:r>
      <w:r w:rsidRPr="008F5E88">
        <w:t>. However, when users are linked in communities, one of the primary issues is the adaption of metrics for measuring audience interest and impact.</w:t>
      </w:r>
    </w:p>
    <w:p w14:paraId="599F2D6B" w14:textId="1FF21E98" w:rsidR="00201C80" w:rsidRDefault="00902EA5" w:rsidP="00B979FE">
      <w:pPr>
        <w:pStyle w:val="Heading3"/>
      </w:pPr>
      <w:bookmarkStart w:id="19" w:name="_Toc77382018"/>
      <w:r>
        <w:t xml:space="preserve">Review on Investigation of Spectral Centroid Magnitude and Frequency </w:t>
      </w:r>
      <w:r w:rsidR="005422BB">
        <w:t xml:space="preserve">that is Used for Speaker </w:t>
      </w:r>
      <w:r w:rsidR="00E37332">
        <w:t>R</w:t>
      </w:r>
      <w:r w:rsidR="005422BB">
        <w:t>ecognition.</w:t>
      </w:r>
      <w:bookmarkEnd w:id="19"/>
    </w:p>
    <w:p w14:paraId="62F4769A" w14:textId="7677E01F" w:rsidR="00C16315" w:rsidRDefault="00902EA5" w:rsidP="00B979FE">
      <w:r w:rsidRPr="00902EA5">
        <w:t xml:space="preserve">Mel-scale filter bank cepstrum coefficients (MFCC), Linear Prediction Cepstrum Coefficient (LPCC), and Perceptual Linear Prediction are some of the most common spectral envelope characterizations used in speaker recognition (PLP). Because of its popularity, the MFCC has become a de facto standard feature </w:t>
      </w:r>
      <w:r w:rsidR="00CC51E8">
        <w:t>that is used for</w:t>
      </w:r>
      <w:r w:rsidRPr="00902EA5">
        <w:t xml:space="preserve"> speaker recognition. Alternative features, such as frequency modulation (FM) and su</w:t>
      </w:r>
      <w:r w:rsidR="00DB22C1">
        <w:t>b</w:t>
      </w:r>
      <w:r w:rsidRPr="00902EA5">
        <w:t>band spectral centroid characteristics, have been proposed to transmit information other than the average subband energy</w:t>
      </w:r>
      <w:r w:rsidR="00F564A2">
        <w:t xml:space="preserve"> </w:t>
      </w:r>
      <w:r w:rsidR="00F564A2">
        <w:fldChar w:fldCharType="begin" w:fldLock="1"/>
      </w:r>
      <w:r w:rsidR="009B3ECA">
        <w:instrText>ADDIN CSL_CITATION {"citationItems":[{"id":"ITEM-1","itemData":{"abstract":"Most conventional features used in speaker recognition are based on spectral envelope characterizations such as Mel-scale filterbank cepstrum coefficients (MFCC), Linear Prediction Cepstrum Coefficient (LPCC) and Perceptual Linear Prediction (PLP). The MFCC's success has seen it become a de facto standard feature for speaker recognition. Alternative features, that convey information other than the average subband energy, have been proposed, such as frequency modulation (FM) and subband spectral centroid features. In this study, we investigate the characterization of subband energy as a two dimensional feature, comprising Spectral Centroid Magnitude (SCM) and Spectral Centroid Frequency (SCF). Empirical experiments carried out on the NIST 2001 and NIST 2006 databases using SCF, SCM and their fusion suggests that the combination of SCM and SCF are somewhat more accurate compared with conventional MFCC, and that both fuse effectively with MFCCs. We also show that frame-averaged FM features are essentially centroid features, and provide an SCF implementation that improves on the speaker recognition performance of both subband spectral centroid and FM features.","author":[{"dropping-particle":"","family":"Kua","given":"Jia Min Karen","non-dropping-particle":"","parse-names":false,"suffix":""},{"dropping-particle":"","family":"Thiruvaran","given":"Tharmarajah","non-dropping-particle":"","parse-names":false,"suffix":""},{"dropping-particle":"","family":"Nosratighods","given":"Mohaddeseh","non-dropping-particle":"","parse-names":false,"suffix":""},{"dropping-particle":"","family":"Ambikairajah","given":"Eliathamby","non-dropping-particle":"","parse-names":false,"suffix":""},{"dropping-particle":"","family":"Epps","given":"Julien","non-dropping-particle":"","parse-names":false,"suffix":""}],"container-title":"Odyssey 2010: Speaker and Language Recognition Workshop","id":"ITEM-1","issue":"August 2014","issued":{"date-parts":[["2010"]]},"page":"34-39","title":"Investigation of spectral centroid magnitude and frequency for speaker recognition","type":"article-journal"},"uris":["http://www.mendeley.com/documents/?uuid=9ba8a066-418d-4d86-a1c9-df26810a002e"]}],"mendeley":{"formattedCitation":"[19]","plainTextFormattedCitation":"[19]","previouslyFormattedCitation":"[19]"},"properties":{"noteIndex":0},"schema":"https://github.com/citation-style-language/schema/raw/master/csl-citation.json"}</w:instrText>
      </w:r>
      <w:r w:rsidR="00F564A2">
        <w:fldChar w:fldCharType="separate"/>
      </w:r>
      <w:r w:rsidR="00B6517D" w:rsidRPr="00B6517D">
        <w:rPr>
          <w:noProof/>
        </w:rPr>
        <w:t>[19]</w:t>
      </w:r>
      <w:r w:rsidR="00F564A2">
        <w:fldChar w:fldCharType="end"/>
      </w:r>
      <w:r w:rsidRPr="00902EA5">
        <w:t xml:space="preserve">. The </w:t>
      </w:r>
      <w:r w:rsidR="00CC51E8">
        <w:t xml:space="preserve">process of </w:t>
      </w:r>
      <w:r w:rsidRPr="00902EA5">
        <w:t>characteriz</w:t>
      </w:r>
      <w:r w:rsidR="00CC51E8">
        <w:t>ing</w:t>
      </w:r>
      <w:r w:rsidRPr="00902EA5">
        <w:t xml:space="preserve"> subband energy as a two-dimensional feature, consisting of Spectral Centroid Magnitude (SCM) and Spectral Centroid Frequency (SCF), </w:t>
      </w:r>
      <w:r w:rsidR="00C470EB">
        <w:t>was</w:t>
      </w:r>
      <w:r w:rsidRPr="00902EA5">
        <w:t xml:space="preserve"> investigated in this paper. Empirical investigations utilizing SCF, SCM, and their fusion on the NIST 2001 and NIST 2006 databases reveal that the combination of SCM and SCF is somewhat more accurate than traditional MFCC, and that both fuse efficiently with MFCCs. We also show that frame-averaged </w:t>
      </w:r>
      <w:r w:rsidRPr="00902EA5">
        <w:lastRenderedPageBreak/>
        <w:t>FM features are fundamentally centroid features, and we present a SCF implementation that enhances both subband spectral centroid and FM feature speaker recognition performance</w:t>
      </w:r>
      <w:r w:rsidR="00F564A2">
        <w:t xml:space="preserve"> </w:t>
      </w:r>
      <w:r w:rsidR="00F564A2">
        <w:fldChar w:fldCharType="begin" w:fldLock="1"/>
      </w:r>
      <w:r w:rsidR="0000331A">
        <w:instrText>ADDIN CSL_CITATION {"citationItems":[{"id":"ITEM-1","itemData":{"abstract":"Most conventional features used in speaker recognition are based on spectral envelope characterizations such as Mel-scale filterbank cepstrum coefficients (MFCC), Linear Prediction Cepstrum Coefficient (LPCC) and Perceptual Linear Prediction (PLP). The MFCC's success has seen it become a de facto standard feature for speaker recognition. Alternative features, that convey information other than the average subband energy, have been proposed, such as frequency modulation (FM) and subband spectral centroid features. In this study, we investigate the characterization of subband energy as a two dimensional feature, comprising Spectral Centroid Magnitude (SCM) and Spectral Centroid Frequency (SCF). Empirical experiments carried out on the NIST 2001 and NIST 2006 databases using SCF, SCM and their fusion suggests that the combination of SCM and SCF are somewhat more accurate compared with conventional MFCC, and that both fuse effectively with MFCCs. We also show that frame-averaged FM features are essentially centroid features, and provide an SCF implementation that improves on the speaker recognition performance of both subband spectral centroid and FM features.","author":[{"dropping-particle":"","family":"Kua","given":"Jia Min Karen","non-dropping-particle":"","parse-names":false,"suffix":""},{"dropping-particle":"","family":"Thiruvaran","given":"Tharmarajah","non-dropping-particle":"","parse-names":false,"suffix":""},{"dropping-particle":"","family":"Nosratighods","given":"Mohaddeseh","non-dropping-particle":"","parse-names":false,"suffix":""},{"dropping-particle":"","family":"Ambikairajah","given":"Eliathamby","non-dropping-particle":"","parse-names":false,"suffix":""},{"dropping-particle":"","family":"Epps","given":"Julien","non-dropping-particle":"","parse-names":false,"suffix":""}],"container-title":"Odyssey 2010: Speaker and Language Recognition Workshop","id":"ITEM-1","issue":"August 2014","issued":{"date-parts":[["2010"]]},"page":"34-39","title":"Investigation of spectral centroid magnitude and frequency for speaker recognition","type":"article-journal"},"uris":["http://www.mendeley.com/documents/?uuid=9ba8a066-418d-4d86-a1c9-df26810a002e"]}],"mendeley":{"formattedCitation":"[19]","plainTextFormattedCitation":"[19]","previouslyFormattedCitation":"[19]"},"properties":{"noteIndex":0},"schema":"https://github.com/citation-style-language/schema/raw/master/csl-citation.json"}</w:instrText>
      </w:r>
      <w:r w:rsidR="00F564A2">
        <w:fldChar w:fldCharType="separate"/>
      </w:r>
      <w:r w:rsidR="00B6517D" w:rsidRPr="00B6517D">
        <w:rPr>
          <w:noProof/>
        </w:rPr>
        <w:t>[19]</w:t>
      </w:r>
      <w:r w:rsidR="00F564A2">
        <w:fldChar w:fldCharType="end"/>
      </w:r>
      <w:r w:rsidRPr="00902EA5">
        <w:t>.</w:t>
      </w:r>
    </w:p>
    <w:p w14:paraId="42A9F12C" w14:textId="11265925" w:rsidR="00902EA5" w:rsidRDefault="009B3ECA" w:rsidP="00B979FE">
      <w:r>
        <w:fldChar w:fldCharType="begin" w:fldLock="1"/>
      </w:r>
      <w:r>
        <w:instrText>ADDIN CSL_CITATION {"citationItems":[{"id":"ITEM-1","itemData":{"abstract":"Most conventional features used in speaker recognition are based on spectral envelope characterizations such as Mel-scale filterbank cepstrum coefficients (MFCC), Linear Prediction Cepstrum Coefficient (LPCC) and Perceptual Linear Prediction (PLP). The MFCC's success has seen it become a de facto standard feature for speaker recognition. Alternative features, that convey information other than the average subband energy, have been proposed, such as frequency modulation (FM) and subband spectral centroid features. In this study, we investigate the characterization of subband energy as a two dimensional feature, comprising Spectral Centroid Magnitude (SCM) and Spectral Centroid Frequency (SCF). Empirical experiments carried out on the NIST 2001 and NIST 2006 databases using SCF, SCM and their fusion suggests that the combination of SCM and SCF are somewhat more accurate compared with conventional MFCC, and that both fuse effectively with MFCCs. We also show that frame-averaged FM features are essentially centroid features, and provide an SCF implementation that improves on the speaker recognition performance of both subband spectral centroid and FM features.","author":[{"dropping-particle":"","family":"Kua","given":"Jia Min Karen","non-dropping-particle":"","parse-names":false,"suffix":""},{"dropping-particle":"","family":"Thiruvaran","given":"Tharmarajah","non-dropping-particle":"","parse-names":false,"suffix":""},{"dropping-particle":"","family":"Nosratighods","given":"Mohaddeseh","non-dropping-particle":"","parse-names":false,"suffix":""},{"dropping-particle":"","family":"Ambikairajah","given":"Eliathamby","non-dropping-particle":"","parse-names":false,"suffix":""},{"dropping-particle":"","family":"Epps","given":"Julien","non-dropping-particle":"","parse-names":false,"suffix":""}],"container-title":"Odyssey 2010: Speaker and Language Recognition Workshop","id":"ITEM-1","issue":"August 2014","issued":{"date-parts":[["2010"]]},"page":"34-39","title":"Investigation of spectral centroid magnitude and frequency for speaker recognition","type":"article-journal"},"uris":["http://www.mendeley.com/documents/?uuid=9ba8a066-418d-4d86-a1c9-df26810a002e"]}],"mendeley":{"formattedCitation":"[19]","plainTextFormattedCitation":"[19]"},"properties":{"noteIndex":0},"schema":"https://github.com/citation-style-language/schema/raw/master/csl-citation.json"}</w:instrText>
      </w:r>
      <w:r>
        <w:fldChar w:fldCharType="separate"/>
      </w:r>
      <w:r w:rsidRPr="009B3ECA">
        <w:rPr>
          <w:noProof/>
        </w:rPr>
        <w:t>[19]</w:t>
      </w:r>
      <w:r>
        <w:fldChar w:fldCharType="end"/>
      </w:r>
      <w:r>
        <w:t xml:space="preserve"> Suggested that s</w:t>
      </w:r>
      <w:r w:rsidR="00902EA5" w:rsidRPr="00902EA5">
        <w:t>peaker recognition relies on the separation of speaker</w:t>
      </w:r>
      <w:r w:rsidR="00DB22C1">
        <w:t xml:space="preserve"> </w:t>
      </w:r>
      <w:r w:rsidR="00902EA5" w:rsidRPr="00902EA5">
        <w:t xml:space="preserve">dependent properties from speech signals, and because of anatomical and behavioral differences between participants, the speaker's vocal tract configuration has been found to be very speaker-dependent </w:t>
      </w:r>
      <w:r w:rsidR="004B78FE">
        <w:fldChar w:fldCharType="begin" w:fldLock="1"/>
      </w:r>
      <w:r w:rsidR="0000331A">
        <w:instrText>ADDIN CSL_CITATION {"citationItems":[{"id":"ITEM-1","itemData":{"DOI":"10.1155/2008/258184","author":[{"dropping-particle":"","family":"Hosseinzadeh","given":"Danoush","non-dropping-particle":"","parse-names":false,"suffix":""},{"dropping-particle":"","family":"Krishnan","given":"Sridhar","non-dropping-particle":"","parse-names":false,"suffix":""}],"id":"ITEM-1","issue":"December 2007","issued":{"date-parts":[["2014"]]},"title":"On the Use of Complementary Spectral Features","type":"article-journal"},"uris":["http://www.mendeley.com/documents/?uuid=5ad3bef5-0637-48a5-bc68-b167f49b02fd"]}],"mendeley":{"formattedCitation":"[20]","plainTextFormattedCitation":"[20]","previouslyFormattedCitation":"[20]"},"properties":{"noteIndex":0},"schema":"https://github.com/citation-style-language/schema/raw/master/csl-citation.json"}</w:instrText>
      </w:r>
      <w:r w:rsidR="004B78FE">
        <w:fldChar w:fldCharType="separate"/>
      </w:r>
      <w:r w:rsidR="00B6517D" w:rsidRPr="00B6517D">
        <w:rPr>
          <w:noProof/>
        </w:rPr>
        <w:t>[20]</w:t>
      </w:r>
      <w:r w:rsidR="004B78FE">
        <w:fldChar w:fldCharType="end"/>
      </w:r>
      <w:r w:rsidR="00902EA5" w:rsidRPr="00902EA5">
        <w:t>. Mel-frequency cepstral coefficients are the most successful vocal tract-related acoustic characteristic (MFCC). However, information on the distribution of energy across the band is not efficiently captured during the MFCC extraction procedure. MFCC conveys the average energy of the subband as a single dimension for a subband speech stream (the overlapped triangular filters capture some information from neighbouring bands, but this can be considered an inter-band rather than an intra-band information). In this study, we look at how to turn this one-dimensional data into two-dimensional data that includes both the average energy and additional information on the energy distribution inside each subband. Phase or frequency related properties may be complimentary to MFCCs, according to research published in</w:t>
      </w:r>
      <w:r w:rsidR="004B78FE">
        <w:t xml:space="preserve"> </w:t>
      </w:r>
      <w:r w:rsidR="004B78FE">
        <w:fldChar w:fldCharType="begin" w:fldLock="1"/>
      </w:r>
      <w:r w:rsidR="0000331A">
        <w:instrText>ADDIN CSL_CITATION {"citationItems":[{"id":"ITEM-1","itemData":{"abstract":"Frequency modulation has recently emerged as a promising model for characterising the phase of a speech signal. Proposed is a novel technique for extracting the frequency modulation (FM) components from the subband speech signal, using a second-order all-pole model. Evaluation of a speaker recognition system employing FM features, extracted using the proposed technique, on the NIST 2001 database reveals improvement over MFCC baseline and significant improvements over the discrete energy separation algorithm and a Hilbert transform based approach in terms of equal error rate.","author":[{"dropping-particle":"","family":"Thiruvaran","given":"T.","non-dropping-particle":"","parse-names":false,"suffix":""},{"dropping-particle":"","family":"Ambikairajah","given":"E.","non-dropping-particle":"","parse-names":false,"suffix":""},{"dropping-particle":"","family":"Epps","given":"J.","non-dropping-particle":"","parse-names":false,"suffix":""}],"id":"ITEM-1","issued":{"date-parts":[["2008"]]},"title":"Extraction of FM components from speech signals using all-pole model","type":"article-journal"},"uris":["http://www.mendeley.com/documents/?uuid=c93b6dc9-7c4c-45f3-b178-d540108f25b2"]},{"id":"ITEM-2","itemData":{"DOI":"10.1109/ICASSP.2009.4960563","ISBN":"9781424423545","ISSN":"15206149","abstract":"In this paper, the fusion of two speaker recognition subsystems, one based on Frequency Modulation (FM) and another on MFCC features, is reported. The motivation for their fusion was to improve the recognition accuracy across different types of channel variations, since the two features are believed to contain complementary information. It was found that the MFCC-based subsystem outperformed the FM-based subsystem on telephone conversations from NIST SRE-06 dataset, while the opposite was true for NIST SRE-08 telephone data. As a result, the FMbased subsystem performed as well as the MFCC-based subsystem and their fusion gave up to 23% relative improvement in terms of EER over the MFCC subsystem alone, when evaluated on the NIST 2008 core condition. ©2009 IEEE.","author":[{"dropping-particle":"","family":"Nosratighods","given":"Mohaddeseh","non-dropping-particle":"","parse-names":false,"suffix":""},{"dropping-particle":"","family":"Thiruvaran","given":"Tharmarajah","non-dropping-particle":"","parse-names":false,"suffix":""},{"dropping-particle":"","family":"Epps","given":"Julien","non-dropping-particle":"","parse-names":false,"suffix":""},{"dropping-particle":"","family":"Ambikairajah","given":"Eliathamby","non-dropping-particle":"","parse-names":false,"suffix":""},{"dropping-particle":"","family":"Ma","given":"Bin","non-dropping-particle":"","parse-names":false,"suffix":""},{"dropping-particle":"","family":"Li","given":"Haizhou","non-dropping-particle":"","parse-names":false,"suffix":""}],"container-title":"ICASSP, IEEE International Conference on Acoustics, Speech and Signal Processing - Proceedings","id":"ITEM-2","issue":"April","issued":{"date-parts":[["2009"]]},"page":"4233-4236","title":"Evaluation of a fused FM and Cepstral-based speaker recognition system on the NIST 2008 SRE","type":"article-journal"},"uris":["http://www.mendeley.com/documents/?uuid=2558d2ac-64bf-4abb-836f-ecda072d3a2c"]}],"mendeley":{"formattedCitation":"[21], [22]","plainTextFormattedCitation":"[21], [22]","previouslyFormattedCitation":"[21], [22]"},"properties":{"noteIndex":0},"schema":"https://github.com/citation-style-language/schema/raw/master/csl-citation.json"}</w:instrText>
      </w:r>
      <w:r w:rsidR="004B78FE">
        <w:fldChar w:fldCharType="separate"/>
      </w:r>
      <w:r w:rsidR="00B6517D" w:rsidRPr="00B6517D">
        <w:rPr>
          <w:noProof/>
        </w:rPr>
        <w:t>[21], [22]</w:t>
      </w:r>
      <w:r w:rsidR="004B78FE">
        <w:fldChar w:fldCharType="end"/>
      </w:r>
      <w:r w:rsidR="00902EA5" w:rsidRPr="00902EA5">
        <w:t xml:space="preserve">. The computational cost of applying frequency modulation (FM) extraction in actual applications is one issue </w:t>
      </w:r>
      <w:r w:rsidR="00D2785A">
        <w:fldChar w:fldCharType="begin" w:fldLock="1"/>
      </w:r>
      <w:r w:rsidR="0000331A">
        <w:instrText>ADDIN CSL_CITATION {"citationItems":[{"id":"ITEM-1","itemData":{"DOI":"10.1049/el.2009.0170","ISSN":"00135194","abstract":"Recently, subband frame-averaged frequency modulation (FM) as a complementary feature to amplitude-based features for several speech based classification problems including speaker recognition has shown promise. One problem with using FM extraction in practical implementations is computational complexity. Proposed is a computationally efficient method to estimate the frame-averaged FM component in a novel manner, using zero crossing counts and the zero crossing counts of the differentiated signal. FM components, extracted from subband speech signals using the proposed method, form a feature vector. Speaker recognition experiments conducted on the NIST 2008 telephone database show that the proposed method successfully augments mel frequency cepstrum coefficients (MFCCs) to improve performance, obtaining 17 relative reductions in equal error rates when compared with an MFCC-based system. © The Institution of Engineering and Technology 2009.","author":[{"dropping-particle":"","family":"Thiruvaran","given":"T.","non-dropping-particle":"","parse-names":false,"suffix":""},{"dropping-particle":"","family":"Nosratighods","given":"M.","non-dropping-particle":"","parse-names":false,"suffix":""},{"dropping-particle":"","family":"Ambikairajah","given":"E.","non-dropping-particle":"","parse-names":false,"suffix":""},{"dropping-particle":"","family":"Epps","given":"J.","non-dropping-particle":"","parse-names":false,"suffix":""}],"container-title":"Electronics Letters","id":"ITEM-1","issue":"6","issued":{"date-parts":[["2009"]]},"page":"335-337","title":"Computationally efficient frame-averaged FM feature extraction for speaker recognition","type":"article-journal","volume":"45"},"uris":["http://www.mendeley.com/documents/?uuid=3e1be010-9210-45ac-bcfa-2b98ba8f54d3"]}],"mendeley":{"formattedCitation":"[23]","plainTextFormattedCitation":"[23]","previouslyFormattedCitation":"[23]"},"properties":{"noteIndex":0},"schema":"https://github.com/citation-style-language/schema/raw/master/csl-citation.json"}</w:instrText>
      </w:r>
      <w:r w:rsidR="00D2785A">
        <w:fldChar w:fldCharType="separate"/>
      </w:r>
      <w:r w:rsidR="00B6517D" w:rsidRPr="00B6517D">
        <w:rPr>
          <w:noProof/>
        </w:rPr>
        <w:t>[23]</w:t>
      </w:r>
      <w:r w:rsidR="00D2785A">
        <w:fldChar w:fldCharType="end"/>
      </w:r>
      <w:r w:rsidR="00902EA5" w:rsidRPr="00902EA5">
        <w:t xml:space="preserve">. The efficiency of frame-averaged FM components extracted using the second order all pole approach </w:t>
      </w:r>
      <w:r w:rsidR="00D2785A">
        <w:rPr>
          <w:noProof/>
        </w:rPr>
        <w:fldChar w:fldCharType="begin" w:fldLock="1"/>
      </w:r>
      <w:r w:rsidR="0000331A">
        <w:rPr>
          <w:noProof/>
        </w:rPr>
        <w:instrText>ADDIN CSL_CITATION {"citationItems":[{"id":"ITEM-1","itemData":{"abstract":"Frequency modulation has recently emerged as a promising model for characterising the phase of a speech signal. Proposed is a novel technique for extracting the frequency modulation (FM) components from the subband speech signal, using a second-order all-pole model. Evaluation of a speaker recognition system employing FM features, extracted using the proposed technique, on the NIST 2001 database reveals improvement over MFCC baseline and significant improvements over the discrete energy separation algorithm and a Hilbert transform based approach in terms of equal error rate.","author":[{"dropping-particle":"","family":"Thiruvaran","given":"T.","non-dropping-particle":"","parse-names":false,"suffix":""},{"dropping-particle":"","family":"Ambikairajah","given":"E.","non-dropping-particle":"","parse-names":false,"suffix":""},{"dropping-particle":"","family":"Epps","given":"J.","non-dropping-particle":"","parse-names":false,"suffix":""}],"id":"ITEM-1","issued":{"date-parts":[["2008"]]},"title":"Extraction of FM components from speech signals using all-pole model","type":"article-journal"},"uris":["http://www.mendeley.com/documents/?uuid=c93b6dc9-7c4c-45f3-b178-d540108f25b2"]}],"mendeley":{"formattedCitation":"[21]","plainTextFormattedCitation":"[21]","previouslyFormattedCitation":"[21]"},"properties":{"noteIndex":0},"schema":"https://github.com/citation-style-language/schema/raw/master/csl-citation.json"}</w:instrText>
      </w:r>
      <w:r w:rsidR="00D2785A">
        <w:rPr>
          <w:noProof/>
        </w:rPr>
        <w:fldChar w:fldCharType="separate"/>
      </w:r>
      <w:r w:rsidR="00B6517D" w:rsidRPr="00B6517D">
        <w:rPr>
          <w:noProof/>
        </w:rPr>
        <w:t>[21]</w:t>
      </w:r>
      <w:r w:rsidR="00D2785A">
        <w:rPr>
          <w:noProof/>
        </w:rPr>
        <w:fldChar w:fldCharType="end"/>
      </w:r>
      <w:r w:rsidR="00D2785A">
        <w:rPr>
          <w:noProof/>
        </w:rPr>
        <w:t xml:space="preserve"> </w:t>
      </w:r>
      <w:r w:rsidR="00902EA5" w:rsidRPr="00902EA5">
        <w:t xml:space="preserve">on speaker recognition, as well as their complimentary nature to magnitude-based information, has recently been established </w:t>
      </w:r>
      <w:r w:rsidR="00D2785A">
        <w:fldChar w:fldCharType="begin" w:fldLock="1"/>
      </w:r>
      <w:r w:rsidR="0000331A">
        <w:instrText>ADDIN CSL_CITATION {"citationItems":[{"id":"ITEM-1","itemData":{"DOI":"10.1109/ICASSP.2009.4960563","ISBN":"9781424423545","ISSN":"15206149","abstract":"In this paper, the fusion of two speaker recognition subsystems, one based on Frequency Modulation (FM) and another on MFCC features, is reported. The motivation for their fusion was to improve the recognition accuracy across different types of channel variations, since the two features are believed to contain complementary information. It was found that the MFCC-based subsystem outperformed the FM-based subsystem on telephone conversations from NIST SRE-06 dataset, while the opposite was true for NIST SRE-08 telephone data. As a result, the FMbased subsystem performed as well as the MFCC-based subsystem and their fusion gave up to 23% relative improvement in terms of EER over the MFCC subsystem alone, when evaluated on the NIST 2008 core condition. ©2009 IEEE.","author":[{"dropping-particle":"","family":"Nosratighods","given":"Mohaddeseh","non-dropping-particle":"","parse-names":false,"suffix":""},{"dropping-particle":"","family":"Thiruvaran","given":"Tharmarajah","non-dropping-particle":"","parse-names":false,"suffix":""},{"dropping-particle":"","family":"Epps","given":"Julien","non-dropping-particle":"","parse-names":false,"suffix":""},{"dropping-particle":"","family":"Ambikairajah","given":"Eliathamby","non-dropping-particle":"","parse-names":false,"suffix":""},{"dropping-particle":"","family":"Ma","given":"Bin","non-dropping-particle":"","parse-names":false,"suffix":""},{"dropping-particle":"","family":"Li","given":"Haizhou","non-dropping-particle":"","parse-names":false,"suffix":""}],"container-title":"ICASSP, IEEE International Conference on Acoustics, Speech and Signal Processing - Proceedings","id":"ITEM-1","issue":"April","issued":{"date-parts":[["2009"]]},"page":"4233-4236","title":"Evaluation of a fused FM and Cepstral-based speaker recognition system on the NIST 2008 SRE","type":"article-journal"},"uris":["http://www.mendeley.com/documents/?uuid=2558d2ac-64bf-4abb-836f-ecda072d3a2c"]}],"mendeley":{"formattedCitation":"[22]","plainTextFormattedCitation":"[22]","previouslyFormattedCitation":"[22]"},"properties":{"noteIndex":0},"schema":"https://github.com/citation-style-language/schema/raw/master/csl-citation.json"}</w:instrText>
      </w:r>
      <w:r w:rsidR="00D2785A">
        <w:fldChar w:fldCharType="separate"/>
      </w:r>
      <w:r w:rsidR="00B6517D" w:rsidRPr="00B6517D">
        <w:rPr>
          <w:noProof/>
        </w:rPr>
        <w:t>[22]</w:t>
      </w:r>
      <w:r w:rsidR="00D2785A">
        <w:fldChar w:fldCharType="end"/>
      </w:r>
      <w:r w:rsidR="00902EA5" w:rsidRPr="00902EA5">
        <w:t xml:space="preserve">. When these frame-averaged FM components are compared to the deviation of the subband spectral centroid </w:t>
      </w:r>
      <w:r w:rsidR="00192159">
        <w:fldChar w:fldCharType="begin" w:fldLock="1"/>
      </w:r>
      <w:r w:rsidR="0000331A">
        <w:instrText>ADDIN CSL_CITATION {"citationItems":[{"id":"ITEM-1","itemData":{"DOI":"10.1109/ICASSP.1998.675340","ISBN":"0780344286","ISSN":"15206149","abstract":"Cepstral coefficients derived either through linear prediction (LP) analysis or from filter banks are perhaps the most commonly used features in currently available speech recognition systems. In this paper, we propose spectral subband centroids as new features and use them as a supplement to cepstral features for speech recognition. We show that these features have properties similar to formant frequencies and they are quite robust to noise. Recognition results are reported, justifying the usefulness of these features as supplementary features. © 1998 IEEE.","author":[{"dropping-particle":"","family":"Paliwal","given":"Kuldip K.","non-dropping-particle":"","parse-names":false,"suffix":""}],"container-title":"ICASSP, IEEE International Conference on Acoustics, Speech and Signal Processing - Proceedings","id":"ITEM-1","issued":{"date-parts":[["1998"]]},"page":"617-620","title":"Spectral subband centroid features for speech recognition","type":"article-journal","volume":"2"},"uris":["http://www.mendeley.com/documents/?uuid=62870213-30b7-4bbf-995e-7c7c2bd84ecf"]}],"mendeley":{"formattedCitation":"[24]","plainTextFormattedCitation":"[24]","previouslyFormattedCitation":"[24]"},"properties":{"noteIndex":0},"schema":"https://github.com/citation-style-language/schema/raw/master/csl-citation.json"}</w:instrText>
      </w:r>
      <w:r w:rsidR="00192159">
        <w:fldChar w:fldCharType="separate"/>
      </w:r>
      <w:r w:rsidR="00B6517D" w:rsidRPr="00B6517D">
        <w:rPr>
          <w:noProof/>
        </w:rPr>
        <w:t>[24]</w:t>
      </w:r>
      <w:r w:rsidR="00192159">
        <w:fldChar w:fldCharType="end"/>
      </w:r>
      <w:r w:rsidR="00902EA5" w:rsidRPr="00902EA5">
        <w:t xml:space="preserve"> from the subband's center frequency, as illustrated in Figure 1, it is clear that both the subband spectral centroid and the frame-averaged FM components provide identical information. Estimating the subband spectral centroid, on the other hand, is more efficient than estimating frameaveraged FM components. </w:t>
      </w:r>
      <w:r w:rsidR="00192159">
        <w:fldChar w:fldCharType="begin" w:fldLock="1"/>
      </w:r>
      <w:r w:rsidR="0000331A">
        <w:instrText>ADDIN CSL_CITATION {"citationItems":[{"id":"ITEM-1","itemData":{"DOI":"10.1109/ICASSP.1998.675340","ISBN":"0780344286","ISSN":"15206149","abstract":"Cepstral coefficients derived either through linear prediction (LP) analysis or from filter banks are perhaps the most commonly used features in currently available speech recognition systems. In this paper, we propose spectral subband centroids as new features and use them as a supplement to cepstral features for speech recognition. We show that these features have properties similar to formant frequencies and they are quite robust to noise. Recognition results are reported, justifying the usefulness of these features as supplementary features. © 1998 IEEE.","author":[{"dropping-particle":"","family":"Paliwal","given":"Kuldip K.","non-dropping-particle":"","parse-names":false,"suffix":""}],"container-title":"ICASSP, IEEE International Conference on Acoustics, Speech and Signal Processing - Proceedings","id":"ITEM-1","issued":{"date-parts":[["1998"]]},"page":"617-620","title":"Spectral subband centroid features for speech recognition","type":"article-journal","volume":"2"},"uris":["http://www.mendeley.com/documents/?uuid=62870213-30b7-4bbf-995e-7c7c2bd84ecf"]}],"mendeley":{"formattedCitation":"[24]","plainTextFormattedCitation":"[24]","previouslyFormattedCitation":"[24]"},"properties":{"noteIndex":0},"schema":"https://github.com/citation-style-language/schema/raw/master/csl-citation.json"}</w:instrText>
      </w:r>
      <w:r w:rsidR="00192159">
        <w:fldChar w:fldCharType="separate"/>
      </w:r>
      <w:r w:rsidR="00B6517D" w:rsidRPr="00B6517D">
        <w:rPr>
          <w:noProof/>
        </w:rPr>
        <w:t>[24]</w:t>
      </w:r>
      <w:r w:rsidR="00192159">
        <w:fldChar w:fldCharType="end"/>
      </w:r>
      <w:r w:rsidR="00902EA5" w:rsidRPr="00902EA5">
        <w:t xml:space="preserve"> shown that the formant-related information is carried by the spectral centroid frequency. It was also suggested that, while formant locations are resistant to additive noise, formant frequencies should not be employed as features directly due to the difficulty in estimating them accurately. Other features that convey formant related information, such as spectral centroid frequency, can be used to solve this problem, as shown in </w:t>
      </w:r>
      <w:r w:rsidR="00192159">
        <w:fldChar w:fldCharType="begin" w:fldLock="1"/>
      </w:r>
      <w:r w:rsidR="0000331A">
        <w:instrText>ADDIN CSL_CITATION {"citationItems":[{"id":"ITEM-1","itemData":{"DOI":"10.1109/ICASSP.1998.675340","ISBN":"0780344286","ISSN":"15206149","abstract":"Cepstral coefficients derived either through linear prediction (LP) analysis or from filter banks are perhaps the most commonly used features in currently available speech recognition systems. In this paper, we propose spectral subband centroids as new features and use them as a supplement to cepstral features for speech recognition. We show that these features have properties similar to formant frequencies and they are quite robust to noise. Recognition results are reported, justifying the usefulness of these features as supplementary features. © 1998 IEEE.","author":[{"dropping-particle":"","family":"Paliwal","given":"Kuldip K.","non-dropping-particle":"","parse-names":false,"suffix":""}],"container-title":"ICASSP, IEEE International Conference on Acoustics, Speech and Signal Processing - Proceedings","id":"ITEM-1","issued":{"date-parts":[["1998"]]},"page":"617-620","title":"Spectral subband centroid features for speech recognition","type":"article-journal","volume":"2"},"uris":["http://www.mendeley.com/documents/?uuid=62870213-30b7-4bbf-995e-7c7c2bd84ecf"]}],"mendeley":{"formattedCitation":"[24]","plainTextFormattedCitation":"[24]","previouslyFormattedCitation":"[24]"},"properties":{"noteIndex":0},"schema":"https://github.com/citation-style-language/schema/raw/master/csl-citation.json"}</w:instrText>
      </w:r>
      <w:r w:rsidR="00192159">
        <w:fldChar w:fldCharType="separate"/>
      </w:r>
      <w:r w:rsidR="00B6517D" w:rsidRPr="00B6517D">
        <w:rPr>
          <w:noProof/>
        </w:rPr>
        <w:t>[24]</w:t>
      </w:r>
      <w:r w:rsidR="00192159">
        <w:fldChar w:fldCharType="end"/>
      </w:r>
      <w:r w:rsidR="00902EA5" w:rsidRPr="00902EA5">
        <w:t xml:space="preserve">. The use of subband spectral centroid in recent literature has demonstrated some success in noisy voice identification [. Spectral centroid frequency was previously employed in </w:t>
      </w:r>
      <w:r w:rsidR="00192159">
        <w:fldChar w:fldCharType="begin" w:fldLock="1"/>
      </w:r>
      <w:r w:rsidR="0000331A">
        <w:instrText>ADDIN CSL_CITATION {"citationItems":[{"id":"ITEM-1","itemData":{"DOI":"10.1109/ICASSP.1998.675340","ISBN":"0780344286","ISSN":"15206149","abstract":"Cepstral coefficients derived either through linear prediction (LP) analysis or from filter banks are perhaps the most commonly used features in currently available speech recognition systems. In this paper, we propose spectral subband centroids as new features and use them as a supplement to cepstral features for speech recognition. We show that these features have properties similar to formant frequencies and they are quite robust to noise. Recognition results are reported, justifying the usefulness of these features as supplementary features. © 1998 IEEE.","author":[{"dropping-particle":"","family":"Paliwal","given":"Kuldip K.","non-dropping-particle":"","parse-names":false,"suffix":""}],"container-title":"ICASSP, IEEE International Conference on Acoustics, Speech and Signal Processing - Proceedings","id":"ITEM-1","issued":{"date-parts":[["1998"]]},"page":"617-620","title":"Spectral subband centroid features for speech recognition","type":"article-journal","volume":"2"},"uris":["http://www.mendeley.com/documents/?uuid=62870213-30b7-4bbf-995e-7c7c2bd84ecf"]}],"mendeley":{"formattedCitation":"[24]","plainTextFormattedCitation":"[24]","previouslyFormattedCitation":"[24]"},"properties":{"noteIndex":0},"schema":"https://github.com/citation-style-language/schema/raw/master/csl-citation.json"}</w:instrText>
      </w:r>
      <w:r w:rsidR="00192159">
        <w:fldChar w:fldCharType="separate"/>
      </w:r>
      <w:r w:rsidR="00B6517D" w:rsidRPr="00B6517D">
        <w:rPr>
          <w:noProof/>
        </w:rPr>
        <w:t>[24]</w:t>
      </w:r>
      <w:r w:rsidR="00192159">
        <w:fldChar w:fldCharType="end"/>
      </w:r>
      <w:r w:rsidR="00902EA5" w:rsidRPr="00902EA5">
        <w:t xml:space="preserve"> for speech recognition. In contrast to FM features, spectral centroid frequency has recently been employed to enhance cepstral based features for speaker recognition </w:t>
      </w:r>
      <w:r w:rsidR="00F714C8">
        <w:fldChar w:fldCharType="begin" w:fldLock="1"/>
      </w:r>
      <w:r w:rsidR="0000331A">
        <w:instrText>ADDIN CSL_CITATION {"citationItems":[{"id":"ITEM-1","itemData":{"DOI":"10.1007/978-3-540-25948-0_86","ISBN":"3540221468","ISSN":"16113349","abstract":"Most conventional features used in speaker authentication are based on estimation of spectral envelopes in one way or another, e.g., Mel-scale Filterbank Cepstrum Coefficients (MFCCs), Linear-scale Filterbank Cepstrum Coefficients (LFCCs) and Relative Spectral Perceptual Linear Prediction (RASTA-PLP). In this study, Spectral Subband Centroids (SSCs) are examined. These features are the centroid frequency in each subband. They have properties similar to formant frequencies but are limited to a given subband. Empirical experiments carried out on the NIST2001 database using SSCs, MFCCs, LFCCs and their combinations by concatenation suggest that SSCs are somewhat more robust compared to conventional MFCC and LFCC features as well as being partially complementary. © Springer-Verlag Berlin Heidelberg 2004.","author":[{"dropping-particle":"","family":"Thian","given":"Norman Poh Hoon","non-dropping-particle":"","parse-names":false,"suffix":""},{"dropping-particle":"","family":"Sanderson","given":"Conrad","non-dropping-particle":"","parse-names":false,"suffix":""},{"dropping-particle":"","family":"Bengio","given":"Samy","non-dropping-particle":"","parse-names":false,"suffix":""}],"container-title":"Lecture Notes in Computer Science (including subseries Lecture Notes in Artificial Intelligence and Lecture Notes in Bioinformatics)","id":"ITEM-1","issued":{"date-parts":[["2004"]]},"page":"631-639","title":"Spectral subband centroids as complementary features for speaker authentication","type":"article-journal","volume":"3072"},"uris":["http://www.mendeley.com/documents/?uuid=2f0e1a84-fd45-4492-a7d4-0b7cfc2e2380"]}],"mendeley":{"formattedCitation":"[25]","plainTextFormattedCitation":"[25]","previouslyFormattedCitation":"[25]"},"properties":{"noteIndex":0},"schema":"https://github.com/citation-style-language/schema/raw/master/csl-citation.json"}</w:instrText>
      </w:r>
      <w:r w:rsidR="00F714C8">
        <w:fldChar w:fldCharType="separate"/>
      </w:r>
      <w:r w:rsidR="00B6517D" w:rsidRPr="00B6517D">
        <w:rPr>
          <w:noProof/>
        </w:rPr>
        <w:t>[25]</w:t>
      </w:r>
      <w:r w:rsidR="00F714C8">
        <w:fldChar w:fldCharType="end"/>
      </w:r>
      <w:r w:rsidR="00902EA5" w:rsidRPr="00902EA5">
        <w:t xml:space="preserve">. The minor advantages over MFCC in speech </w:t>
      </w:r>
      <w:r w:rsidR="00902EA5" w:rsidRPr="00902EA5">
        <w:lastRenderedPageBreak/>
        <w:t>recognition applications appear to be an oddity, given the similarity with frame-averged FM.</w:t>
      </w:r>
      <w:r w:rsidR="00B73CFC">
        <w:t>This paper</w:t>
      </w:r>
      <w:r w:rsidR="00902EA5" w:rsidRPr="00902EA5">
        <w:t xml:space="preserve"> </w:t>
      </w:r>
      <w:r w:rsidR="00B73CFC">
        <w:t>studied</w:t>
      </w:r>
      <w:r w:rsidR="00902EA5" w:rsidRPr="00902EA5">
        <w:t xml:space="preserve"> the efficiency of combining Spectral Centroid Frequency (SCF) and Spectral Centroid Magnitude (SCM) characteristics for speaker recognition, and show</w:t>
      </w:r>
      <w:r w:rsidR="00067D88">
        <w:t>ed</w:t>
      </w:r>
      <w:r w:rsidR="00902EA5" w:rsidRPr="00902EA5">
        <w:t xml:space="preserve"> how subband spectral centroid can be enhanced. SCM, like MFCC, conveys magnitude-related information, but SCF carries the SCM's frequency bias. The NIST2001 and NIST2006 speaker recognition datasets will be used to test these functionalities.</w:t>
      </w:r>
    </w:p>
    <w:p w14:paraId="05A85646" w14:textId="0A1CC51E" w:rsidR="008B7476" w:rsidRDefault="008B7476" w:rsidP="008B7476">
      <w:pPr>
        <w:pStyle w:val="Heading3"/>
      </w:pPr>
      <w:bookmarkStart w:id="20" w:name="_Toc77382019"/>
      <w:r>
        <w:t>Review on Estimating Audiences: Sampling in Television and Radio Audience Research</w:t>
      </w:r>
      <w:bookmarkEnd w:id="20"/>
    </w:p>
    <w:p w14:paraId="54E4F191" w14:textId="3E5398A4" w:rsidR="00D507EC" w:rsidRDefault="00433441" w:rsidP="00D507EC">
      <w:r>
        <w:t>This paper put forward the argument that cultural consumption i</w:t>
      </w:r>
      <w:r w:rsidR="008F1DD6">
        <w:t xml:space="preserve">s </w:t>
      </w:r>
      <w:r>
        <w:t>problematic. It explained various angles to back up its argument and resolved that</w:t>
      </w:r>
      <w:r w:rsidR="008F1DD6">
        <w:t>,</w:t>
      </w:r>
      <w:r>
        <w:t xml:space="preserve"> certain responses from producers, regulators and observers are contingent on quantitative and qualitative consumption measurements</w:t>
      </w:r>
      <w:r w:rsidR="00D507EC">
        <w:t xml:space="preserve">. The data's trustworthiness varies greatly, not least because consumption is undetectable to those who would measure it in some locations, forcing them to </w:t>
      </w:r>
      <w:r w:rsidR="00035EC7">
        <w:t>come up with</w:t>
      </w:r>
      <w:r w:rsidR="00D507EC">
        <w:t xml:space="preserve"> estimates</w:t>
      </w:r>
      <w:r w:rsidR="00035EC7">
        <w:t xml:space="preserve"> that are based </w:t>
      </w:r>
      <w:r w:rsidR="00274C64">
        <w:t xml:space="preserve">on </w:t>
      </w:r>
      <w:r w:rsidR="00D507EC">
        <w:t xml:space="preserve">assumptions about methodology and sample practices. </w:t>
      </w:r>
      <w:r w:rsidR="00C50EA2">
        <w:t>Meanwhile,</w:t>
      </w:r>
      <w:r w:rsidR="00D507EC">
        <w:t xml:space="preserve"> at auditoriums, turnstiles can correctly measure footfall through the doors, and the sale or return of certain sorts of publications </w:t>
      </w:r>
      <w:r w:rsidR="00AD0682">
        <w:t xml:space="preserve">drastically inspire </w:t>
      </w:r>
      <w:r w:rsidR="00D507EC">
        <w:t xml:space="preserve">inspires </w:t>
      </w:r>
      <w:r w:rsidR="00AD0682">
        <w:t>greater confidence levels</w:t>
      </w:r>
      <w:r w:rsidR="00D507EC">
        <w:t xml:space="preserve"> in circulation figures, broadcasters play to intangible audiences who cannot be measured or witnessed en masse </w:t>
      </w:r>
      <w:r w:rsidR="00D507EC">
        <w:fldChar w:fldCharType="begin" w:fldLock="1"/>
      </w:r>
      <w:r w:rsidR="0000331A">
        <w:instrText>ADDIN CSL_CITATION {"citationItems":[{"id":"ITEM-1","itemData":{"DOI":"10.1080/0954896042000216428","ISSN":"15497879","abstract":"Cultural consumption is problematic from a number of different perspectives, but certain responses from producers, regulators and commentators depend on the measurement of consumption according to quantitative and qualitative parameters. The reliability of the data can vary widely, not least because in certain areas consumption is invisible to those who would measure it, and so they must make estimates based on assumptions about methodology and sampling techniques. Whereas in auditoria, turnstiles may quite accurately quantify footfall through the premises, and sale or return inspires high levels of confidence in circulation figures for certain types of publication, broadcasters perform to intangible audiences who can be neither counted nor observed en masse. This article considers the appropriateness of sampling techniques used to produce audience research data for the broadcasting industries, for the programmers and advertisers who need detailed ‘knowledge’ about their audiences. It draws on the contextualization in Cultural Trends 45 (Starkey, 2003), which examined the debate around competing methodologies using either innovatory electronic devices for the measurement of consumption or more traditional human recall. The article raises important questions for those who use sampling techniques in the cultural sector and those who would interpret their data. © 2004, Copyright Taylor &amp; Francis Group, LLC.","author":[{"dropping-particle":"","family":"Starkey","given":"Guy","non-dropping-particle":"","parse-names":false,"suffix":""}],"container-title":"International Journal of Phytoremediation","id":"ITEM-1","issue":"1","issued":{"date-parts":[["2004"]]},"page":"3-25","title":"Estimating audiences: Sampling in television and radio audience research","type":"article-journal","volume":"21"},"uris":["http://www.mendeley.com/documents/?uuid=fe19754f-482a-4547-8e73-9c349c0f4b7f"]}],"mendeley":{"formattedCitation":"[26]","plainTextFormattedCitation":"[26]","previouslyFormattedCitation":"[26]"},"properties":{"noteIndex":0},"schema":"https://github.com/citation-style-language/schema/raw/master/csl-citation.json"}</w:instrText>
      </w:r>
      <w:r w:rsidR="00D507EC">
        <w:fldChar w:fldCharType="separate"/>
      </w:r>
      <w:r w:rsidR="00B6517D" w:rsidRPr="00B6517D">
        <w:rPr>
          <w:noProof/>
        </w:rPr>
        <w:t>[26]</w:t>
      </w:r>
      <w:r w:rsidR="00D507EC">
        <w:fldChar w:fldCharType="end"/>
      </w:r>
      <w:r w:rsidR="00D507EC">
        <w:t>.</w:t>
      </w:r>
    </w:p>
    <w:p w14:paraId="41525343" w14:textId="13F06998" w:rsidR="00D507EC" w:rsidRDefault="00D507EC" w:rsidP="00D507EC">
      <w:r>
        <w:t xml:space="preserve">The propriety of sampling methodologies used to gather audience research data for the broadcasting industry, </w:t>
      </w:r>
      <w:r w:rsidR="00E014D1">
        <w:t xml:space="preserve">advertisers and programmers </w:t>
      </w:r>
      <w:r>
        <w:t xml:space="preserve">who require precise "knowledge" about their viewers, is discussed in this article. It is based on </w:t>
      </w:r>
      <w:r w:rsidR="00616F8E">
        <w:t>breaking down of Cultural Trends into contexts</w:t>
      </w:r>
      <w:r w:rsidR="00F62F03">
        <w:t xml:space="preserve"> </w:t>
      </w:r>
      <w:r>
        <w:t xml:space="preserve">which looked at the argument over rival approaches for measuring consumption using either innovative technology gadgets or more traditional human recall. For individuals who utilize sampling techniques in the cultural sector, as well as those who would evaluate their results, the paper presents critical considerations </w:t>
      </w:r>
      <w:r>
        <w:fldChar w:fldCharType="begin" w:fldLock="1"/>
      </w:r>
      <w:r w:rsidR="0000331A">
        <w:instrText>ADDIN CSL_CITATION {"citationItems":[{"id":"ITEM-1","itemData":{"DOI":"10.1080/0954896042000216428","ISSN":"15497879","abstract":"Cultural consumption is problematic from a number of different perspectives, but certain responses from producers, regulators and commentators depend on the measurement of consumption according to quantitative and qualitative parameters. The reliability of the data can vary widely, not least because in certain areas consumption is invisible to those who would measure it, and so they must make estimates based on assumptions about methodology and sampling techniques. Whereas in auditoria, turnstiles may quite accurately quantify footfall through the premises, and sale or return inspires high levels of confidence in circulation figures for certain types of publication, broadcasters perform to intangible audiences who can be neither counted nor observed en masse. This article considers the appropriateness of sampling techniques used to produce audience research data for the broadcasting industries, for the programmers and advertisers who need detailed ‘knowledge’ about their audiences. It draws on the contextualization in Cultural Trends 45 (Starkey, 2003), which examined the debate around competing methodologies using either innovatory electronic devices for the measurement of consumption or more traditional human recall. The article raises important questions for those who use sampling techniques in the cultural sector and those who would interpret their data. © 2004, Copyright Taylor &amp; Francis Group, LLC.","author":[{"dropping-particle":"","family":"Starkey","given":"Guy","non-dropping-particle":"","parse-names":false,"suffix":""}],"container-title":"International Journal of Phytoremediation","id":"ITEM-1","issue":"1","issued":{"date-parts":[["2004"]]},"page":"3-25","title":"Estimating audiences: Sampling in television and radio audience research","type":"article-journal","volume":"21"},"uris":["http://www.mendeley.com/documents/?uuid=fe19754f-482a-4547-8e73-9c349c0f4b7f"]}],"mendeley":{"formattedCitation":"[26]","plainTextFormattedCitation":"[26]","previouslyFormattedCitation":"[26]"},"properties":{"noteIndex":0},"schema":"https://github.com/citation-style-language/schema/raw/master/csl-citation.json"}</w:instrText>
      </w:r>
      <w:r>
        <w:fldChar w:fldCharType="separate"/>
      </w:r>
      <w:r w:rsidR="00B6517D" w:rsidRPr="00B6517D">
        <w:rPr>
          <w:noProof/>
        </w:rPr>
        <w:t>[26]</w:t>
      </w:r>
      <w:r>
        <w:fldChar w:fldCharType="end"/>
      </w:r>
      <w:r>
        <w:t>.</w:t>
      </w:r>
    </w:p>
    <w:p w14:paraId="76263522" w14:textId="77777777" w:rsidR="005704B7" w:rsidRDefault="005704B7" w:rsidP="00D507EC"/>
    <w:p w14:paraId="2414F1F5" w14:textId="77777777" w:rsidR="005704B7" w:rsidRDefault="005704B7" w:rsidP="00D507EC"/>
    <w:p w14:paraId="6C328F96" w14:textId="77777777" w:rsidR="005704B7" w:rsidRDefault="005704B7" w:rsidP="00D507EC"/>
    <w:p w14:paraId="540807F1" w14:textId="6ABB4F7F" w:rsidR="004A6411" w:rsidRDefault="004A6411" w:rsidP="00D507EC">
      <w:r>
        <w:lastRenderedPageBreak/>
        <w:t>This paper put forward the factors that affect audiences in the cultural sector. The following are some of the factors this paper put forward:</w:t>
      </w:r>
    </w:p>
    <w:p w14:paraId="6013B2FE" w14:textId="29401860" w:rsidR="004A6411" w:rsidRDefault="004A6411" w:rsidP="00386613">
      <w:pPr>
        <w:pStyle w:val="ListParagraph"/>
        <w:numPr>
          <w:ilvl w:val="0"/>
          <w:numId w:val="9"/>
        </w:numPr>
        <w:spacing w:line="360" w:lineRule="auto"/>
      </w:pPr>
      <w:r>
        <w:t>This size of the audience.</w:t>
      </w:r>
    </w:p>
    <w:p w14:paraId="1AF3D519" w14:textId="1F1EF760" w:rsidR="004A6411" w:rsidRDefault="004A6411" w:rsidP="00386613">
      <w:pPr>
        <w:pStyle w:val="ListParagraph"/>
        <w:numPr>
          <w:ilvl w:val="0"/>
          <w:numId w:val="9"/>
        </w:numPr>
        <w:spacing w:line="360" w:lineRule="auto"/>
      </w:pPr>
      <w:r>
        <w:t>The demography of the audience.</w:t>
      </w:r>
    </w:p>
    <w:p w14:paraId="0204F326" w14:textId="4099DA01" w:rsidR="004A6411" w:rsidRDefault="004A6411" w:rsidP="00386613">
      <w:pPr>
        <w:pStyle w:val="ListParagraph"/>
        <w:numPr>
          <w:ilvl w:val="0"/>
          <w:numId w:val="9"/>
        </w:numPr>
        <w:spacing w:line="360" w:lineRule="auto"/>
      </w:pPr>
      <w:r>
        <w:t>The degrees of appreciation of the audience.</w:t>
      </w:r>
    </w:p>
    <w:p w14:paraId="694D2C0E" w14:textId="571AFDDF" w:rsidR="004A6411" w:rsidRDefault="004A6411" w:rsidP="00386613">
      <w:pPr>
        <w:pStyle w:val="ListParagraph"/>
        <w:numPr>
          <w:ilvl w:val="0"/>
          <w:numId w:val="9"/>
        </w:numPr>
        <w:spacing w:line="360" w:lineRule="auto"/>
      </w:pPr>
      <w:r>
        <w:t>The nature of any involvement with presentation by the audience.</w:t>
      </w:r>
    </w:p>
    <w:p w14:paraId="418A302C" w14:textId="3C6D826F" w:rsidR="004A6411" w:rsidRDefault="004A6411" w:rsidP="00386613">
      <w:pPr>
        <w:pStyle w:val="ListParagraph"/>
        <w:numPr>
          <w:ilvl w:val="0"/>
          <w:numId w:val="9"/>
        </w:numPr>
        <w:spacing w:line="360" w:lineRule="auto"/>
      </w:pPr>
      <w:r>
        <w:t>The possibility of members of the audience returning form more on future occasions.</w:t>
      </w:r>
    </w:p>
    <w:p w14:paraId="30750433" w14:textId="484514C7" w:rsidR="006D3BB8" w:rsidRDefault="006D3BB8" w:rsidP="00D507EC">
      <w:r w:rsidRPr="006D3BB8">
        <w:t>The availability</w:t>
      </w:r>
      <w:r w:rsidR="00386613">
        <w:t xml:space="preserve"> qualitative and quantitative data that are trustworthy, </w:t>
      </w:r>
      <w:r w:rsidRPr="006D3BB8">
        <w:t>on consumption is critical to the success of many public and private ventures, but the</w:t>
      </w:r>
      <w:r w:rsidR="005D5A04">
        <w:t xml:space="preserve"> degree of</w:t>
      </w:r>
      <w:r w:rsidRPr="006D3BB8">
        <w:t xml:space="preserve"> accuracy </w:t>
      </w:r>
      <w:r w:rsidR="005D5A04">
        <w:t>to</w:t>
      </w:r>
      <w:r w:rsidRPr="006D3BB8">
        <w:t xml:space="preserve"> which audiences can be measured varies greatly depending on the nature of the work being presented and the context in which</w:t>
      </w:r>
      <w:r w:rsidR="007E1FC1">
        <w:t xml:space="preserve"> the presented work is consumed</w:t>
      </w:r>
      <w:r>
        <w:t xml:space="preserve"> </w:t>
      </w:r>
      <w:r>
        <w:fldChar w:fldCharType="begin" w:fldLock="1"/>
      </w:r>
      <w:r w:rsidR="0000331A">
        <w:instrText>ADDIN CSL_CITATION {"citationItems":[{"id":"ITEM-1","itemData":{"DOI":"10.1080/0954896042000216428","ISSN":"15497879","abstract":"Cultural consumption is problematic from a number of different perspectives, but certain responses from producers, regulators and commentators depend on the measurement of consumption according to quantitative and qualitative parameters. The reliability of the data can vary widely, not least because in certain areas consumption is invisible to those who would measure it, and so they must make estimates based on assumptions about methodology and sampling techniques. Whereas in auditoria, turnstiles may quite accurately quantify footfall through the premises, and sale or return inspires high levels of confidence in circulation figures for certain types of publication, broadcasters perform to intangible audiences who can be neither counted nor observed en masse. This article considers the appropriateness of sampling techniques used to produce audience research data for the broadcasting industries, for the programmers and advertisers who need detailed ‘knowledge’ about their audiences. It draws on the contextualization in Cultural Trends 45 (Starkey, 2003), which examined the debate around competing methodologies using either innovatory electronic devices for the measurement of consumption or more traditional human recall. The article raises important questions for those who use sampling techniques in the cultural sector and those who would interpret their data. © 2004, Copyright Taylor &amp; Francis Group, LLC.","author":[{"dropping-particle":"","family":"Starkey","given":"Guy","non-dropping-particle":"","parse-names":false,"suffix":""}],"container-title":"International Journal of Phytoremediation","id":"ITEM-1","issue":"1","issued":{"date-parts":[["2004"]]},"page":"3-25","title":"Estimating audiences: Sampling in television and radio audience research","type":"article-journal","volume":"21"},"uris":["http://www.mendeley.com/documents/?uuid=fe19754f-482a-4547-8e73-9c349c0f4b7f"]}],"mendeley":{"formattedCitation":"[26]","plainTextFormattedCitation":"[26]","previouslyFormattedCitation":"[26]"},"properties":{"noteIndex":0},"schema":"https://github.com/citation-style-language/schema/raw/master/csl-citation.json"}</w:instrText>
      </w:r>
      <w:r>
        <w:fldChar w:fldCharType="separate"/>
      </w:r>
      <w:r w:rsidR="00B6517D" w:rsidRPr="00B6517D">
        <w:rPr>
          <w:noProof/>
        </w:rPr>
        <w:t>[26]</w:t>
      </w:r>
      <w:r>
        <w:fldChar w:fldCharType="end"/>
      </w:r>
      <w:r w:rsidRPr="006D3BB8">
        <w:t xml:space="preserve">. When audience size has monetary implications, measurement accuracy is critical for a variety of stakeholders, including investors, producers, performers, exhibitors, and marketers. </w:t>
      </w:r>
      <w:r w:rsidR="00916B50">
        <w:t xml:space="preserve">This paper argued that </w:t>
      </w:r>
      <w:r w:rsidR="00891059">
        <w:t>different people</w:t>
      </w:r>
      <w:r w:rsidRPr="006D3BB8">
        <w:t xml:space="preserve"> </w:t>
      </w:r>
      <w:r w:rsidR="00916B50">
        <w:t>could</w:t>
      </w:r>
      <w:r w:rsidRPr="006D3BB8">
        <w:t xml:space="preserve"> be </w:t>
      </w:r>
      <w:r w:rsidR="00916B50">
        <w:t>counted physically</w:t>
      </w:r>
      <w:r w:rsidRPr="006D3BB8">
        <w:t xml:space="preserve"> with</w:t>
      </w:r>
      <w:r w:rsidR="00FF63C9">
        <w:t xml:space="preserve"> a</w:t>
      </w:r>
      <w:r w:rsidRPr="006D3BB8">
        <w:t xml:space="preserve"> relatively high </w:t>
      </w:r>
      <w:r w:rsidR="00916B50">
        <w:t>degree of accuracy</w:t>
      </w:r>
      <w:r w:rsidR="00FF63C9">
        <w:t>,</w:t>
      </w:r>
      <w:r w:rsidRPr="006D3BB8">
        <w:t xml:space="preserve"> </w:t>
      </w:r>
      <w:r w:rsidR="00734E2F">
        <w:t>the advent of consumption necessitates consumption</w:t>
      </w:r>
      <w:r w:rsidRPr="006D3BB8">
        <w:t xml:space="preserve">, that is, audiences entering and exiting premises, even if the personnel or technology required to do so on an automated basis may be too expensive for some organizations to fund from their budgets. </w:t>
      </w:r>
      <w:r w:rsidR="005E672C">
        <w:t>The number of feature films that box office provides serves as</w:t>
      </w:r>
      <w:r w:rsidRPr="006D3BB8">
        <w:t xml:space="preserve"> data for comparative league tables, the contents of which can make or break the reputations of actors and directors. Cinemas</w:t>
      </w:r>
      <w:r w:rsidR="00FF63C9">
        <w:t xml:space="preserve"> are able to </w:t>
      </w:r>
      <w:r w:rsidRPr="006D3BB8">
        <w:t xml:space="preserve"> make returns to distributors based on </w:t>
      </w:r>
      <w:r w:rsidR="00FF63C9">
        <w:t>the sales of different tickets</w:t>
      </w:r>
      <w:r w:rsidRPr="006D3BB8">
        <w:t xml:space="preserve">, </w:t>
      </w:r>
      <w:r w:rsidR="00AD1AB7">
        <w:t xml:space="preserve">and the numerous feature films </w:t>
      </w:r>
      <w:r w:rsidRPr="006D3BB8">
        <w:t>at the box office provides data for comparative league tables, the contents of which can make or break the reputations of actors and directors</w:t>
      </w:r>
      <w:r>
        <w:t xml:space="preserve"> </w:t>
      </w:r>
      <w:r>
        <w:fldChar w:fldCharType="begin" w:fldLock="1"/>
      </w:r>
      <w:r w:rsidR="0000331A">
        <w:instrText>ADDIN CSL_CITATION {"citationItems":[{"id":"ITEM-1","itemData":{"DOI":"10.1080/0954896042000216428","ISSN":"15497879","abstract":"Cultural consumption is problematic from a number of different perspectives, but certain responses from producers, regulators and commentators depend on the measurement of consumption according to quantitative and qualitative parameters. The reliability of the data can vary widely, not least because in certain areas consumption is invisible to those who would measure it, and so they must make estimates based on assumptions about methodology and sampling techniques. Whereas in auditoria, turnstiles may quite accurately quantify footfall through the premises, and sale or return inspires high levels of confidence in circulation figures for certain types of publication, broadcasters perform to intangible audiences who can be neither counted nor observed en masse. This article considers the appropriateness of sampling techniques used to produce audience research data for the broadcasting industries, for the programmers and advertisers who need detailed ‘knowledge’ about their audiences. It draws on the contextualization in Cultural Trends 45 (Starkey, 2003), which examined the debate around competing methodologies using either innovatory electronic devices for the measurement of consumption or more traditional human recall. The article raises important questions for those who use sampling techniques in the cultural sector and those who would interpret their data. © 2004, Copyright Taylor &amp; Francis Group, LLC.","author":[{"dropping-particle":"","family":"Starkey","given":"Guy","non-dropping-particle":"","parse-names":false,"suffix":""}],"container-title":"International Journal of Phytoremediation","id":"ITEM-1","issue":"1","issued":{"date-parts":[["2004"]]},"page":"3-25","title":"Estimating audiences: Sampling in television and radio audience research","type":"article-journal","volume":"21"},"uris":["http://www.mendeley.com/documents/?uuid=fe19754f-482a-4547-8e73-9c349c0f4b7f"]}],"mendeley":{"formattedCitation":"[26]","plainTextFormattedCitation":"[26]","previouslyFormattedCitation":"[26]"},"properties":{"noteIndex":0},"schema":"https://github.com/citation-style-language/schema/raw/master/csl-citation.json"}</w:instrText>
      </w:r>
      <w:r>
        <w:fldChar w:fldCharType="separate"/>
      </w:r>
      <w:r w:rsidR="00B6517D" w:rsidRPr="00B6517D">
        <w:rPr>
          <w:noProof/>
        </w:rPr>
        <w:t>[26]</w:t>
      </w:r>
      <w:r>
        <w:fldChar w:fldCharType="end"/>
      </w:r>
      <w:r w:rsidRPr="006D3BB8">
        <w:t xml:space="preserve">. Similarly, sales of newspapers and magazines can be audited to a great degree of accuracy, with returns removed from gross sales statistics and genuine sales differentiated from promotional copies distributed to hotels and airlines. Even hits on a website </w:t>
      </w:r>
      <w:r w:rsidR="00B66846">
        <w:t>could be counted physically</w:t>
      </w:r>
      <w:r w:rsidRPr="006D3BB8">
        <w:t xml:space="preserve">, and data about the nature of these 'visitors' may be processed and distributed fast. One </w:t>
      </w:r>
      <w:r w:rsidR="00FB34D6">
        <w:t>drawback</w:t>
      </w:r>
      <w:r w:rsidRPr="006D3BB8">
        <w:t>: hit and footfall counts cannot always distinguish between repeat visitors and first-time visitors, so frequent visitors may skew the results because their characteristics outnumber those of the others.</w:t>
      </w:r>
    </w:p>
    <w:p w14:paraId="74A2C223" w14:textId="77777777" w:rsidR="004005B2" w:rsidRDefault="004005B2" w:rsidP="00D507EC"/>
    <w:p w14:paraId="1F11D7AD" w14:textId="77777777" w:rsidR="004005B2" w:rsidRDefault="004005B2" w:rsidP="00D507EC"/>
    <w:p w14:paraId="5E364AD7" w14:textId="22FEABCF" w:rsidR="001F4F3B" w:rsidRDefault="001F4F3B" w:rsidP="00D507EC">
      <w:r>
        <w:lastRenderedPageBreak/>
        <w:t>This paper is divided into the following parts, with each part addressing some form of sampling:</w:t>
      </w:r>
    </w:p>
    <w:p w14:paraId="3C68E416" w14:textId="4AE5AEF2" w:rsidR="001F4F3B" w:rsidRDefault="00650668" w:rsidP="00761D65">
      <w:pPr>
        <w:pStyle w:val="ListParagraph"/>
        <w:numPr>
          <w:ilvl w:val="0"/>
          <w:numId w:val="8"/>
        </w:numPr>
        <w:spacing w:line="360" w:lineRule="auto"/>
      </w:pPr>
      <w:r>
        <w:t>Various sampling principles</w:t>
      </w:r>
      <w:r w:rsidR="001F4F3B">
        <w:t>.</w:t>
      </w:r>
    </w:p>
    <w:p w14:paraId="1D469394" w14:textId="44A0F65D" w:rsidR="001F4F3B" w:rsidRDefault="00741EE8" w:rsidP="00761D65">
      <w:pPr>
        <w:pStyle w:val="ListParagraph"/>
        <w:numPr>
          <w:ilvl w:val="0"/>
          <w:numId w:val="8"/>
        </w:numPr>
        <w:spacing w:line="360" w:lineRule="auto"/>
      </w:pPr>
      <w:r>
        <w:t>Using sampling in practice</w:t>
      </w:r>
      <w:r w:rsidR="001F4F3B">
        <w:t>.</w:t>
      </w:r>
    </w:p>
    <w:p w14:paraId="53C410D0" w14:textId="185FF65F" w:rsidR="001F4F3B" w:rsidRDefault="00474C23" w:rsidP="00761D65">
      <w:pPr>
        <w:pStyle w:val="ListParagraph"/>
        <w:numPr>
          <w:ilvl w:val="0"/>
          <w:numId w:val="8"/>
        </w:numPr>
        <w:spacing w:line="360" w:lineRule="auto"/>
      </w:pPr>
      <w:r>
        <w:t>Right and Wrong uses of estimates from different sample data</w:t>
      </w:r>
      <w:r w:rsidR="001F4F3B">
        <w:t>.</w:t>
      </w:r>
    </w:p>
    <w:p w14:paraId="23358244" w14:textId="01529CB7" w:rsidR="001F4F3B" w:rsidRDefault="00114BC2" w:rsidP="00761D65">
      <w:pPr>
        <w:pStyle w:val="ListParagraph"/>
        <w:numPr>
          <w:ilvl w:val="0"/>
          <w:numId w:val="8"/>
        </w:numPr>
        <w:spacing w:line="360" w:lineRule="auto"/>
      </w:pPr>
      <w:r>
        <w:t>Carrying out sampling in crisis</w:t>
      </w:r>
      <w:r w:rsidR="001F4F3B">
        <w:t>.</w:t>
      </w:r>
    </w:p>
    <w:p w14:paraId="10794C6A" w14:textId="5BB66B87" w:rsidR="001F4F3B" w:rsidRDefault="00AE6295" w:rsidP="00761D65">
      <w:pPr>
        <w:pStyle w:val="ListParagraph"/>
        <w:numPr>
          <w:ilvl w:val="0"/>
          <w:numId w:val="8"/>
        </w:numPr>
        <w:spacing w:line="360" w:lineRule="auto"/>
      </w:pPr>
      <w:r>
        <w:t>Selecting samples</w:t>
      </w:r>
      <w:r w:rsidR="001F4F3B">
        <w:t>.</w:t>
      </w:r>
    </w:p>
    <w:p w14:paraId="5FDC6874" w14:textId="36B9A53F" w:rsidR="00534625" w:rsidRDefault="00534625" w:rsidP="00534625">
      <w:r w:rsidRPr="00534625">
        <w:t xml:space="preserve">The nature of sampling as a method of estimating audiences' invisible consumption is that it is an inexact science. The theory and mathematics of sample orthodoxy may be valid, yet audience survey sampling appears to yield glaring contradictions that manifestly deny certain audience research the credibility to which it aspires. It's impossible to say whether such concerns are generalizable, but given the difficulty of constructing representative samples that report accurately, the </w:t>
      </w:r>
      <w:r w:rsidR="002B77F5">
        <w:t>probability that carrying out an audience</w:t>
      </w:r>
      <w:r w:rsidR="00C152FA">
        <w:t xml:space="preserve"> research</w:t>
      </w:r>
      <w:r w:rsidR="002B77F5">
        <w:t xml:space="preserve"> would give accurate estimates of viewing and listening by the population, as </w:t>
      </w:r>
      <w:r w:rsidR="00A84EAF">
        <w:t xml:space="preserve">it is </w:t>
      </w:r>
      <w:r w:rsidR="002B77F5">
        <w:t xml:space="preserve">supposed to, </w:t>
      </w:r>
      <w:r w:rsidR="00743916">
        <w:t>is</w:t>
      </w:r>
      <w:r w:rsidR="002B77F5">
        <w:t xml:space="preserve"> really slim</w:t>
      </w:r>
      <w:r w:rsidR="00CE1C67">
        <w:t xml:space="preserve"> </w:t>
      </w:r>
      <w:r w:rsidR="00CE1C67">
        <w:fldChar w:fldCharType="begin" w:fldLock="1"/>
      </w:r>
      <w:r w:rsidR="0000331A">
        <w:instrText>ADDIN CSL_CITATION {"citationItems":[{"id":"ITEM-1","itemData":{"DOI":"10.1080/0954896042000216428","ISSN":"15497879","abstract":"Cultural consumption is problematic from a number of different perspectives, but certain responses from producers, regulators and commentators depend on the measurement of consumption according to quantitative and qualitative parameters. The reliability of the data can vary widely, not least because in certain areas consumption is invisible to those who would measure it, and so they must make estimates based on assumptions about methodology and sampling techniques. Whereas in auditoria, turnstiles may quite accurately quantify footfall through the premises, and sale or return inspires high levels of confidence in circulation figures for certain types of publication, broadcasters perform to intangible audiences who can be neither counted nor observed en masse. This article considers the appropriateness of sampling techniques used to produce audience research data for the broadcasting industries, for the programmers and advertisers who need detailed ‘knowledge’ about their audiences. It draws on the contextualization in Cultural Trends 45 (Starkey, 2003), which examined the debate around competing methodologies using either innovatory electronic devices for the measurement of consumption or more traditional human recall. The article raises important questions for those who use sampling techniques in the cultural sector and those who would interpret their data. © 2004, Copyright Taylor &amp; Francis Group, LLC.","author":[{"dropping-particle":"","family":"Starkey","given":"Guy","non-dropping-particle":"","parse-names":false,"suffix":""}],"container-title":"International Journal of Phytoremediation","id":"ITEM-1","issue":"1","issued":{"date-parts":[["2004"]]},"page":"3-25","title":"Estimating audiences: Sampling in television and radio audience research","type":"article-journal","volume":"21"},"uris":["http://www.mendeley.com/documents/?uuid=fe19754f-482a-4547-8e73-9c349c0f4b7f"]}],"mendeley":{"formattedCitation":"[26]","plainTextFormattedCitation":"[26]","previouslyFormattedCitation":"[26]"},"properties":{"noteIndex":0},"schema":"https://github.com/citation-style-language/schema/raw/master/csl-citation.json"}</w:instrText>
      </w:r>
      <w:r w:rsidR="00CE1C67">
        <w:fldChar w:fldCharType="separate"/>
      </w:r>
      <w:r w:rsidR="00B6517D" w:rsidRPr="00B6517D">
        <w:rPr>
          <w:noProof/>
        </w:rPr>
        <w:t>[26]</w:t>
      </w:r>
      <w:r w:rsidR="00CE1C67">
        <w:fldChar w:fldCharType="end"/>
      </w:r>
      <w:r w:rsidRPr="00534625">
        <w:t>.</w:t>
      </w:r>
    </w:p>
    <w:p w14:paraId="7FC019E7" w14:textId="07AE9E85" w:rsidR="00CE1C67" w:rsidRDefault="00CE1C67" w:rsidP="00534625"/>
    <w:p w14:paraId="5104017F" w14:textId="5E983287" w:rsidR="00CE1C67" w:rsidRDefault="00CE1C67" w:rsidP="00CE1C67">
      <w:pPr>
        <w:pStyle w:val="Heading2"/>
      </w:pPr>
      <w:bookmarkStart w:id="21" w:name="_Toc77382020"/>
      <w:r>
        <w:t>SUMMARY</w:t>
      </w:r>
      <w:bookmarkEnd w:id="21"/>
    </w:p>
    <w:p w14:paraId="6E51E60F" w14:textId="2F5D8BDA" w:rsidR="00CE1C67" w:rsidRDefault="00CE1C67" w:rsidP="00CE1C67">
      <w:pPr>
        <w:jc w:val="both"/>
      </w:pPr>
      <w:r>
        <w:t>In this chapter, a brief overview of audience research, audience measurement and audience related subjects have been discussed to provide a more rounded understanding of the processes involved in carrying out an audience measurement process. Furthermore, previous studies</w:t>
      </w:r>
      <w:r w:rsidR="000E1988">
        <w:t xml:space="preserve"> </w:t>
      </w:r>
      <w:r>
        <w:t xml:space="preserve">related to </w:t>
      </w:r>
      <w:r w:rsidR="0067166F">
        <w:t xml:space="preserve">different audience monitoring technologies </w:t>
      </w:r>
      <w:r>
        <w:t xml:space="preserve">have been reviewed.  From the studies reviewed above, </w:t>
      </w:r>
      <w:r w:rsidR="00351C2C">
        <w:t xml:space="preserve">it could be inferred that more efficient and less complicated methods need to be employed in carrying out audience </w:t>
      </w:r>
      <w:r w:rsidR="004F221E">
        <w:t>measurement</w:t>
      </w:r>
      <w:r>
        <w:t xml:space="preserve">. Also, </w:t>
      </w:r>
      <w:r w:rsidR="004F221E">
        <w:t>earlier methods used for carrying out audience monitoring were prone to human errors</w:t>
      </w:r>
      <w:r>
        <w:t xml:space="preserve">. The general opinion is that the best solutions </w:t>
      </w:r>
      <w:r w:rsidR="004F221E">
        <w:t>audience measurement is to rely on more competent computers, thereby reducing</w:t>
      </w:r>
      <w:r>
        <w:t xml:space="preserve"> human error</w:t>
      </w:r>
      <w:r w:rsidR="004F221E">
        <w:t>s</w:t>
      </w:r>
      <w:r>
        <w:t xml:space="preserve"> and limitations. </w:t>
      </w:r>
    </w:p>
    <w:p w14:paraId="71BA4466" w14:textId="77777777" w:rsidR="00CE1C67" w:rsidRPr="00CE1C67" w:rsidRDefault="00CE1C67" w:rsidP="00CE1C67"/>
    <w:p w14:paraId="6E3D5104" w14:textId="77777777" w:rsidR="00293B42" w:rsidRPr="00D507EC" w:rsidRDefault="00293B42" w:rsidP="00D507EC"/>
    <w:p w14:paraId="0238A6DD" w14:textId="77777777" w:rsidR="008B7476" w:rsidRPr="008B7476" w:rsidRDefault="008B7476" w:rsidP="008B7476"/>
    <w:p w14:paraId="1C0AE102" w14:textId="38A8D530" w:rsidR="00472314" w:rsidRDefault="00472314" w:rsidP="00472314"/>
    <w:p w14:paraId="6866DC25" w14:textId="7A6363FD" w:rsidR="00472314" w:rsidRDefault="004B2507" w:rsidP="004B2507">
      <w:pPr>
        <w:pStyle w:val="Heading1"/>
      </w:pPr>
      <w:bookmarkStart w:id="22" w:name="_Toc77382021"/>
      <w:r>
        <w:lastRenderedPageBreak/>
        <w:t>SYSTEM ANALYSIS AND DESIGN</w:t>
      </w:r>
      <w:bookmarkEnd w:id="22"/>
    </w:p>
    <w:p w14:paraId="6EB88FC7" w14:textId="087792E3" w:rsidR="004B2507" w:rsidRDefault="004B2507" w:rsidP="004B2507">
      <w:pPr>
        <w:pStyle w:val="Heading2"/>
      </w:pPr>
      <w:bookmarkStart w:id="23" w:name="_Toc77382022"/>
      <w:r>
        <w:t>INTRODUCTION</w:t>
      </w:r>
      <w:bookmarkEnd w:id="23"/>
    </w:p>
    <w:p w14:paraId="3D227787" w14:textId="1A098189" w:rsidR="001A08D0" w:rsidRDefault="001A08D0" w:rsidP="001A08D0">
      <w:pPr>
        <w:adjustRightInd w:val="0"/>
        <w:snapToGrid w:val="0"/>
        <w:jc w:val="both"/>
        <w:rPr>
          <w:rFonts w:eastAsia="Times New Roman"/>
        </w:rPr>
      </w:pPr>
      <w:r>
        <w:rPr>
          <w:rFonts w:eastAsia="Times New Roman"/>
        </w:rPr>
        <w:t xml:space="preserve">This chapter addresses the process involved in the development of a web-based radio audience measurement system. The various technologies used in the implementation of this project are discussed. </w:t>
      </w:r>
      <w:r w:rsidR="00E374A7">
        <w:rPr>
          <w:rFonts w:eastAsia="Times New Roman"/>
        </w:rPr>
        <w:t>UML diagrams are used where appropriate.</w:t>
      </w:r>
    </w:p>
    <w:p w14:paraId="79BB171E" w14:textId="63C3989A" w:rsidR="00E9087A" w:rsidRDefault="00E9087A" w:rsidP="00E9087A">
      <w:pPr>
        <w:pStyle w:val="Heading2"/>
        <w:rPr>
          <w:rFonts w:eastAsia="Times New Roman"/>
        </w:rPr>
      </w:pPr>
      <w:bookmarkStart w:id="24" w:name="_Toc77382023"/>
      <w:r>
        <w:rPr>
          <w:rFonts w:eastAsia="Times New Roman"/>
        </w:rPr>
        <w:t>APPLICATION DESIGN</w:t>
      </w:r>
      <w:bookmarkEnd w:id="24"/>
    </w:p>
    <w:p w14:paraId="30B670AA" w14:textId="77777777" w:rsidR="003F51B7" w:rsidRPr="003F51B7" w:rsidRDefault="003F51B7" w:rsidP="003F51B7"/>
    <w:p w14:paraId="5CD21F6D" w14:textId="32D97B1D" w:rsidR="00E374A7" w:rsidRDefault="00E374A7" w:rsidP="00E374A7">
      <w:pPr>
        <w:pStyle w:val="Heading2"/>
        <w:rPr>
          <w:rFonts w:eastAsia="Times New Roman"/>
        </w:rPr>
      </w:pPr>
      <w:bookmarkStart w:id="25" w:name="_Toc77382024"/>
      <w:r>
        <w:rPr>
          <w:rFonts w:eastAsia="Times New Roman"/>
        </w:rPr>
        <w:t>CLIENT-SIDE TECHNOLOGIES</w:t>
      </w:r>
      <w:bookmarkEnd w:id="25"/>
    </w:p>
    <w:p w14:paraId="683D652B" w14:textId="56DE531E" w:rsidR="00AA3365" w:rsidRDefault="00AA3365" w:rsidP="00AA3365">
      <w:r>
        <w:t>The table below shows the various technologies that were used in the implementation</w:t>
      </w:r>
      <w:r w:rsidR="00E9087A">
        <w:t xml:space="preserve"> of the front-end </w:t>
      </w:r>
      <w:r>
        <w:t>of the web application and mobile application.</w:t>
      </w:r>
    </w:p>
    <w:tbl>
      <w:tblPr>
        <w:tblStyle w:val="TableGrid"/>
        <w:tblW w:w="0" w:type="auto"/>
        <w:tblLook w:val="04A0" w:firstRow="1" w:lastRow="0" w:firstColumn="1" w:lastColumn="0" w:noHBand="0" w:noVBand="1"/>
      </w:tblPr>
      <w:tblGrid>
        <w:gridCol w:w="4675"/>
        <w:gridCol w:w="4675"/>
      </w:tblGrid>
      <w:tr w:rsidR="00E9087A" w14:paraId="03104AC5" w14:textId="77777777" w:rsidTr="00E9087A">
        <w:tc>
          <w:tcPr>
            <w:tcW w:w="4675" w:type="dxa"/>
          </w:tcPr>
          <w:p w14:paraId="73FA71AD" w14:textId="48720110" w:rsidR="00E9087A" w:rsidRPr="00481A76" w:rsidRDefault="00481A76" w:rsidP="00481A76">
            <w:pPr>
              <w:jc w:val="center"/>
              <w:rPr>
                <w:b/>
                <w:bCs/>
              </w:rPr>
            </w:pPr>
            <w:r w:rsidRPr="00481A76">
              <w:rPr>
                <w:b/>
                <w:bCs/>
              </w:rPr>
              <w:t>TECHNOLOGY</w:t>
            </w:r>
          </w:p>
        </w:tc>
        <w:tc>
          <w:tcPr>
            <w:tcW w:w="4675" w:type="dxa"/>
          </w:tcPr>
          <w:p w14:paraId="69E7F78A" w14:textId="7BAEA257" w:rsidR="00E9087A" w:rsidRPr="00481A76" w:rsidRDefault="00481A76" w:rsidP="00481A76">
            <w:pPr>
              <w:jc w:val="center"/>
              <w:rPr>
                <w:b/>
                <w:bCs/>
              </w:rPr>
            </w:pPr>
            <w:r w:rsidRPr="00481A76">
              <w:rPr>
                <w:b/>
                <w:bCs/>
              </w:rPr>
              <w:t>PLACE USED</w:t>
            </w:r>
          </w:p>
        </w:tc>
      </w:tr>
      <w:tr w:rsidR="00E9087A" w14:paraId="500CBE8E" w14:textId="77777777" w:rsidTr="00E9087A">
        <w:tc>
          <w:tcPr>
            <w:tcW w:w="4675" w:type="dxa"/>
          </w:tcPr>
          <w:p w14:paraId="23110EAE" w14:textId="4D095A2B" w:rsidR="00E9087A" w:rsidRDefault="00245F9F" w:rsidP="00481A76">
            <w:pPr>
              <w:jc w:val="center"/>
            </w:pPr>
            <w:r>
              <w:t>JavaScript</w:t>
            </w:r>
          </w:p>
        </w:tc>
        <w:tc>
          <w:tcPr>
            <w:tcW w:w="4675" w:type="dxa"/>
          </w:tcPr>
          <w:p w14:paraId="606CFC02" w14:textId="61F1B31B" w:rsidR="00E9087A" w:rsidRDefault="00E9087A" w:rsidP="00481A76">
            <w:pPr>
              <w:jc w:val="center"/>
            </w:pPr>
            <w:r>
              <w:t>Web and Mobile Application</w:t>
            </w:r>
          </w:p>
        </w:tc>
      </w:tr>
      <w:tr w:rsidR="00E9087A" w14:paraId="2754A405" w14:textId="77777777" w:rsidTr="00E9087A">
        <w:tc>
          <w:tcPr>
            <w:tcW w:w="4675" w:type="dxa"/>
          </w:tcPr>
          <w:p w14:paraId="34F9614E" w14:textId="03D65A52" w:rsidR="00E9087A" w:rsidRDefault="00E9087A" w:rsidP="00481A76">
            <w:pPr>
              <w:jc w:val="center"/>
            </w:pPr>
            <w:r>
              <w:t>HTML</w:t>
            </w:r>
          </w:p>
        </w:tc>
        <w:tc>
          <w:tcPr>
            <w:tcW w:w="4675" w:type="dxa"/>
          </w:tcPr>
          <w:p w14:paraId="5E16AF6C" w14:textId="4E48B45A" w:rsidR="00E9087A" w:rsidRDefault="00E9087A" w:rsidP="00481A76">
            <w:pPr>
              <w:jc w:val="center"/>
            </w:pPr>
            <w:r>
              <w:t>Web Application</w:t>
            </w:r>
          </w:p>
        </w:tc>
      </w:tr>
      <w:tr w:rsidR="00E9087A" w14:paraId="6F54E19E" w14:textId="77777777" w:rsidTr="00E9087A">
        <w:tc>
          <w:tcPr>
            <w:tcW w:w="4675" w:type="dxa"/>
          </w:tcPr>
          <w:p w14:paraId="5D839C1B" w14:textId="3F4BF9FC" w:rsidR="00E9087A" w:rsidRDefault="00E9087A" w:rsidP="00481A76">
            <w:pPr>
              <w:jc w:val="center"/>
            </w:pPr>
            <w:r>
              <w:t>CSS</w:t>
            </w:r>
          </w:p>
        </w:tc>
        <w:tc>
          <w:tcPr>
            <w:tcW w:w="4675" w:type="dxa"/>
          </w:tcPr>
          <w:p w14:paraId="1D08A2A9" w14:textId="52FE28C8" w:rsidR="00E9087A" w:rsidRDefault="00E9087A" w:rsidP="00481A76">
            <w:pPr>
              <w:jc w:val="center"/>
            </w:pPr>
            <w:r>
              <w:t>Web Application</w:t>
            </w:r>
          </w:p>
        </w:tc>
      </w:tr>
      <w:tr w:rsidR="00E9087A" w14:paraId="2C1C9813" w14:textId="77777777" w:rsidTr="00E9087A">
        <w:tc>
          <w:tcPr>
            <w:tcW w:w="4675" w:type="dxa"/>
          </w:tcPr>
          <w:p w14:paraId="61D58C3E" w14:textId="12622322" w:rsidR="00E9087A" w:rsidRDefault="00E9087A" w:rsidP="00481A76">
            <w:pPr>
              <w:jc w:val="center"/>
            </w:pPr>
            <w:r>
              <w:t>React JS</w:t>
            </w:r>
          </w:p>
        </w:tc>
        <w:tc>
          <w:tcPr>
            <w:tcW w:w="4675" w:type="dxa"/>
          </w:tcPr>
          <w:p w14:paraId="58721857" w14:textId="20A7F26A" w:rsidR="00E9087A" w:rsidRDefault="00AF24C6" w:rsidP="00481A76">
            <w:pPr>
              <w:jc w:val="center"/>
            </w:pPr>
            <w:r>
              <w:t>Web Application</w:t>
            </w:r>
          </w:p>
        </w:tc>
      </w:tr>
      <w:tr w:rsidR="00AF24C6" w14:paraId="544CCE76" w14:textId="77777777" w:rsidTr="00E9087A">
        <w:tc>
          <w:tcPr>
            <w:tcW w:w="4675" w:type="dxa"/>
          </w:tcPr>
          <w:p w14:paraId="18256852" w14:textId="15F86E6A" w:rsidR="00AF24C6" w:rsidRDefault="00AF24C6" w:rsidP="00481A76">
            <w:pPr>
              <w:jc w:val="center"/>
            </w:pPr>
            <w:r>
              <w:t>React Native</w:t>
            </w:r>
          </w:p>
        </w:tc>
        <w:tc>
          <w:tcPr>
            <w:tcW w:w="4675" w:type="dxa"/>
          </w:tcPr>
          <w:p w14:paraId="6E1FC81C" w14:textId="36C5ECA3" w:rsidR="00AF24C6" w:rsidRDefault="00AF24C6" w:rsidP="00481A76">
            <w:pPr>
              <w:jc w:val="center"/>
            </w:pPr>
            <w:r>
              <w:t>Mobile Application</w:t>
            </w:r>
          </w:p>
        </w:tc>
      </w:tr>
      <w:tr w:rsidR="006717A9" w14:paraId="3676DC92" w14:textId="77777777" w:rsidTr="00E9087A">
        <w:tc>
          <w:tcPr>
            <w:tcW w:w="4675" w:type="dxa"/>
          </w:tcPr>
          <w:p w14:paraId="61B5ED17" w14:textId="067933D9" w:rsidR="006717A9" w:rsidRDefault="006717A9" w:rsidP="00481A76">
            <w:pPr>
              <w:jc w:val="center"/>
            </w:pPr>
            <w:r>
              <w:t>Expo-av</w:t>
            </w:r>
          </w:p>
        </w:tc>
        <w:tc>
          <w:tcPr>
            <w:tcW w:w="4675" w:type="dxa"/>
          </w:tcPr>
          <w:p w14:paraId="1B5567AB" w14:textId="31342374" w:rsidR="006717A9" w:rsidRDefault="006717A9" w:rsidP="00481A76">
            <w:pPr>
              <w:jc w:val="center"/>
            </w:pPr>
            <w:r>
              <w:t>Mobile Application</w:t>
            </w:r>
          </w:p>
        </w:tc>
      </w:tr>
      <w:tr w:rsidR="003F51B7" w14:paraId="09B7A8F8" w14:textId="77777777" w:rsidTr="00E9087A">
        <w:tc>
          <w:tcPr>
            <w:tcW w:w="4675" w:type="dxa"/>
          </w:tcPr>
          <w:p w14:paraId="58E7E2F8" w14:textId="2E804DA5" w:rsidR="003F51B7" w:rsidRDefault="003F51B7" w:rsidP="00481A76">
            <w:pPr>
              <w:jc w:val="center"/>
            </w:pPr>
            <w:r>
              <w:t>Redux</w:t>
            </w:r>
          </w:p>
        </w:tc>
        <w:tc>
          <w:tcPr>
            <w:tcW w:w="4675" w:type="dxa"/>
          </w:tcPr>
          <w:p w14:paraId="52FB31F0" w14:textId="75FAB7FE" w:rsidR="003F51B7" w:rsidRDefault="003F51B7" w:rsidP="00481A76">
            <w:pPr>
              <w:jc w:val="center"/>
            </w:pPr>
            <w:r>
              <w:t>Web and Mobile Application</w:t>
            </w:r>
          </w:p>
        </w:tc>
      </w:tr>
    </w:tbl>
    <w:p w14:paraId="66D336AD" w14:textId="5C6B77A6" w:rsidR="00AA3365" w:rsidRDefault="00AA3365" w:rsidP="00AA3365"/>
    <w:p w14:paraId="21DA15AA" w14:textId="56E456DC" w:rsidR="00EB23AD" w:rsidRDefault="00245F9F" w:rsidP="00EB23AD">
      <w:pPr>
        <w:pStyle w:val="Heading3"/>
      </w:pPr>
      <w:r>
        <w:t>JAVASCRIPT</w:t>
      </w:r>
    </w:p>
    <w:p w14:paraId="6331C34F" w14:textId="1D08A817" w:rsidR="00D8345C" w:rsidRDefault="00245F9F" w:rsidP="00D8345C">
      <w:r>
        <w:t>JavaScript</w:t>
      </w:r>
      <w:r w:rsidR="00EB23AD" w:rsidRPr="00EB23AD">
        <w:t xml:space="preserve"> is a</w:t>
      </w:r>
      <w:r w:rsidR="00D8345C">
        <w:t xml:space="preserve"> high-level</w:t>
      </w:r>
      <w:r w:rsidR="00EB23AD" w:rsidRPr="00EB23AD">
        <w:t xml:space="preserve"> scripting or programming language that enables the implementation of complex features on web pages — whenever a web page does more than simply display static information for you to view — when it displays timely content updates, interactive maps, animated 2D/3D graphics, scrolling video jukeboxes, and so on — </w:t>
      </w:r>
      <w:r>
        <w:t>JavaScript</w:t>
      </w:r>
      <w:r w:rsidR="00EB23AD" w:rsidRPr="00EB23AD">
        <w:t xml:space="preserve"> is involved.</w:t>
      </w:r>
    </w:p>
    <w:p w14:paraId="3DD7DE1D" w14:textId="5DB811E9" w:rsidR="00D8345C" w:rsidRDefault="00D8345C" w:rsidP="00D8345C">
      <w:r>
        <w:t xml:space="preserve">The following are some advantages of </w:t>
      </w:r>
      <w:r w:rsidR="00245F9F">
        <w:t>JavaScript</w:t>
      </w:r>
      <w:r>
        <w:t>:</w:t>
      </w:r>
    </w:p>
    <w:p w14:paraId="3EE50321" w14:textId="07022E62" w:rsidR="00D8345C" w:rsidRDefault="00D8345C" w:rsidP="00D8345C">
      <w:pPr>
        <w:pStyle w:val="ListParagraph"/>
        <w:numPr>
          <w:ilvl w:val="0"/>
          <w:numId w:val="14"/>
        </w:numPr>
        <w:spacing w:line="360" w:lineRule="auto"/>
      </w:pPr>
      <w:r>
        <w:t xml:space="preserve">According to Stack Overflow, </w:t>
      </w:r>
      <w:r w:rsidR="00245F9F">
        <w:t>JavaScript</w:t>
      </w:r>
      <w:r>
        <w:t xml:space="preserve"> is the most used programming language on the planet, which makes it an excellent option for programmers. </w:t>
      </w:r>
      <w:r w:rsidR="00245F9F">
        <w:t>JavaScript</w:t>
      </w:r>
      <w:r>
        <w:t xml:space="preserve"> enables the </w:t>
      </w:r>
      <w:r>
        <w:lastRenderedPageBreak/>
        <w:t xml:space="preserve">creation of excellent front-end and back-end software via the use of several </w:t>
      </w:r>
      <w:r w:rsidR="00245F9F">
        <w:t>JavaScript</w:t>
      </w:r>
      <w:r>
        <w:t>-based frameworks such as jQuery, Node.JS, and others.</w:t>
      </w:r>
    </w:p>
    <w:p w14:paraId="48CE398A" w14:textId="6FD3C136" w:rsidR="00D8345C" w:rsidRDefault="00245F9F" w:rsidP="00D8345C">
      <w:pPr>
        <w:pStyle w:val="ListParagraph"/>
        <w:numPr>
          <w:ilvl w:val="0"/>
          <w:numId w:val="14"/>
        </w:numPr>
        <w:spacing w:line="360" w:lineRule="auto"/>
      </w:pPr>
      <w:r>
        <w:t>JavaScript</w:t>
      </w:r>
      <w:r w:rsidR="00D8345C">
        <w:t xml:space="preserve"> is ubiquitous; it is pre-installed on every contemporary web browser, and therefore no specific environment configuration is needed to learn </w:t>
      </w:r>
      <w:r>
        <w:t>JavaScript</w:t>
      </w:r>
      <w:r w:rsidR="00D8345C">
        <w:t xml:space="preserve">. For instance, Chrome, Mozilla Firefox, and Safari all have </w:t>
      </w:r>
      <w:r>
        <w:t>JavaScript</w:t>
      </w:r>
      <w:r w:rsidR="00D8345C">
        <w:t>.</w:t>
      </w:r>
    </w:p>
    <w:p w14:paraId="600B3DE8" w14:textId="3438D709" w:rsidR="00D8345C" w:rsidRDefault="00245F9F" w:rsidP="00D8345C">
      <w:pPr>
        <w:pStyle w:val="ListParagraph"/>
        <w:numPr>
          <w:ilvl w:val="0"/>
          <w:numId w:val="14"/>
        </w:numPr>
        <w:spacing w:line="360" w:lineRule="auto"/>
      </w:pPr>
      <w:r>
        <w:t>JavaScript</w:t>
      </w:r>
      <w:r w:rsidR="00D8345C">
        <w:t xml:space="preserve"> enables the development of truly standard, scalable, and responsive online applications. It enables the creation of rich web apps with high-quality user interfaces and experiences.</w:t>
      </w:r>
    </w:p>
    <w:p w14:paraId="4537BBBA" w14:textId="374CB99D" w:rsidR="00D8345C" w:rsidRDefault="00245F9F" w:rsidP="00D8345C">
      <w:pPr>
        <w:pStyle w:val="ListParagraph"/>
        <w:numPr>
          <w:ilvl w:val="0"/>
          <w:numId w:val="14"/>
        </w:numPr>
        <w:spacing w:line="360" w:lineRule="auto"/>
      </w:pPr>
      <w:r>
        <w:t>JavaScript</w:t>
      </w:r>
      <w:r w:rsidR="00D8345C">
        <w:t xml:space="preserve"> is currently used in the creation of mobile applications, desktop applications, and games. This has increased the number of apps available for the </w:t>
      </w:r>
      <w:r>
        <w:t>JavaScript</w:t>
      </w:r>
      <w:r w:rsidR="00D8345C">
        <w:t xml:space="preserve"> language.</w:t>
      </w:r>
    </w:p>
    <w:p w14:paraId="063760F1" w14:textId="72F9353F" w:rsidR="00D8345C" w:rsidRDefault="00245F9F" w:rsidP="00D8345C">
      <w:pPr>
        <w:pStyle w:val="ListParagraph"/>
        <w:numPr>
          <w:ilvl w:val="0"/>
          <w:numId w:val="14"/>
        </w:numPr>
        <w:spacing w:line="360" w:lineRule="auto"/>
      </w:pPr>
      <w:r>
        <w:t>JavaScript</w:t>
      </w:r>
      <w:r w:rsidR="00D8345C">
        <w:t xml:space="preserve"> has a sizable support community, with people from all around the globe continuously working to enhance the language's capabilities.</w:t>
      </w:r>
    </w:p>
    <w:p w14:paraId="75482F7C" w14:textId="0F9E7E03" w:rsidR="00D8345C" w:rsidRDefault="00245F9F" w:rsidP="00D8345C">
      <w:pPr>
        <w:pStyle w:val="ListParagraph"/>
        <w:numPr>
          <w:ilvl w:val="0"/>
          <w:numId w:val="14"/>
        </w:numPr>
        <w:spacing w:line="360" w:lineRule="auto"/>
      </w:pPr>
      <w:r>
        <w:t>JavaScript</w:t>
      </w:r>
      <w:r w:rsidR="00D8345C">
        <w:t xml:space="preserve"> is a framework-rich language with a large number of pre-developed frameworks and libraries that may be utilized directly in software development to significantly decrease development time.</w:t>
      </w:r>
    </w:p>
    <w:p w14:paraId="681A743C" w14:textId="2A1B72D3" w:rsidR="00D97070" w:rsidRDefault="00D97070" w:rsidP="00D97070">
      <w:r>
        <w:t xml:space="preserve">The following are some features of </w:t>
      </w:r>
      <w:r w:rsidR="00245F9F">
        <w:t>JavaScript</w:t>
      </w:r>
      <w:r>
        <w:t>:</w:t>
      </w:r>
    </w:p>
    <w:p w14:paraId="00C7E951" w14:textId="7304C201" w:rsidR="00D97070" w:rsidRDefault="00245F9F" w:rsidP="00245F9F">
      <w:pPr>
        <w:pStyle w:val="ListParagraph"/>
        <w:numPr>
          <w:ilvl w:val="0"/>
          <w:numId w:val="15"/>
        </w:numPr>
        <w:spacing w:line="360" w:lineRule="auto"/>
      </w:pPr>
      <w:r>
        <w:t>JavaScript</w:t>
      </w:r>
      <w:r w:rsidR="00D97070">
        <w:t xml:space="preserve"> is a scripting language that is object-oriented.</w:t>
      </w:r>
    </w:p>
    <w:p w14:paraId="104E7EFA" w14:textId="2ACB292C" w:rsidR="00D97070" w:rsidRDefault="00D97070" w:rsidP="00245F9F">
      <w:pPr>
        <w:pStyle w:val="ListParagraph"/>
        <w:numPr>
          <w:ilvl w:val="0"/>
          <w:numId w:val="15"/>
        </w:numPr>
        <w:spacing w:line="360" w:lineRule="auto"/>
      </w:pPr>
      <w:r>
        <w:t>It provides users</w:t>
      </w:r>
      <w:r>
        <w:t xml:space="preserve"> with more control over the browser.</w:t>
      </w:r>
    </w:p>
    <w:p w14:paraId="4B9C63A2" w14:textId="5AB27EED" w:rsidR="00D97070" w:rsidRDefault="00245F9F" w:rsidP="00245F9F">
      <w:pPr>
        <w:pStyle w:val="ListParagraph"/>
        <w:numPr>
          <w:ilvl w:val="0"/>
          <w:numId w:val="15"/>
        </w:numPr>
        <w:spacing w:line="360" w:lineRule="auto"/>
      </w:pPr>
      <w:r>
        <w:t>It controls</w:t>
      </w:r>
      <w:r w:rsidR="00D97070">
        <w:t xml:space="preserve"> date</w:t>
      </w:r>
      <w:r>
        <w:t xml:space="preserve"> </w:t>
      </w:r>
      <w:r w:rsidR="00D97070">
        <w:t>and time</w:t>
      </w:r>
      <w:r>
        <w:t>, i</w:t>
      </w:r>
      <w:r w:rsidR="00D97070">
        <w:t>t does this by detecting the user's browser and operating system.</w:t>
      </w:r>
    </w:p>
    <w:p w14:paraId="69B8C639" w14:textId="0CBC2B95" w:rsidR="00D97070" w:rsidRDefault="00D97070" w:rsidP="00245F9F">
      <w:pPr>
        <w:pStyle w:val="ListParagraph"/>
        <w:numPr>
          <w:ilvl w:val="0"/>
          <w:numId w:val="15"/>
        </w:numPr>
        <w:spacing w:line="360" w:lineRule="auto"/>
      </w:pPr>
      <w:r>
        <w:t>It is very light in weight.</w:t>
      </w:r>
    </w:p>
    <w:p w14:paraId="45B899B8" w14:textId="72EB27C4" w:rsidR="00D97070" w:rsidRDefault="00245F9F" w:rsidP="00245F9F">
      <w:pPr>
        <w:pStyle w:val="ListParagraph"/>
        <w:numPr>
          <w:ilvl w:val="0"/>
          <w:numId w:val="15"/>
        </w:numPr>
        <w:spacing w:line="360" w:lineRule="auto"/>
      </w:pPr>
      <w:r>
        <w:t>JavaScript</w:t>
      </w:r>
      <w:r w:rsidR="00D97070">
        <w:t xml:space="preserve"> is a scripting language that is interpreter-based.</w:t>
      </w:r>
    </w:p>
    <w:p w14:paraId="26396E75" w14:textId="2F0557C6" w:rsidR="00D97070" w:rsidRDefault="00245F9F" w:rsidP="00245F9F">
      <w:pPr>
        <w:pStyle w:val="ListParagraph"/>
        <w:numPr>
          <w:ilvl w:val="0"/>
          <w:numId w:val="15"/>
        </w:numPr>
        <w:spacing w:line="360" w:lineRule="auto"/>
      </w:pPr>
      <w:r>
        <w:t>JavaScript</w:t>
      </w:r>
      <w:r w:rsidR="00D97070">
        <w:t xml:space="preserve"> has a case-sensitive syntax.</w:t>
      </w:r>
    </w:p>
    <w:p w14:paraId="6E11F248" w14:textId="04A6B84D" w:rsidR="00D97070" w:rsidRDefault="00245F9F" w:rsidP="00245F9F">
      <w:pPr>
        <w:pStyle w:val="ListParagraph"/>
        <w:numPr>
          <w:ilvl w:val="0"/>
          <w:numId w:val="15"/>
        </w:numPr>
        <w:spacing w:line="360" w:lineRule="auto"/>
      </w:pPr>
      <w:r>
        <w:t>JavaScript</w:t>
      </w:r>
      <w:r w:rsidR="00D97070">
        <w:t xml:space="preserve"> includes predefined objects</w:t>
      </w:r>
      <w:r>
        <w:t xml:space="preserve"> that can be used at any point with a JavaScript file.</w:t>
      </w:r>
    </w:p>
    <w:p w14:paraId="34B57C95" w14:textId="0E404AE7" w:rsidR="00D97070" w:rsidRDefault="00D97070" w:rsidP="00245F9F">
      <w:pPr>
        <w:pStyle w:val="ListParagraph"/>
        <w:numPr>
          <w:ilvl w:val="0"/>
          <w:numId w:val="15"/>
        </w:numPr>
        <w:spacing w:line="360" w:lineRule="auto"/>
      </w:pPr>
      <w:r>
        <w:t xml:space="preserve">In </w:t>
      </w:r>
      <w:r w:rsidR="00245F9F">
        <w:t>JavaScript</w:t>
      </w:r>
      <w:r>
        <w:t>, each statement must be ended with a semicolon (;).</w:t>
      </w:r>
    </w:p>
    <w:p w14:paraId="12D14F59" w14:textId="0A92BBAA" w:rsidR="00D97070" w:rsidRDefault="00D97070" w:rsidP="00245F9F">
      <w:pPr>
        <w:pStyle w:val="ListParagraph"/>
        <w:numPr>
          <w:ilvl w:val="0"/>
          <w:numId w:val="15"/>
        </w:numPr>
        <w:spacing w:line="360" w:lineRule="auto"/>
      </w:pPr>
      <w:r>
        <w:t xml:space="preserve">The grammar of the majority of </w:t>
      </w:r>
      <w:r w:rsidR="00245F9F">
        <w:t>JavaScript</w:t>
      </w:r>
      <w:r>
        <w:t xml:space="preserve"> control statements is identical to the syntax of control statements in the C language.</w:t>
      </w:r>
    </w:p>
    <w:p w14:paraId="04941FB8" w14:textId="7B86FAA1" w:rsidR="00D97070" w:rsidRDefault="00D97070" w:rsidP="00245F9F">
      <w:pPr>
        <w:pStyle w:val="ListParagraph"/>
        <w:numPr>
          <w:ilvl w:val="0"/>
          <w:numId w:val="15"/>
        </w:numPr>
        <w:spacing w:line="360" w:lineRule="auto"/>
      </w:pPr>
      <w:r>
        <w:t xml:space="preserve">The ability to define new functions inside scripts is a critical feature of </w:t>
      </w:r>
      <w:r w:rsidR="00245F9F">
        <w:t>JavaScript</w:t>
      </w:r>
      <w:r>
        <w:t xml:space="preserve">. In </w:t>
      </w:r>
      <w:r w:rsidR="00245F9F">
        <w:t>JavaScript</w:t>
      </w:r>
      <w:r>
        <w:t>, the function keyword is used to declare a function.</w:t>
      </w:r>
    </w:p>
    <w:p w14:paraId="79984AFC" w14:textId="4F9BC7F2" w:rsidR="00EB23AD" w:rsidRDefault="00EB23AD" w:rsidP="00AA3365"/>
    <w:p w14:paraId="265260D0" w14:textId="2B7BBADD" w:rsidR="00EB23AD" w:rsidRDefault="001866C1" w:rsidP="001866C1">
      <w:pPr>
        <w:pStyle w:val="Heading3"/>
      </w:pPr>
      <w:r>
        <w:lastRenderedPageBreak/>
        <w:t>HYPER TEXT MARK-UP LANGUAGE (HTML)</w:t>
      </w:r>
    </w:p>
    <w:p w14:paraId="44BC7D9C" w14:textId="77777777" w:rsidR="001866C1" w:rsidRPr="001866C1" w:rsidRDefault="001866C1" w:rsidP="001866C1"/>
    <w:p w14:paraId="15A004D1" w14:textId="53864B38" w:rsidR="001D47D5" w:rsidRDefault="001D47D5" w:rsidP="001D47D5">
      <w:pPr>
        <w:pStyle w:val="Heading2"/>
      </w:pPr>
      <w:bookmarkStart w:id="26" w:name="_Toc77382025"/>
      <w:r>
        <w:t>SERVER-SIDE TECHNOLOGIES</w:t>
      </w:r>
      <w:bookmarkEnd w:id="26"/>
    </w:p>
    <w:p w14:paraId="6200923C" w14:textId="61E9CCD6" w:rsidR="00245F9F" w:rsidRDefault="00751829" w:rsidP="00751829">
      <w:pPr>
        <w:pStyle w:val="Heading3"/>
      </w:pPr>
      <w:r>
        <w:t>FIREBASE</w:t>
      </w:r>
    </w:p>
    <w:p w14:paraId="61641750" w14:textId="521636B5" w:rsidR="00751829" w:rsidRDefault="00751829" w:rsidP="00751829">
      <w:r>
        <w:t xml:space="preserve">Firebase </w:t>
      </w:r>
      <w:r>
        <w:t>is a mobile application development platform birthed by Google that supports in build, develop, and advance application. Firebase offers one of the layers of cloud computing, which is Backend-as-a-service. The firebase console is displayed in the figure below</w:t>
      </w:r>
      <w:r>
        <w:t>.</w:t>
      </w:r>
    </w:p>
    <w:p w14:paraId="393DA741" w14:textId="388B6192" w:rsidR="00751829" w:rsidRDefault="00BC3318" w:rsidP="00751829">
      <w:r>
        <w:rPr>
          <w:noProof/>
        </w:rPr>
        <w:drawing>
          <wp:inline distT="0" distB="0" distL="0" distR="0" wp14:anchorId="56EAC837" wp14:editId="1B18CE73">
            <wp:extent cx="5943600" cy="31178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943600" cy="3117850"/>
                    </a:xfrm>
                    <a:prstGeom prst="rect">
                      <a:avLst/>
                    </a:prstGeom>
                  </pic:spPr>
                </pic:pic>
              </a:graphicData>
            </a:graphic>
          </wp:inline>
        </w:drawing>
      </w:r>
    </w:p>
    <w:p w14:paraId="562AECB6" w14:textId="59CABC86" w:rsidR="00314DB4" w:rsidRDefault="00314DB4" w:rsidP="00314DB4">
      <w:r>
        <w:t>Firebase is a real-time database, file storage, provides user authentication services, and it can be used to host services for static files and data, the Figure 3.2 below shows a complete firebase suite</w:t>
      </w:r>
      <w:r>
        <w:t>.</w:t>
      </w:r>
    </w:p>
    <w:p w14:paraId="51AF3DBD" w14:textId="5B05BC13" w:rsidR="00FA5220" w:rsidRDefault="00FA5220" w:rsidP="00314DB4">
      <w:r>
        <w:rPr>
          <w:noProof/>
        </w:rPr>
        <w:lastRenderedPageBreak/>
        <w:drawing>
          <wp:inline distT="0" distB="0" distL="0" distR="0" wp14:anchorId="59C1C0EA" wp14:editId="291B8844">
            <wp:extent cx="5943600" cy="3119120"/>
            <wp:effectExtent l="0" t="0" r="0" b="5080"/>
            <wp:docPr id="4" name="Picture 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websit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119120"/>
                    </a:xfrm>
                    <a:prstGeom prst="rect">
                      <a:avLst/>
                    </a:prstGeom>
                  </pic:spPr>
                </pic:pic>
              </a:graphicData>
            </a:graphic>
          </wp:inline>
        </w:drawing>
      </w:r>
    </w:p>
    <w:p w14:paraId="060D0C9B" w14:textId="7691E281" w:rsidR="00AD3F41" w:rsidRDefault="00AD3F41" w:rsidP="00314DB4">
      <w:r>
        <w:t>Build Suite</w:t>
      </w:r>
    </w:p>
    <w:p w14:paraId="6B95831F" w14:textId="55AB5FDB" w:rsidR="00FA5220" w:rsidRDefault="00AD3F41" w:rsidP="00314DB4">
      <w:r>
        <w:rPr>
          <w:noProof/>
        </w:rPr>
        <w:drawing>
          <wp:inline distT="0" distB="0" distL="0" distR="0" wp14:anchorId="7BC465EF" wp14:editId="416501E0">
            <wp:extent cx="5943600" cy="3105785"/>
            <wp:effectExtent l="0" t="0" r="0" b="0"/>
            <wp:docPr id="5" name="Picture 5"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websit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105785"/>
                    </a:xfrm>
                    <a:prstGeom prst="rect">
                      <a:avLst/>
                    </a:prstGeom>
                  </pic:spPr>
                </pic:pic>
              </a:graphicData>
            </a:graphic>
          </wp:inline>
        </w:drawing>
      </w:r>
    </w:p>
    <w:p w14:paraId="2A892B1A" w14:textId="0BDBB70B" w:rsidR="00AD3F41" w:rsidRDefault="00AD3F41" w:rsidP="00314DB4">
      <w:r>
        <w:t>Engage Suite</w:t>
      </w:r>
    </w:p>
    <w:p w14:paraId="0709D0E1" w14:textId="1E9EFDD7" w:rsidR="00215EBF" w:rsidRDefault="00215EBF" w:rsidP="00314DB4"/>
    <w:p w14:paraId="1CC65582" w14:textId="56BFAABD" w:rsidR="00215EBF" w:rsidRPr="00215EBF" w:rsidRDefault="00215EBF" w:rsidP="001D5F9B">
      <w:pPr>
        <w:rPr>
          <w:rFonts w:ascii="Calibri" w:hAnsi="Calibri" w:cs="Calibri"/>
          <w:color w:val="000000"/>
          <w:sz w:val="22"/>
          <w:szCs w:val="22"/>
        </w:rPr>
      </w:pPr>
      <w:r>
        <w:t>Traditionally, most databases require making HTTP calls to get and synchronize data to gadgets, and they only give data only when queried for it. An app associated</w:t>
      </w:r>
      <w:r>
        <w:t xml:space="preserve"> with </w:t>
      </w:r>
      <w:r w:rsidRPr="00215EBF">
        <w:rPr>
          <w:color w:val="000000"/>
        </w:rPr>
        <w:t xml:space="preserve">firebase is not </w:t>
      </w:r>
      <w:r w:rsidRPr="00215EBF">
        <w:rPr>
          <w:color w:val="000000"/>
        </w:rPr>
        <w:lastRenderedPageBreak/>
        <w:t>interfacing through normal HTTP, but instead, it is interfacing through a WebSocket. WebSockets offer a persistent connection between a client and server that the two players can use to exchange data whenever in real-time. The client sets up a</w:t>
      </w:r>
      <w:r w:rsidR="001D5F9B">
        <w:t xml:space="preserve"> </w:t>
      </w:r>
      <w:r w:rsidRPr="00215EBF">
        <w:rPr>
          <w:color w:val="000000"/>
        </w:rPr>
        <w:t xml:space="preserve">WebSocket connection through a procedure known as the WebSocket handshake. WebSocket API presents an advanced technology that makes it feasible for a two-way interaction between the client's program and a server. With this API, the app can converse with a server and get event-driven responses without surveying the server for an answer. WebSockets is faster than HTTP. The apps do not need to make individual WebSocket calls since one attachment connection is the length. The entirety of the data syncs automatically through that single WebSocket relying upon the quality of the network available. The </w:t>
      </w:r>
      <w:r w:rsidR="001D5F9B">
        <w:t>Figure</w:t>
      </w:r>
      <w:r w:rsidRPr="00215EBF">
        <w:rPr>
          <w:color w:val="000000"/>
        </w:rPr>
        <w:t xml:space="preserve"> below shows a graphical explanation</w:t>
      </w:r>
      <w:r w:rsidR="001D5F9B">
        <w:t>.</w:t>
      </w:r>
    </w:p>
    <w:p w14:paraId="2BB3F0C3" w14:textId="619F7108" w:rsidR="00215EBF" w:rsidRPr="00215EBF" w:rsidRDefault="00215EBF" w:rsidP="00314DB4">
      <w:pPr>
        <w:rPr>
          <w:sz w:val="23"/>
          <w:szCs w:val="23"/>
        </w:rPr>
      </w:pPr>
      <w:r>
        <w:rPr>
          <w:noProof/>
          <w:sz w:val="23"/>
          <w:szCs w:val="23"/>
        </w:rPr>
        <w:drawing>
          <wp:inline distT="0" distB="0" distL="0" distR="0" wp14:anchorId="3CC02F66" wp14:editId="33C68557">
            <wp:extent cx="5719313" cy="329565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28215" cy="3300779"/>
                    </a:xfrm>
                    <a:prstGeom prst="rect">
                      <a:avLst/>
                    </a:prstGeom>
                  </pic:spPr>
                </pic:pic>
              </a:graphicData>
            </a:graphic>
          </wp:inline>
        </w:drawing>
      </w:r>
    </w:p>
    <w:p w14:paraId="049EA341" w14:textId="1205F146" w:rsidR="003750E4" w:rsidRDefault="003750E4" w:rsidP="00314DB4"/>
    <w:p w14:paraId="7377AE9A" w14:textId="510ECC8A" w:rsidR="001D5F9B" w:rsidRDefault="001D5F9B" w:rsidP="001D5F9B">
      <w:r w:rsidRPr="00215EBF">
        <w:t>One of the advantages of Firebase application is that it remains responsive even when</w:t>
      </w:r>
      <w:r>
        <w:t xml:space="preserve"> </w:t>
      </w:r>
      <w:r>
        <w:t>offline because the Firebase Realtime Database SDK stores data to disk. Once connectivity is restored, the client device receives any changes it missed, synchroni</w:t>
      </w:r>
      <w:r w:rsidR="00C96418">
        <w:t>z</w:t>
      </w:r>
      <w:r>
        <w:t xml:space="preserve">ing it with the current database server state. </w:t>
      </w:r>
    </w:p>
    <w:p w14:paraId="5CF61D35" w14:textId="77777777" w:rsidR="00D1342A" w:rsidRDefault="00D1342A" w:rsidP="001D5F9B"/>
    <w:p w14:paraId="51724B6C" w14:textId="3FBF0FE1" w:rsidR="001D5F9B" w:rsidRDefault="001D5F9B" w:rsidP="001D5F9B">
      <w:r>
        <w:lastRenderedPageBreak/>
        <w:t>For the implementation of this project, Firebase would be used for the following:</w:t>
      </w:r>
    </w:p>
    <w:p w14:paraId="28C44348" w14:textId="57EE8A2D" w:rsidR="001D5F9B" w:rsidRDefault="001D5F9B" w:rsidP="00D1342A">
      <w:pPr>
        <w:pStyle w:val="ListParagraph"/>
        <w:numPr>
          <w:ilvl w:val="0"/>
          <w:numId w:val="16"/>
        </w:numPr>
        <w:spacing w:line="360" w:lineRule="auto"/>
      </w:pPr>
      <w:r w:rsidRPr="00282AB3">
        <w:rPr>
          <w:b/>
          <w:bCs/>
        </w:rPr>
        <w:t>Authentication</w:t>
      </w:r>
      <w:r w:rsidR="00D1342A" w:rsidRPr="00282AB3">
        <w:rPr>
          <w:b/>
          <w:bCs/>
        </w:rPr>
        <w:t xml:space="preserve">: </w:t>
      </w:r>
      <w:r w:rsidR="00D1342A">
        <w:t>This is controls operations like user sign-up and user sign-in.</w:t>
      </w:r>
    </w:p>
    <w:p w14:paraId="0C55DADB" w14:textId="2761EDB5" w:rsidR="001D5F9B" w:rsidRDefault="00D1342A" w:rsidP="00D1342A">
      <w:pPr>
        <w:pStyle w:val="ListParagraph"/>
        <w:numPr>
          <w:ilvl w:val="0"/>
          <w:numId w:val="16"/>
        </w:numPr>
        <w:spacing w:line="360" w:lineRule="auto"/>
      </w:pPr>
      <w:r w:rsidRPr="00282AB3">
        <w:rPr>
          <w:b/>
          <w:bCs/>
        </w:rPr>
        <w:t>Data Storage</w:t>
      </w:r>
      <w:r w:rsidR="001D5F9B" w:rsidRPr="00282AB3">
        <w:rPr>
          <w:b/>
          <w:bCs/>
        </w:rPr>
        <w:t>:</w:t>
      </w:r>
      <w:r w:rsidR="001D5F9B">
        <w:t xml:space="preserve"> </w:t>
      </w:r>
      <w:r>
        <w:t xml:space="preserve">With the use of firebase’s cloud fire store service, changes within the database of the system can be rendered on the frontend in real-time. Cloud firestore is a </w:t>
      </w:r>
      <w:r w:rsidR="001D5F9B">
        <w:t xml:space="preserve">NoSQL database. </w:t>
      </w:r>
    </w:p>
    <w:p w14:paraId="72E9137D" w14:textId="3EAC4CF2" w:rsidR="00D1342A" w:rsidRDefault="00D1342A" w:rsidP="00D1342A">
      <w:pPr>
        <w:pStyle w:val="ListParagraph"/>
        <w:numPr>
          <w:ilvl w:val="0"/>
          <w:numId w:val="16"/>
        </w:numPr>
        <w:spacing w:line="360" w:lineRule="auto"/>
      </w:pPr>
      <w:r w:rsidRPr="00282AB3">
        <w:rPr>
          <w:b/>
          <w:bCs/>
        </w:rPr>
        <w:t>Media File Storage:</w:t>
      </w:r>
      <w:r>
        <w:t xml:space="preserve"> This uses firebase’s storage to store audio files sent from the mobile application.</w:t>
      </w:r>
    </w:p>
    <w:p w14:paraId="7310AE5C" w14:textId="4A82FB63" w:rsidR="00417B52" w:rsidRDefault="00417B52" w:rsidP="00417B52">
      <w:pPr>
        <w:ind w:left="360"/>
      </w:pPr>
      <w:r>
        <w:rPr>
          <w:noProof/>
        </w:rPr>
        <w:drawing>
          <wp:inline distT="0" distB="0" distL="0" distR="0" wp14:anchorId="1DF2F0DD" wp14:editId="75CA8DBA">
            <wp:extent cx="5943600" cy="4037163"/>
            <wp:effectExtent l="0" t="0" r="0" b="1905"/>
            <wp:docPr id="8" name="Picture 8"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59029" cy="4047643"/>
                    </a:xfrm>
                    <a:prstGeom prst="rect">
                      <a:avLst/>
                    </a:prstGeom>
                  </pic:spPr>
                </pic:pic>
              </a:graphicData>
            </a:graphic>
          </wp:inline>
        </w:drawing>
      </w:r>
    </w:p>
    <w:p w14:paraId="3F3E9D54" w14:textId="535BE969" w:rsidR="001D5F9B" w:rsidRDefault="00417B52" w:rsidP="001D5F9B">
      <w:r>
        <w:rPr>
          <w:sz w:val="23"/>
          <w:szCs w:val="23"/>
        </w:rPr>
        <w:tab/>
        <w:t>FlowChart for cloud Firestore</w:t>
      </w:r>
    </w:p>
    <w:p w14:paraId="0905D164" w14:textId="77777777" w:rsidR="001D5F9B" w:rsidRPr="00751829" w:rsidRDefault="001D5F9B" w:rsidP="00314DB4"/>
    <w:p w14:paraId="55DEC81D" w14:textId="5EAFDBB9" w:rsidR="001D47D5" w:rsidRDefault="001D47D5" w:rsidP="001D47D5"/>
    <w:p w14:paraId="1B8D2439" w14:textId="4826A448" w:rsidR="001D47D5" w:rsidRDefault="001D47D5" w:rsidP="001D47D5">
      <w:pPr>
        <w:pStyle w:val="Heading2"/>
      </w:pPr>
      <w:bookmarkStart w:id="27" w:name="_Toc77382026"/>
      <w:r>
        <w:lastRenderedPageBreak/>
        <w:t>MACHINE LEARNING TECHNOLOGIES</w:t>
      </w:r>
      <w:bookmarkEnd w:id="27"/>
    </w:p>
    <w:p w14:paraId="0D79293D" w14:textId="519EBAAE" w:rsidR="009A6757" w:rsidRDefault="009A6757" w:rsidP="009A6757">
      <w:pPr>
        <w:pStyle w:val="Heading3"/>
      </w:pPr>
      <w:r>
        <w:t>PYTHON</w:t>
      </w:r>
    </w:p>
    <w:p w14:paraId="46E6A8E6" w14:textId="6C65C28E" w:rsidR="009A6757" w:rsidRDefault="009A6757" w:rsidP="009A6757">
      <w:pPr>
        <w:adjustRightInd w:val="0"/>
        <w:snapToGrid w:val="0"/>
        <w:jc w:val="both"/>
        <w:rPr>
          <w:rFonts w:eastAsia="Times New Roman"/>
        </w:rPr>
      </w:pPr>
      <w:r>
        <w:rPr>
          <w:rFonts w:eastAsia="Times New Roman"/>
        </w:rPr>
        <w:t>This is a multipurpose high-level programming language. It was developed in the late 1980s by Guido Van Rossum, a Dutch computer scientis</w:t>
      </w:r>
      <w:r>
        <w:rPr>
          <w:rFonts w:eastAsia="Times New Roman"/>
        </w:rPr>
        <w:t>t</w:t>
      </w:r>
      <w:r>
        <w:rPr>
          <w:rFonts w:eastAsia="Times New Roman"/>
        </w:rPr>
        <w:t>. The first version of python was released in 1991. The python language consists of three main entities.</w:t>
      </w:r>
    </w:p>
    <w:p w14:paraId="19EA4A69" w14:textId="77777777" w:rsidR="009A6757" w:rsidRPr="009A6757" w:rsidRDefault="009A6757" w:rsidP="009A6757">
      <w:pPr>
        <w:pStyle w:val="ListParagraph"/>
        <w:numPr>
          <w:ilvl w:val="0"/>
          <w:numId w:val="17"/>
        </w:numPr>
        <w:adjustRightInd w:val="0"/>
        <w:snapToGrid w:val="0"/>
        <w:spacing w:after="0" w:line="360" w:lineRule="auto"/>
        <w:jc w:val="both"/>
        <w:rPr>
          <w:rFonts w:eastAsia="Times New Roman"/>
        </w:rPr>
      </w:pPr>
      <w:r w:rsidRPr="009A6757">
        <w:rPr>
          <w:rFonts w:eastAsia="Times New Roman"/>
        </w:rPr>
        <w:t>Variables</w:t>
      </w:r>
    </w:p>
    <w:p w14:paraId="4C35633A" w14:textId="77777777" w:rsidR="009A6757" w:rsidRPr="009A6757" w:rsidRDefault="009A6757" w:rsidP="009A6757">
      <w:pPr>
        <w:pStyle w:val="ListParagraph"/>
        <w:numPr>
          <w:ilvl w:val="0"/>
          <w:numId w:val="17"/>
        </w:numPr>
        <w:adjustRightInd w:val="0"/>
        <w:snapToGrid w:val="0"/>
        <w:spacing w:after="0" w:line="360" w:lineRule="auto"/>
        <w:jc w:val="both"/>
        <w:rPr>
          <w:rFonts w:eastAsia="Times New Roman"/>
        </w:rPr>
      </w:pPr>
      <w:r w:rsidRPr="009A6757">
        <w:rPr>
          <w:rFonts w:eastAsia="Times New Roman"/>
        </w:rPr>
        <w:t>Functions</w:t>
      </w:r>
    </w:p>
    <w:p w14:paraId="372C940B" w14:textId="48F19E19" w:rsidR="009A6757" w:rsidRDefault="009A6757" w:rsidP="009A6757">
      <w:pPr>
        <w:pStyle w:val="ListParagraph"/>
        <w:numPr>
          <w:ilvl w:val="0"/>
          <w:numId w:val="17"/>
        </w:numPr>
        <w:adjustRightInd w:val="0"/>
        <w:snapToGrid w:val="0"/>
        <w:spacing w:after="0" w:line="360" w:lineRule="auto"/>
        <w:jc w:val="both"/>
        <w:rPr>
          <w:rFonts w:eastAsia="Times New Roman"/>
        </w:rPr>
      </w:pPr>
      <w:r w:rsidRPr="009A6757">
        <w:rPr>
          <w:rFonts w:eastAsia="Times New Roman"/>
        </w:rPr>
        <w:t>Programs</w:t>
      </w:r>
    </w:p>
    <w:p w14:paraId="784B140D" w14:textId="77777777" w:rsidR="00331114" w:rsidRPr="00331114" w:rsidRDefault="00331114" w:rsidP="00331114">
      <w:pPr>
        <w:adjustRightInd w:val="0"/>
        <w:snapToGrid w:val="0"/>
        <w:spacing w:after="0"/>
        <w:ind w:left="720"/>
        <w:jc w:val="both"/>
        <w:rPr>
          <w:rFonts w:eastAsia="Times New Roman"/>
        </w:rPr>
      </w:pPr>
    </w:p>
    <w:p w14:paraId="44383A05" w14:textId="77777777" w:rsidR="009A6757" w:rsidRDefault="009A6757" w:rsidP="009A6757">
      <w:r>
        <w:t>Python is a very popular programming language used by developers. It has the following advantages, which makes it desirable:</w:t>
      </w:r>
    </w:p>
    <w:p w14:paraId="3C16AB5B" w14:textId="77777777" w:rsidR="009A6757" w:rsidRDefault="009A6757" w:rsidP="009A6757">
      <w:pPr>
        <w:pStyle w:val="ListParagraph"/>
        <w:numPr>
          <w:ilvl w:val="0"/>
          <w:numId w:val="18"/>
        </w:numPr>
        <w:spacing w:after="0" w:line="360" w:lineRule="auto"/>
      </w:pPr>
      <w:r>
        <w:t>Its several libraries meet user’s specific need.</w:t>
      </w:r>
    </w:p>
    <w:p w14:paraId="4CB89E38" w14:textId="25FEB9AD" w:rsidR="009A6757" w:rsidRDefault="009A6757" w:rsidP="009A6757">
      <w:pPr>
        <w:pStyle w:val="ListParagraph"/>
        <w:numPr>
          <w:ilvl w:val="0"/>
          <w:numId w:val="18"/>
        </w:numPr>
        <w:spacing w:after="0" w:line="360" w:lineRule="auto"/>
      </w:pPr>
      <w:r>
        <w:t>It can use shorter lengths of code</w:t>
      </w:r>
      <w:r>
        <w:t>.</w:t>
      </w:r>
    </w:p>
    <w:p w14:paraId="619AB437" w14:textId="77777777" w:rsidR="009A6757" w:rsidRDefault="009A6757" w:rsidP="009A6757">
      <w:pPr>
        <w:pStyle w:val="ListParagraph"/>
        <w:numPr>
          <w:ilvl w:val="0"/>
          <w:numId w:val="18"/>
        </w:numPr>
        <w:spacing w:after="0" w:line="360" w:lineRule="auto"/>
      </w:pPr>
      <w:r>
        <w:t>It has a vast ecosystem when compared to other programming languages; these include frameworks and libraries.</w:t>
      </w:r>
    </w:p>
    <w:p w14:paraId="07009513" w14:textId="3880377B" w:rsidR="009A6757" w:rsidRDefault="009A6757" w:rsidP="009A6757">
      <w:pPr>
        <w:pStyle w:val="ListParagraph"/>
        <w:numPr>
          <w:ilvl w:val="0"/>
          <w:numId w:val="18"/>
        </w:numPr>
        <w:spacing w:after="0" w:line="360" w:lineRule="auto"/>
      </w:pPr>
      <w:r>
        <w:t>It is cross-platform</w:t>
      </w:r>
      <w:r>
        <w:t>.</w:t>
      </w:r>
    </w:p>
    <w:p w14:paraId="3C63AD61" w14:textId="77777777" w:rsidR="009A6757" w:rsidRDefault="009A6757" w:rsidP="009A6757">
      <w:pPr>
        <w:pStyle w:val="ListParagraph"/>
        <w:numPr>
          <w:ilvl w:val="0"/>
          <w:numId w:val="18"/>
        </w:numPr>
        <w:spacing w:after="0" w:line="360" w:lineRule="auto"/>
      </w:pPr>
      <w:r>
        <w:t>It does not have issues with memory management.</w:t>
      </w:r>
    </w:p>
    <w:p w14:paraId="17774B09" w14:textId="15552791" w:rsidR="009A6757" w:rsidRDefault="009A6757" w:rsidP="009A6757">
      <w:pPr>
        <w:pStyle w:val="ListParagraph"/>
        <w:numPr>
          <w:ilvl w:val="0"/>
          <w:numId w:val="18"/>
        </w:numPr>
        <w:spacing w:after="0" w:line="360" w:lineRule="auto"/>
      </w:pPr>
      <w:r>
        <w:t>It is open-source and beginner-friendly</w:t>
      </w:r>
      <w:r>
        <w:t>.</w:t>
      </w:r>
    </w:p>
    <w:p w14:paraId="7EDB97F4" w14:textId="77777777" w:rsidR="00331114" w:rsidRDefault="00331114" w:rsidP="00331114">
      <w:pPr>
        <w:spacing w:after="0"/>
      </w:pPr>
    </w:p>
    <w:p w14:paraId="5686667E" w14:textId="03209DDF" w:rsidR="009A6757" w:rsidRDefault="009A6757" w:rsidP="009A6757">
      <w:r>
        <w:t xml:space="preserve"> Python programming language has the following features</w:t>
      </w:r>
      <w:r w:rsidR="00331114">
        <w:t>:</w:t>
      </w:r>
    </w:p>
    <w:p w14:paraId="7D16E1E3" w14:textId="77777777" w:rsidR="009A6757" w:rsidRDefault="009A6757" w:rsidP="009A6757">
      <w:pPr>
        <w:pStyle w:val="ListParagraph"/>
        <w:numPr>
          <w:ilvl w:val="0"/>
          <w:numId w:val="19"/>
        </w:numPr>
        <w:spacing w:after="0" w:line="360" w:lineRule="auto"/>
      </w:pPr>
      <w:r w:rsidRPr="009A6757">
        <w:rPr>
          <w:rFonts w:eastAsia="Times New Roman"/>
        </w:rPr>
        <w:t>It is concise and easy to use.</w:t>
      </w:r>
    </w:p>
    <w:p w14:paraId="71E4B3CD" w14:textId="77777777" w:rsidR="009A6757" w:rsidRDefault="009A6757" w:rsidP="009A6757">
      <w:pPr>
        <w:pStyle w:val="ListParagraph"/>
        <w:numPr>
          <w:ilvl w:val="0"/>
          <w:numId w:val="19"/>
        </w:numPr>
        <w:spacing w:after="0" w:line="360" w:lineRule="auto"/>
      </w:pPr>
      <w:r w:rsidRPr="009A6757">
        <w:rPr>
          <w:rFonts w:eastAsia="Times New Roman"/>
        </w:rPr>
        <w:t>It makes use of modules, which are pieces of code that can be imported to another program.</w:t>
      </w:r>
    </w:p>
    <w:p w14:paraId="6DD2C6DE" w14:textId="77777777" w:rsidR="009A6757" w:rsidRDefault="009A6757" w:rsidP="009A6757">
      <w:pPr>
        <w:pStyle w:val="ListParagraph"/>
        <w:numPr>
          <w:ilvl w:val="0"/>
          <w:numId w:val="19"/>
        </w:numPr>
        <w:spacing w:after="0" w:line="360" w:lineRule="auto"/>
      </w:pPr>
      <w:r w:rsidRPr="009A6757">
        <w:rPr>
          <w:rFonts w:eastAsia="Times New Roman"/>
        </w:rPr>
        <w:t>It has a straightforward approach to object-oriented programming.</w:t>
      </w:r>
    </w:p>
    <w:p w14:paraId="4A24152E" w14:textId="75FF57E9" w:rsidR="009A6757" w:rsidRPr="00931AB1" w:rsidRDefault="009A6757" w:rsidP="009A6757">
      <w:pPr>
        <w:pStyle w:val="ListParagraph"/>
        <w:numPr>
          <w:ilvl w:val="0"/>
          <w:numId w:val="19"/>
        </w:numPr>
        <w:spacing w:after="0" w:line="360" w:lineRule="auto"/>
      </w:pPr>
      <w:r w:rsidRPr="009A6757">
        <w:rPr>
          <w:rFonts w:eastAsia="Times New Roman"/>
        </w:rPr>
        <w:t>It has a lot of built-in data types.</w:t>
      </w:r>
    </w:p>
    <w:p w14:paraId="2B3E199D" w14:textId="5A0F50D8" w:rsidR="00931AB1" w:rsidRDefault="00931AB1" w:rsidP="00931AB1">
      <w:pPr>
        <w:pStyle w:val="ListParagraph"/>
        <w:numPr>
          <w:ilvl w:val="0"/>
          <w:numId w:val="19"/>
        </w:numPr>
        <w:spacing w:after="0" w:line="360" w:lineRule="auto"/>
      </w:pPr>
      <w:r>
        <w:rPr>
          <w:rFonts w:eastAsia="Times New Roman"/>
        </w:rPr>
        <w:t>It can be used in conjunction with other programming languages. For example</w:t>
      </w:r>
      <w:r>
        <w:rPr>
          <w:rFonts w:eastAsia="Times New Roman"/>
        </w:rPr>
        <w:t>,</w:t>
      </w:r>
      <w:r>
        <w:rPr>
          <w:rFonts w:eastAsia="Times New Roman"/>
        </w:rPr>
        <w:t xml:space="preserve"> C and C++.</w:t>
      </w:r>
    </w:p>
    <w:p w14:paraId="5FDC8DF0" w14:textId="77777777" w:rsidR="00931AB1" w:rsidRDefault="00931AB1" w:rsidP="00931AB1">
      <w:pPr>
        <w:pStyle w:val="ListParagraph"/>
        <w:spacing w:after="0" w:line="360" w:lineRule="auto"/>
        <w:ind w:left="1080"/>
      </w:pPr>
    </w:p>
    <w:p w14:paraId="516C90F5" w14:textId="7AB16720" w:rsidR="009A6757" w:rsidRDefault="001A2B7C" w:rsidP="001A2B7C">
      <w:pPr>
        <w:pStyle w:val="Heading3"/>
      </w:pPr>
      <w:r>
        <w:t>TENSORFLOW</w:t>
      </w:r>
    </w:p>
    <w:p w14:paraId="3DD76E4E" w14:textId="0E61CE2A" w:rsidR="001A2B7C" w:rsidRPr="001A2B7C" w:rsidRDefault="001A2B7C" w:rsidP="001A2B7C">
      <w:r>
        <w:t>TensorFlow is a python library that allows you train machine learning models using python.</w:t>
      </w:r>
    </w:p>
    <w:p w14:paraId="7DA02779" w14:textId="14A13A29" w:rsidR="00E1777C" w:rsidRDefault="008E2DEC" w:rsidP="008E2DEC">
      <w:pPr>
        <w:pStyle w:val="Heading2"/>
      </w:pPr>
      <w:r>
        <w:lastRenderedPageBreak/>
        <w:t>PROJECT REQUIREMENTS</w:t>
      </w:r>
    </w:p>
    <w:p w14:paraId="0840FA1C" w14:textId="3248978F" w:rsidR="008E2DEC" w:rsidRDefault="008E2DEC" w:rsidP="008E2DEC">
      <w:r>
        <w:t>Here</w:t>
      </w:r>
      <w:r w:rsidR="00471E06">
        <w:t>,</w:t>
      </w:r>
      <w:r>
        <w:t xml:space="preserve"> the details about the functional and quality requirements of the system are stated. It contains an explanation of </w:t>
      </w:r>
      <w:r w:rsidR="00134177">
        <w:t xml:space="preserve"> how the system works</w:t>
      </w:r>
      <w:r>
        <w:t>. It also gives a description of the users, software, and a description of</w:t>
      </w:r>
      <w:r>
        <w:t xml:space="preserve"> </w:t>
      </w:r>
      <w:r>
        <w:t>the UIs contained in the application</w:t>
      </w:r>
      <w:r w:rsidR="00471E06">
        <w:t>.</w:t>
      </w:r>
    </w:p>
    <w:p w14:paraId="25EB183A" w14:textId="31A0E198" w:rsidR="00134177" w:rsidRDefault="00902C91" w:rsidP="00902C91">
      <w:pPr>
        <w:pStyle w:val="Heading3"/>
      </w:pPr>
      <w:r>
        <w:t>USER INTERFACES</w:t>
      </w:r>
    </w:p>
    <w:p w14:paraId="7E91B069" w14:textId="34F47602" w:rsidR="00902C91" w:rsidRDefault="00902C91" w:rsidP="00902C91">
      <w:r>
        <w:t xml:space="preserve">A new user of the mobile application would see a login page upon opening the application. If the user is not registered, the user would be required to do so from the </w:t>
      </w:r>
      <w:r w:rsidR="00C61314">
        <w:t>register</w:t>
      </w:r>
      <w:r>
        <w:t xml:space="preserve"> page</w:t>
      </w:r>
      <w:r w:rsidR="00C61314">
        <w:t>.</w:t>
      </w:r>
    </w:p>
    <w:p w14:paraId="71BC8ABD" w14:textId="77777777" w:rsidR="00C61314" w:rsidRDefault="00C61314" w:rsidP="00902C91">
      <w:r>
        <w:t>During the user</w:t>
      </w:r>
      <w:r w:rsidR="00902C91">
        <w:t xml:space="preserve"> registration</w:t>
      </w:r>
      <w:r>
        <w:t xml:space="preserve"> process</w:t>
      </w:r>
      <w:r w:rsidR="00902C91">
        <w:t xml:space="preserve">, the </w:t>
      </w:r>
      <w:r>
        <w:t>permission of a user is automatically assigned to him. The following data fields will be required from each user:</w:t>
      </w:r>
    </w:p>
    <w:p w14:paraId="1135A960" w14:textId="172CAD52" w:rsidR="00C61314" w:rsidRDefault="00C61314" w:rsidP="00C61314">
      <w:pPr>
        <w:pStyle w:val="ListParagraph"/>
        <w:numPr>
          <w:ilvl w:val="0"/>
          <w:numId w:val="20"/>
        </w:numPr>
        <w:spacing w:line="360" w:lineRule="auto"/>
      </w:pPr>
      <w:r>
        <w:t>First Name</w:t>
      </w:r>
    </w:p>
    <w:p w14:paraId="2801F37D" w14:textId="5B6FFE0B" w:rsidR="00C61314" w:rsidRDefault="00C61314" w:rsidP="00C61314">
      <w:pPr>
        <w:pStyle w:val="ListParagraph"/>
        <w:numPr>
          <w:ilvl w:val="0"/>
          <w:numId w:val="20"/>
        </w:numPr>
        <w:spacing w:line="360" w:lineRule="auto"/>
      </w:pPr>
      <w:r>
        <w:t>Last Name</w:t>
      </w:r>
    </w:p>
    <w:p w14:paraId="7271DEB5" w14:textId="1E141764" w:rsidR="00C61314" w:rsidRDefault="00C61314" w:rsidP="00C61314">
      <w:pPr>
        <w:pStyle w:val="ListParagraph"/>
        <w:numPr>
          <w:ilvl w:val="0"/>
          <w:numId w:val="20"/>
        </w:numPr>
        <w:spacing w:line="360" w:lineRule="auto"/>
      </w:pPr>
      <w:r>
        <w:t>Gender</w:t>
      </w:r>
    </w:p>
    <w:p w14:paraId="03D210CD" w14:textId="2957B551" w:rsidR="00C61314" w:rsidRDefault="00C61314" w:rsidP="00C61314">
      <w:pPr>
        <w:pStyle w:val="ListParagraph"/>
        <w:numPr>
          <w:ilvl w:val="0"/>
          <w:numId w:val="20"/>
        </w:numPr>
        <w:spacing w:line="360" w:lineRule="auto"/>
      </w:pPr>
      <w:r>
        <w:t xml:space="preserve">Age </w:t>
      </w:r>
    </w:p>
    <w:p w14:paraId="06E22AFC" w14:textId="4ECEF92C" w:rsidR="00C61314" w:rsidRDefault="00C61314" w:rsidP="00C61314">
      <w:pPr>
        <w:pStyle w:val="ListParagraph"/>
        <w:numPr>
          <w:ilvl w:val="0"/>
          <w:numId w:val="20"/>
        </w:numPr>
        <w:spacing w:line="360" w:lineRule="auto"/>
      </w:pPr>
      <w:r>
        <w:t>Email</w:t>
      </w:r>
    </w:p>
    <w:p w14:paraId="7539F090" w14:textId="3B005794" w:rsidR="00C61314" w:rsidRDefault="00C61314" w:rsidP="00C61314">
      <w:pPr>
        <w:pStyle w:val="ListParagraph"/>
        <w:numPr>
          <w:ilvl w:val="0"/>
          <w:numId w:val="20"/>
        </w:numPr>
        <w:spacing w:line="360" w:lineRule="auto"/>
      </w:pPr>
      <w:r>
        <w:t>Password</w:t>
      </w:r>
    </w:p>
    <w:p w14:paraId="3629B32B" w14:textId="603BABB1" w:rsidR="00902C91" w:rsidRDefault="00C61314" w:rsidP="00902C91">
      <w:r>
        <w:t xml:space="preserve">If a user fails to provide any of the required details, </w:t>
      </w:r>
      <w:r w:rsidR="00550F3B">
        <w:t>the</w:t>
      </w:r>
      <w:r w:rsidR="00184113">
        <w:t xml:space="preserve"> user would be prevented from proceeding to other parts of the</w:t>
      </w:r>
      <w:r w:rsidR="00550F3B">
        <w:t xml:space="preserve"> application</w:t>
      </w:r>
      <w:r w:rsidR="00184113">
        <w:t>.</w:t>
      </w:r>
    </w:p>
    <w:p w14:paraId="78CB3862" w14:textId="3713652E" w:rsidR="00902C91" w:rsidRDefault="00184113" w:rsidP="00902C91">
      <w:r>
        <w:t>When a user has complete</w:t>
      </w:r>
      <w:r w:rsidR="00F03782">
        <w:t>d</w:t>
      </w:r>
      <w:r>
        <w:t xml:space="preserve"> the sig</w:t>
      </w:r>
      <w:r w:rsidR="00110939">
        <w:t>n-</w:t>
      </w:r>
      <w:r>
        <w:t xml:space="preserve">up process, he is automatically redirected to the to record page. </w:t>
      </w:r>
      <w:r w:rsidR="001A2B7C">
        <w:t>Upon getting to the record page</w:t>
      </w:r>
      <w:r>
        <w:t>, the application asks the user to grant it permission to make use of the user’s microphone</w:t>
      </w:r>
      <w:r w:rsidR="001A2B7C">
        <w:t>. If the permission is not granted, the application prompts the user and automatically closes. However, if permission is granted, the application now allows the user to record his listening sessions and send the recording to the secure database.</w:t>
      </w:r>
    </w:p>
    <w:p w14:paraId="7E1D6163" w14:textId="1C4D03D2" w:rsidR="00110939" w:rsidRDefault="00110939" w:rsidP="00902C91">
      <w:r>
        <w:t>The recordings a sent to a web application which is made for only administrators. The administrators would have access to all the users’ profiles as well as their individual recordings.</w:t>
      </w:r>
    </w:p>
    <w:p w14:paraId="519849F5" w14:textId="4A5F0B09" w:rsidR="00110939" w:rsidRDefault="00110939" w:rsidP="00902C91">
      <w:r>
        <w:t xml:space="preserve">Every administrator is required to periodically go through users’ profiles and analyze their recorded samples. To carry out this analysis, an administrator is required to be actively signed-in on the web application. After this, the administrator opens a user’s recording and clicks the analyze button. This activates the machine learning feature running on the server, so that a </w:t>
      </w:r>
      <w:r>
        <w:lastRenderedPageBreak/>
        <w:t>prediction on the nature of recording can be made. After a prediction is made, the system comes up with one three results:</w:t>
      </w:r>
    </w:p>
    <w:p w14:paraId="3B3744EB" w14:textId="0439E14D" w:rsidR="00110939" w:rsidRDefault="00110939" w:rsidP="00110939">
      <w:pPr>
        <w:pStyle w:val="ListParagraph"/>
        <w:numPr>
          <w:ilvl w:val="0"/>
          <w:numId w:val="21"/>
        </w:numPr>
        <w:spacing w:line="360" w:lineRule="auto"/>
      </w:pPr>
      <w:r>
        <w:t>WazobiaFM</w:t>
      </w:r>
    </w:p>
    <w:p w14:paraId="16DBDD9C" w14:textId="3C9D5440" w:rsidR="00110939" w:rsidRDefault="00110939" w:rsidP="00110939">
      <w:pPr>
        <w:pStyle w:val="ListParagraph"/>
        <w:numPr>
          <w:ilvl w:val="0"/>
          <w:numId w:val="21"/>
        </w:numPr>
        <w:spacing w:line="360" w:lineRule="auto"/>
      </w:pPr>
      <w:r>
        <w:t>CityFM</w:t>
      </w:r>
    </w:p>
    <w:p w14:paraId="7AB5E55A" w14:textId="3B850337" w:rsidR="00110939" w:rsidRDefault="00110939" w:rsidP="00110939">
      <w:pPr>
        <w:pStyle w:val="ListParagraph"/>
        <w:numPr>
          <w:ilvl w:val="0"/>
          <w:numId w:val="21"/>
        </w:numPr>
        <w:spacing w:line="360" w:lineRule="auto"/>
      </w:pPr>
      <w:r>
        <w:t xml:space="preserve">HebronFM </w:t>
      </w:r>
    </w:p>
    <w:p w14:paraId="78D93051" w14:textId="093A1F52" w:rsidR="00110939" w:rsidRDefault="00954575" w:rsidP="00110939">
      <w:r>
        <w:t>An administrator is required to save the analysis session by clicking a save button. The system immediately updates the database in real-time and marks the recording as “analyzed”. During this process, the system simultaneously updates the analytics charts on the administrators’ dashboard to reflect the analysis that has been carried out by an administrator.</w:t>
      </w:r>
    </w:p>
    <w:p w14:paraId="594F7945" w14:textId="12149D15" w:rsidR="00E374A7" w:rsidRDefault="000B2D63" w:rsidP="000B2D63">
      <w:pPr>
        <w:pStyle w:val="Heading3"/>
      </w:pPr>
      <w:r>
        <w:t>SOFTWARE INTERFACES</w:t>
      </w:r>
    </w:p>
    <w:p w14:paraId="1E45BFCC" w14:textId="2D89D7DD" w:rsidR="003F58E2" w:rsidRPr="003F58E2" w:rsidRDefault="003F58E2" w:rsidP="003F58E2">
      <w:r w:rsidRPr="003F58E2">
        <w:t>The</w:t>
      </w:r>
      <w:r>
        <w:t xml:space="preserve"> mobile and web</w:t>
      </w:r>
      <w:r w:rsidRPr="003F58E2">
        <w:t xml:space="preserve"> application communicate with </w:t>
      </w:r>
      <w:r>
        <w:t>the same database to</w:t>
      </w:r>
      <w:r w:rsidRPr="003F58E2">
        <w:t xml:space="preserve"> </w:t>
      </w:r>
      <w:r>
        <w:t>send and receive data from users.</w:t>
      </w:r>
    </w:p>
    <w:p w14:paraId="478C1B6A" w14:textId="623ADC77" w:rsidR="004B2507" w:rsidRDefault="003F58E2" w:rsidP="004B2507">
      <w:r w:rsidRPr="003F58E2">
        <w:t xml:space="preserve">The </w:t>
      </w:r>
      <w:r w:rsidR="0065484F">
        <w:t>web application</w:t>
      </w:r>
      <w:r w:rsidRPr="003F58E2">
        <w:t xml:space="preserve"> app also </w:t>
      </w:r>
      <w:r w:rsidR="00CF44AD">
        <w:t>uses technologies to ensure that all updates on the server are updated on the client on real time.</w:t>
      </w:r>
    </w:p>
    <w:p w14:paraId="0728BBAB" w14:textId="4E850385" w:rsidR="00803F0C" w:rsidRDefault="00803F0C" w:rsidP="00803F0C">
      <w:pPr>
        <w:pStyle w:val="Heading2"/>
      </w:pPr>
      <w:r>
        <w:t>IMPLEMENTATION</w:t>
      </w:r>
    </w:p>
    <w:p w14:paraId="3BB46D81" w14:textId="349EDB39" w:rsidR="00803F0C" w:rsidRDefault="00803F0C" w:rsidP="00803F0C">
      <w:r>
        <w:t>The proposed system will consist of nine screens, out of which three are for the users’ mobile application and six are for the administrators. The following are the description of each screen:</w:t>
      </w:r>
    </w:p>
    <w:p w14:paraId="4D5CAAE3" w14:textId="47D3BD45" w:rsidR="00803F0C" w:rsidRDefault="00803F0C" w:rsidP="00803F0C">
      <w:pPr>
        <w:pStyle w:val="ListParagraph"/>
        <w:numPr>
          <w:ilvl w:val="0"/>
          <w:numId w:val="22"/>
        </w:numPr>
        <w:spacing w:line="360" w:lineRule="auto"/>
      </w:pPr>
      <w:r w:rsidRPr="00803F0C">
        <w:rPr>
          <w:b/>
          <w:bCs/>
        </w:rPr>
        <w:t>The login screen for users:</w:t>
      </w:r>
      <w:r w:rsidRPr="00803F0C">
        <w:t xml:space="preserve"> </w:t>
      </w:r>
      <w:r>
        <w:t>T</w:t>
      </w:r>
      <w:r w:rsidRPr="00803F0C">
        <w:t xml:space="preserve">his is the screen where registered users request for permission and are granted permission into the system. A </w:t>
      </w:r>
      <w:r>
        <w:t>firebase</w:t>
      </w:r>
      <w:r w:rsidRPr="00803F0C">
        <w:t xml:space="preserve"> package </w:t>
      </w:r>
      <w:r>
        <w:t xml:space="preserve">called firebase auth </w:t>
      </w:r>
      <w:r w:rsidRPr="00803F0C">
        <w:t xml:space="preserve">is responsible for this authentication process. The login screen text form input takes in two inputs, namely the </w:t>
      </w:r>
      <w:r>
        <w:t>email address</w:t>
      </w:r>
      <w:r w:rsidRPr="00803F0C">
        <w:t xml:space="preserve"> and the password</w:t>
      </w:r>
      <w:r>
        <w:t xml:space="preserve"> of the user. </w:t>
      </w:r>
    </w:p>
    <w:p w14:paraId="7714B654" w14:textId="30F79824" w:rsidR="00803F0C" w:rsidRPr="00803F0C" w:rsidRDefault="00803F0C" w:rsidP="00803F0C">
      <w:pPr>
        <w:pStyle w:val="ListParagraph"/>
        <w:numPr>
          <w:ilvl w:val="0"/>
          <w:numId w:val="22"/>
        </w:numPr>
        <w:spacing w:line="360" w:lineRule="auto"/>
        <w:rPr>
          <w:b/>
          <w:bCs/>
        </w:rPr>
      </w:pPr>
      <w:r w:rsidRPr="00803F0C">
        <w:rPr>
          <w:b/>
          <w:bCs/>
        </w:rPr>
        <w:t xml:space="preserve">The </w:t>
      </w:r>
      <w:r>
        <w:rPr>
          <w:b/>
          <w:bCs/>
        </w:rPr>
        <w:t>s</w:t>
      </w:r>
      <w:r w:rsidRPr="00803F0C">
        <w:rPr>
          <w:b/>
          <w:bCs/>
        </w:rPr>
        <w:t>ign</w:t>
      </w:r>
      <w:r>
        <w:rPr>
          <w:b/>
          <w:bCs/>
        </w:rPr>
        <w:t>-</w:t>
      </w:r>
      <w:r w:rsidRPr="00803F0C">
        <w:rPr>
          <w:b/>
          <w:bCs/>
        </w:rPr>
        <w:t>u</w:t>
      </w:r>
      <w:r w:rsidRPr="00803F0C">
        <w:rPr>
          <w:b/>
          <w:bCs/>
        </w:rPr>
        <w:t>p page</w:t>
      </w:r>
      <w:r w:rsidR="000104C4">
        <w:rPr>
          <w:b/>
          <w:bCs/>
        </w:rPr>
        <w:t xml:space="preserve"> for users</w:t>
      </w:r>
      <w:r w:rsidRPr="00803F0C">
        <w:rPr>
          <w:b/>
          <w:bCs/>
        </w:rPr>
        <w:t xml:space="preserve">: </w:t>
      </w:r>
    </w:p>
    <w:p w14:paraId="5A12EBB9" w14:textId="77777777" w:rsidR="00803F0C" w:rsidRPr="00803F0C" w:rsidRDefault="00803F0C" w:rsidP="00803F0C">
      <w:pPr>
        <w:pStyle w:val="ListParagraph"/>
        <w:spacing w:line="360" w:lineRule="auto"/>
      </w:pPr>
    </w:p>
    <w:p w14:paraId="4D4CFC50" w14:textId="438A554C" w:rsidR="00803F0C" w:rsidRPr="00803F0C" w:rsidRDefault="00803F0C" w:rsidP="00803F0C"/>
    <w:p w14:paraId="4D187027" w14:textId="77777777" w:rsidR="00472314" w:rsidRDefault="00472314" w:rsidP="00472314"/>
    <w:p w14:paraId="3D93538C" w14:textId="77777777" w:rsidR="00472314" w:rsidRDefault="00472314" w:rsidP="00472314"/>
    <w:p w14:paraId="57F8F15B" w14:textId="77777777" w:rsidR="00472314" w:rsidRDefault="00472314" w:rsidP="00472314"/>
    <w:p w14:paraId="0450258D" w14:textId="77777777" w:rsidR="00472314" w:rsidRDefault="00472314" w:rsidP="00472314"/>
    <w:p w14:paraId="11BD3E82" w14:textId="77777777" w:rsidR="00472314" w:rsidRDefault="00472314" w:rsidP="00472314"/>
    <w:p w14:paraId="2413C21E" w14:textId="77777777" w:rsidR="00472314" w:rsidRDefault="00472314" w:rsidP="00472314"/>
    <w:p w14:paraId="250AB7EA" w14:textId="77777777" w:rsidR="00472314" w:rsidRDefault="00472314" w:rsidP="00472314"/>
    <w:p w14:paraId="273E5CA2" w14:textId="77777777" w:rsidR="00472314" w:rsidRDefault="00472314" w:rsidP="00472314"/>
    <w:p w14:paraId="1E74776A" w14:textId="77777777" w:rsidR="00472314" w:rsidRDefault="00472314" w:rsidP="00472314"/>
    <w:p w14:paraId="7515D8B3" w14:textId="77777777" w:rsidR="00472314" w:rsidRDefault="00472314" w:rsidP="00472314"/>
    <w:p w14:paraId="622737E5" w14:textId="77777777" w:rsidR="00472314" w:rsidRDefault="00472314" w:rsidP="00472314"/>
    <w:p w14:paraId="1598498D" w14:textId="77777777" w:rsidR="00472314" w:rsidRDefault="00472314" w:rsidP="00472314"/>
    <w:p w14:paraId="0E4A5548" w14:textId="77777777" w:rsidR="00472314" w:rsidRDefault="00472314" w:rsidP="00472314"/>
    <w:p w14:paraId="54B66154" w14:textId="77777777" w:rsidR="00472314" w:rsidRPr="00F0435A" w:rsidRDefault="00472314" w:rsidP="00472314"/>
    <w:p w14:paraId="6BEE6387" w14:textId="77777777" w:rsidR="00B25ECC" w:rsidRPr="00472314" w:rsidRDefault="00B25ECC" w:rsidP="00472314"/>
    <w:sectPr w:rsidR="00B25ECC" w:rsidRPr="004723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F4F9B" w14:textId="77777777" w:rsidR="00924374" w:rsidRDefault="00924374" w:rsidP="00EB5FEC">
      <w:r>
        <w:separator/>
      </w:r>
    </w:p>
  </w:endnote>
  <w:endnote w:type="continuationSeparator" w:id="0">
    <w:p w14:paraId="3C1320A5" w14:textId="77777777" w:rsidR="00924374" w:rsidRDefault="00924374" w:rsidP="00EB5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1BE6D" w14:textId="77777777" w:rsidR="00924374" w:rsidRDefault="00924374" w:rsidP="00EB5FEC">
      <w:r>
        <w:separator/>
      </w:r>
    </w:p>
  </w:footnote>
  <w:footnote w:type="continuationSeparator" w:id="0">
    <w:p w14:paraId="0BDD4A7B" w14:textId="77777777" w:rsidR="00924374" w:rsidRDefault="00924374" w:rsidP="00EB5F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6E06"/>
    <w:multiLevelType w:val="hybridMultilevel"/>
    <w:tmpl w:val="4BF8C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06843"/>
    <w:multiLevelType w:val="hybridMultilevel"/>
    <w:tmpl w:val="326A76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0F1F95"/>
    <w:multiLevelType w:val="hybridMultilevel"/>
    <w:tmpl w:val="B6E29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735BF9"/>
    <w:multiLevelType w:val="hybridMultilevel"/>
    <w:tmpl w:val="767CE676"/>
    <w:lvl w:ilvl="0" w:tplc="7BB098D8">
      <w:start w:val="1"/>
      <w:numFmt w:val="lowerRoman"/>
      <w:lvlText w:val="%1."/>
      <w:lvlJc w:val="right"/>
      <w:pPr>
        <w:ind w:left="720" w:hanging="360"/>
      </w:pPr>
    </w:lvl>
    <w:lvl w:ilvl="1" w:tplc="26EEBE2A">
      <w:start w:val="1"/>
      <w:numFmt w:val="lowerLetter"/>
      <w:lvlText w:val="%2."/>
      <w:lvlJc w:val="left"/>
      <w:pPr>
        <w:ind w:left="1440" w:hanging="360"/>
      </w:pPr>
    </w:lvl>
    <w:lvl w:ilvl="2" w:tplc="CC66046A">
      <w:start w:val="1"/>
      <w:numFmt w:val="lowerRoman"/>
      <w:lvlText w:val="%3."/>
      <w:lvlJc w:val="right"/>
      <w:pPr>
        <w:ind w:left="2160" w:hanging="180"/>
      </w:pPr>
    </w:lvl>
    <w:lvl w:ilvl="3" w:tplc="CFAEFA70">
      <w:start w:val="1"/>
      <w:numFmt w:val="decimal"/>
      <w:lvlText w:val="%4."/>
      <w:lvlJc w:val="left"/>
      <w:pPr>
        <w:ind w:left="2880" w:hanging="360"/>
      </w:pPr>
    </w:lvl>
    <w:lvl w:ilvl="4" w:tplc="259E9D74">
      <w:start w:val="1"/>
      <w:numFmt w:val="lowerLetter"/>
      <w:lvlText w:val="%5."/>
      <w:lvlJc w:val="left"/>
      <w:pPr>
        <w:ind w:left="3600" w:hanging="360"/>
      </w:pPr>
    </w:lvl>
    <w:lvl w:ilvl="5" w:tplc="1384F43C">
      <w:start w:val="1"/>
      <w:numFmt w:val="lowerRoman"/>
      <w:lvlText w:val="%6."/>
      <w:lvlJc w:val="right"/>
      <w:pPr>
        <w:ind w:left="4320" w:hanging="180"/>
      </w:pPr>
    </w:lvl>
    <w:lvl w:ilvl="6" w:tplc="38C68C78">
      <w:start w:val="1"/>
      <w:numFmt w:val="decimal"/>
      <w:lvlText w:val="%7."/>
      <w:lvlJc w:val="left"/>
      <w:pPr>
        <w:ind w:left="5040" w:hanging="360"/>
      </w:pPr>
    </w:lvl>
    <w:lvl w:ilvl="7" w:tplc="70C47998">
      <w:start w:val="1"/>
      <w:numFmt w:val="lowerLetter"/>
      <w:lvlText w:val="%8."/>
      <w:lvlJc w:val="left"/>
      <w:pPr>
        <w:ind w:left="5760" w:hanging="360"/>
      </w:pPr>
    </w:lvl>
    <w:lvl w:ilvl="8" w:tplc="292AB652">
      <w:start w:val="1"/>
      <w:numFmt w:val="lowerRoman"/>
      <w:lvlText w:val="%9."/>
      <w:lvlJc w:val="right"/>
      <w:pPr>
        <w:ind w:left="6480" w:hanging="180"/>
      </w:pPr>
    </w:lvl>
  </w:abstractNum>
  <w:abstractNum w:abstractNumId="4" w15:restartNumberingAfterBreak="0">
    <w:nsid w:val="0C432018"/>
    <w:multiLevelType w:val="hybridMultilevel"/>
    <w:tmpl w:val="D3DEA464"/>
    <w:lvl w:ilvl="0" w:tplc="34CAB896">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840E88"/>
    <w:multiLevelType w:val="hybridMultilevel"/>
    <w:tmpl w:val="583A1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257C20"/>
    <w:multiLevelType w:val="multilevel"/>
    <w:tmpl w:val="E0662372"/>
    <w:lvl w:ilvl="0">
      <w:start w:val="1"/>
      <w:numFmt w:val="decimal"/>
      <w:pStyle w:val="Heading1"/>
      <w:suff w:val="space"/>
      <w:lvlText w:val="CHAPTER %1:"/>
      <w:lvlJc w:val="left"/>
      <w:pPr>
        <w:ind w:left="0" w:firstLine="0"/>
      </w:pPr>
      <w:rPr>
        <w:rFonts w:ascii="Times New Roman" w:hAnsi="Times New Roman" w:hint="default"/>
        <w:b/>
        <w:i w:val="0"/>
        <w:color w:val="000000" w:themeColor="text1"/>
        <w:sz w:val="32"/>
      </w:rPr>
    </w:lvl>
    <w:lvl w:ilvl="1">
      <w:start w:val="1"/>
      <w:numFmt w:val="decimal"/>
      <w:pStyle w:val="Heading2"/>
      <w:suff w:val="space"/>
      <w:lvlText w:val="%1.%2"/>
      <w:lvlJc w:val="left"/>
      <w:pPr>
        <w:ind w:left="0" w:firstLine="0"/>
      </w:pPr>
      <w:rPr>
        <w:rFonts w:ascii="Times New Roman" w:hAnsi="Times New Roman" w:hint="default"/>
        <w:b/>
        <w:i w:val="0"/>
        <w:color w:val="000000" w:themeColor="text1"/>
        <w:sz w:val="24"/>
      </w:rPr>
    </w:lvl>
    <w:lvl w:ilvl="2">
      <w:start w:val="1"/>
      <w:numFmt w:val="decimal"/>
      <w:pStyle w:val="Heading3"/>
      <w:suff w:val="space"/>
      <w:lvlText w:val="%1.%2.%3"/>
      <w:lvlJc w:val="left"/>
      <w:pPr>
        <w:ind w:left="0" w:firstLine="0"/>
      </w:pPr>
      <w:rPr>
        <w:rFonts w:ascii="Times New Roman" w:hAnsi="Times New Roman" w:hint="default"/>
        <w:b/>
        <w:i w:val="0"/>
        <w:color w:val="000000" w:themeColor="text1"/>
        <w:sz w:val="24"/>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7" w15:restartNumberingAfterBreak="0">
    <w:nsid w:val="16486F52"/>
    <w:multiLevelType w:val="hybridMultilevel"/>
    <w:tmpl w:val="2A7C34B0"/>
    <w:lvl w:ilvl="0" w:tplc="0409000F">
      <w:start w:val="1"/>
      <w:numFmt w:val="decimal"/>
      <w:lvlText w:val="%1."/>
      <w:lvlJc w:val="left"/>
      <w:pPr>
        <w:ind w:left="774" w:hanging="360"/>
      </w:pPr>
      <w:rPr>
        <w:rFonts w:hint="default"/>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8" w15:restartNumberingAfterBreak="0">
    <w:nsid w:val="169519C0"/>
    <w:multiLevelType w:val="multilevel"/>
    <w:tmpl w:val="A0C4EE72"/>
    <w:lvl w:ilvl="0">
      <w:start w:val="2"/>
      <w:numFmt w:val="decimal"/>
      <w:lvlText w:val="%1"/>
      <w:lvlJc w:val="left"/>
      <w:pPr>
        <w:ind w:left="720" w:hanging="360"/>
      </w:pPr>
    </w:lvl>
    <w:lvl w:ilvl="1">
      <w:start w:val="1"/>
      <w:numFmt w:val="decimal"/>
      <w:isLgl/>
      <w:lvlText w:val="%1.%2"/>
      <w:lvlJc w:val="left"/>
      <w:pPr>
        <w:ind w:left="720" w:hanging="360"/>
      </w:pPr>
      <w:rPr>
        <w:rFonts w:ascii="Times New Roman" w:hAnsi="Times New Roman" w:cs="Times New Roman" w:hint="default"/>
        <w:color w:val="000000" w:themeColor="text1"/>
      </w:rPr>
    </w:lvl>
    <w:lvl w:ilvl="2">
      <w:start w:val="1"/>
      <w:numFmt w:val="decimal"/>
      <w:isLgl/>
      <w:lvlText w:val="%1.%2.%3"/>
      <w:lvlJc w:val="left"/>
      <w:pPr>
        <w:ind w:left="1080" w:hanging="720"/>
      </w:pPr>
      <w:rPr>
        <w:rFonts w:ascii="Times New Roman" w:hAnsi="Times New Roman" w:cs="Times New Roman" w:hint="default"/>
        <w:color w:val="000000" w:themeColor="text1"/>
      </w:rPr>
    </w:lvl>
    <w:lvl w:ilvl="3">
      <w:start w:val="1"/>
      <w:numFmt w:val="decimal"/>
      <w:isLgl/>
      <w:lvlText w:val="%1.%2.%3.%4"/>
      <w:lvlJc w:val="left"/>
      <w:pPr>
        <w:ind w:left="1080" w:hanging="720"/>
      </w:pPr>
      <w:rPr>
        <w:rFonts w:ascii="Times New Roman" w:hAnsi="Times New Roman" w:cs="Times New Roman" w:hint="default"/>
        <w:color w:val="000000" w:themeColor="text1"/>
      </w:rPr>
    </w:lvl>
    <w:lvl w:ilvl="4">
      <w:start w:val="1"/>
      <w:numFmt w:val="decimal"/>
      <w:isLgl/>
      <w:lvlText w:val="%1.%2.%3.%4.%5"/>
      <w:lvlJc w:val="left"/>
      <w:pPr>
        <w:ind w:left="1440" w:hanging="1080"/>
      </w:pPr>
      <w:rPr>
        <w:rFonts w:ascii="Times New Roman" w:hAnsi="Times New Roman" w:cs="Times New Roman" w:hint="default"/>
        <w:color w:val="000000" w:themeColor="text1"/>
      </w:rPr>
    </w:lvl>
    <w:lvl w:ilvl="5">
      <w:start w:val="1"/>
      <w:numFmt w:val="decimal"/>
      <w:isLgl/>
      <w:lvlText w:val="%1.%2.%3.%4.%5.%6"/>
      <w:lvlJc w:val="left"/>
      <w:pPr>
        <w:ind w:left="1440" w:hanging="1080"/>
      </w:pPr>
      <w:rPr>
        <w:rFonts w:ascii="Times New Roman" w:hAnsi="Times New Roman" w:cs="Times New Roman" w:hint="default"/>
        <w:color w:val="000000" w:themeColor="text1"/>
      </w:rPr>
    </w:lvl>
    <w:lvl w:ilvl="6">
      <w:start w:val="1"/>
      <w:numFmt w:val="decimal"/>
      <w:isLgl/>
      <w:lvlText w:val="%1.%2.%3.%4.%5.%6.%7"/>
      <w:lvlJc w:val="left"/>
      <w:pPr>
        <w:ind w:left="1800" w:hanging="1440"/>
      </w:pPr>
      <w:rPr>
        <w:rFonts w:ascii="Times New Roman" w:hAnsi="Times New Roman" w:cs="Times New Roman" w:hint="default"/>
        <w:color w:val="000000" w:themeColor="text1"/>
      </w:rPr>
    </w:lvl>
    <w:lvl w:ilvl="7">
      <w:start w:val="1"/>
      <w:numFmt w:val="decimal"/>
      <w:isLgl/>
      <w:lvlText w:val="%1.%2.%3.%4.%5.%6.%7.%8"/>
      <w:lvlJc w:val="left"/>
      <w:pPr>
        <w:ind w:left="1800" w:hanging="1440"/>
      </w:pPr>
      <w:rPr>
        <w:rFonts w:ascii="Times New Roman" w:hAnsi="Times New Roman" w:cs="Times New Roman" w:hint="default"/>
        <w:color w:val="000000" w:themeColor="text1"/>
      </w:rPr>
    </w:lvl>
    <w:lvl w:ilvl="8">
      <w:start w:val="1"/>
      <w:numFmt w:val="decimal"/>
      <w:isLgl/>
      <w:lvlText w:val="%1.%2.%3.%4.%5.%6.%7.%8.%9"/>
      <w:lvlJc w:val="left"/>
      <w:pPr>
        <w:ind w:left="2160" w:hanging="1800"/>
      </w:pPr>
      <w:rPr>
        <w:rFonts w:ascii="Times New Roman" w:hAnsi="Times New Roman" w:cs="Times New Roman" w:hint="default"/>
        <w:color w:val="000000" w:themeColor="text1"/>
      </w:rPr>
    </w:lvl>
  </w:abstractNum>
  <w:abstractNum w:abstractNumId="9" w15:restartNumberingAfterBreak="0">
    <w:nsid w:val="1F774AB0"/>
    <w:multiLevelType w:val="hybridMultilevel"/>
    <w:tmpl w:val="8E7CD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E97D30"/>
    <w:multiLevelType w:val="hybridMultilevel"/>
    <w:tmpl w:val="D0D03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F9295D"/>
    <w:multiLevelType w:val="hybridMultilevel"/>
    <w:tmpl w:val="FBDAA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FE4CD4"/>
    <w:multiLevelType w:val="hybridMultilevel"/>
    <w:tmpl w:val="83D88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890643"/>
    <w:multiLevelType w:val="hybridMultilevel"/>
    <w:tmpl w:val="4DAC1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7A7486"/>
    <w:multiLevelType w:val="hybridMultilevel"/>
    <w:tmpl w:val="0D5CE7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2210245"/>
    <w:multiLevelType w:val="multilevel"/>
    <w:tmpl w:val="AA62DCE2"/>
    <w:lvl w:ilvl="0">
      <w:start w:val="1"/>
      <w:numFmt w:val="none"/>
      <w:pStyle w:val="headings"/>
      <w:suff w:val="space"/>
      <w:lvlText w:val=""/>
      <w:lvlJc w:val="left"/>
      <w:pPr>
        <w:ind w:left="0" w:firstLine="0"/>
      </w:pPr>
      <w:rPr>
        <w:rFonts w:ascii="Times New Roman" w:hAnsi="Times New Roman" w:hint="default"/>
        <w:b/>
        <w:i w:val="0"/>
        <w:color w:val="000000" w:themeColor="text1"/>
        <w:sz w:val="24"/>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6" w15:restartNumberingAfterBreak="0">
    <w:nsid w:val="5B424B03"/>
    <w:multiLevelType w:val="hybridMultilevel"/>
    <w:tmpl w:val="CF5C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733E0C"/>
    <w:multiLevelType w:val="hybridMultilevel"/>
    <w:tmpl w:val="39F285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6464A49"/>
    <w:multiLevelType w:val="hybridMultilevel"/>
    <w:tmpl w:val="3C1441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DC3215E"/>
    <w:multiLevelType w:val="hybridMultilevel"/>
    <w:tmpl w:val="BB3CA5F8"/>
    <w:lvl w:ilvl="0" w:tplc="B34AAB60">
      <w:start w:val="1"/>
      <w:numFmt w:val="lowerRoman"/>
      <w:lvlText w:val="%1."/>
      <w:lvlJc w:val="right"/>
      <w:pPr>
        <w:ind w:left="720" w:hanging="360"/>
      </w:pPr>
    </w:lvl>
    <w:lvl w:ilvl="1" w:tplc="1C7E7CE0">
      <w:start w:val="1"/>
      <w:numFmt w:val="lowerLetter"/>
      <w:lvlText w:val="%2."/>
      <w:lvlJc w:val="left"/>
      <w:pPr>
        <w:ind w:left="1440" w:hanging="360"/>
      </w:pPr>
    </w:lvl>
    <w:lvl w:ilvl="2" w:tplc="2D9AE424">
      <w:start w:val="1"/>
      <w:numFmt w:val="lowerRoman"/>
      <w:lvlText w:val="%3."/>
      <w:lvlJc w:val="right"/>
      <w:pPr>
        <w:ind w:left="2160" w:hanging="180"/>
      </w:pPr>
    </w:lvl>
    <w:lvl w:ilvl="3" w:tplc="D42C2FE8">
      <w:start w:val="1"/>
      <w:numFmt w:val="decimal"/>
      <w:lvlText w:val="%4."/>
      <w:lvlJc w:val="left"/>
      <w:pPr>
        <w:ind w:left="2880" w:hanging="360"/>
      </w:pPr>
    </w:lvl>
    <w:lvl w:ilvl="4" w:tplc="386E3D36">
      <w:start w:val="1"/>
      <w:numFmt w:val="lowerLetter"/>
      <w:lvlText w:val="%5."/>
      <w:lvlJc w:val="left"/>
      <w:pPr>
        <w:ind w:left="3600" w:hanging="360"/>
      </w:pPr>
    </w:lvl>
    <w:lvl w:ilvl="5" w:tplc="91CCCE60">
      <w:start w:val="1"/>
      <w:numFmt w:val="lowerRoman"/>
      <w:lvlText w:val="%6."/>
      <w:lvlJc w:val="right"/>
      <w:pPr>
        <w:ind w:left="4320" w:hanging="180"/>
      </w:pPr>
    </w:lvl>
    <w:lvl w:ilvl="6" w:tplc="C9AC3E0A">
      <w:start w:val="1"/>
      <w:numFmt w:val="decimal"/>
      <w:lvlText w:val="%7."/>
      <w:lvlJc w:val="left"/>
      <w:pPr>
        <w:ind w:left="5040" w:hanging="360"/>
      </w:pPr>
    </w:lvl>
    <w:lvl w:ilvl="7" w:tplc="78F856D4">
      <w:start w:val="1"/>
      <w:numFmt w:val="lowerLetter"/>
      <w:lvlText w:val="%8."/>
      <w:lvlJc w:val="left"/>
      <w:pPr>
        <w:ind w:left="5760" w:hanging="360"/>
      </w:pPr>
    </w:lvl>
    <w:lvl w:ilvl="8" w:tplc="6010DC38">
      <w:start w:val="1"/>
      <w:numFmt w:val="lowerRoman"/>
      <w:lvlText w:val="%9."/>
      <w:lvlJc w:val="right"/>
      <w:pPr>
        <w:ind w:left="6480" w:hanging="180"/>
      </w:pPr>
    </w:lvl>
  </w:abstractNum>
  <w:abstractNum w:abstractNumId="20" w15:restartNumberingAfterBreak="0">
    <w:nsid w:val="6F3F2175"/>
    <w:multiLevelType w:val="hybridMultilevel"/>
    <w:tmpl w:val="68DC38C4"/>
    <w:lvl w:ilvl="0" w:tplc="741CCCA4">
      <w:start w:val="1"/>
      <w:numFmt w:val="lowerRoman"/>
      <w:lvlText w:val="%1."/>
      <w:lvlJc w:val="right"/>
      <w:pPr>
        <w:ind w:left="720" w:hanging="360"/>
      </w:pPr>
    </w:lvl>
    <w:lvl w:ilvl="1" w:tplc="2E6C4B5C">
      <w:start w:val="1"/>
      <w:numFmt w:val="lowerLetter"/>
      <w:lvlText w:val="%2."/>
      <w:lvlJc w:val="left"/>
      <w:pPr>
        <w:ind w:left="1440" w:hanging="360"/>
      </w:pPr>
    </w:lvl>
    <w:lvl w:ilvl="2" w:tplc="8E5015DC">
      <w:start w:val="1"/>
      <w:numFmt w:val="lowerRoman"/>
      <w:lvlText w:val="%3."/>
      <w:lvlJc w:val="right"/>
      <w:pPr>
        <w:ind w:left="2160" w:hanging="180"/>
      </w:pPr>
    </w:lvl>
    <w:lvl w:ilvl="3" w:tplc="E5D4A910">
      <w:start w:val="1"/>
      <w:numFmt w:val="decimal"/>
      <w:lvlText w:val="%4."/>
      <w:lvlJc w:val="left"/>
      <w:pPr>
        <w:ind w:left="2880" w:hanging="360"/>
      </w:pPr>
    </w:lvl>
    <w:lvl w:ilvl="4" w:tplc="6A26A58A">
      <w:start w:val="1"/>
      <w:numFmt w:val="lowerLetter"/>
      <w:lvlText w:val="%5."/>
      <w:lvlJc w:val="left"/>
      <w:pPr>
        <w:ind w:left="3600" w:hanging="360"/>
      </w:pPr>
    </w:lvl>
    <w:lvl w:ilvl="5" w:tplc="5116100A">
      <w:start w:val="1"/>
      <w:numFmt w:val="lowerRoman"/>
      <w:lvlText w:val="%6."/>
      <w:lvlJc w:val="right"/>
      <w:pPr>
        <w:ind w:left="4320" w:hanging="180"/>
      </w:pPr>
    </w:lvl>
    <w:lvl w:ilvl="6" w:tplc="CC266DE4">
      <w:start w:val="1"/>
      <w:numFmt w:val="decimal"/>
      <w:lvlText w:val="%7."/>
      <w:lvlJc w:val="left"/>
      <w:pPr>
        <w:ind w:left="5040" w:hanging="360"/>
      </w:pPr>
    </w:lvl>
    <w:lvl w:ilvl="7" w:tplc="39D2AC1E">
      <w:start w:val="1"/>
      <w:numFmt w:val="lowerLetter"/>
      <w:lvlText w:val="%8."/>
      <w:lvlJc w:val="left"/>
      <w:pPr>
        <w:ind w:left="5760" w:hanging="360"/>
      </w:pPr>
    </w:lvl>
    <w:lvl w:ilvl="8" w:tplc="A6EAE542">
      <w:start w:val="1"/>
      <w:numFmt w:val="lowerRoman"/>
      <w:lvlText w:val="%9."/>
      <w:lvlJc w:val="right"/>
      <w:pPr>
        <w:ind w:left="6480" w:hanging="180"/>
      </w:pPr>
    </w:lvl>
  </w:abstractNum>
  <w:abstractNum w:abstractNumId="21" w15:restartNumberingAfterBreak="0">
    <w:nsid w:val="779447C8"/>
    <w:multiLevelType w:val="hybridMultilevel"/>
    <w:tmpl w:val="26A03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1"/>
  </w:num>
  <w:num w:numId="4">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7"/>
  </w:num>
  <w:num w:numId="7">
    <w:abstractNumId w:val="2"/>
  </w:num>
  <w:num w:numId="8">
    <w:abstractNumId w:val="21"/>
  </w:num>
  <w:num w:numId="9">
    <w:abstractNumId w:val="16"/>
  </w:num>
  <w:num w:numId="10">
    <w:abstractNumId w:val="15"/>
  </w:num>
  <w:num w:numId="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5"/>
  </w:num>
  <w:num w:numId="16">
    <w:abstractNumId w:val="12"/>
  </w:num>
  <w:num w:numId="17">
    <w:abstractNumId w:val="18"/>
  </w:num>
  <w:num w:numId="18">
    <w:abstractNumId w:val="14"/>
  </w:num>
  <w:num w:numId="19">
    <w:abstractNumId w:val="17"/>
  </w:num>
  <w:num w:numId="20">
    <w:abstractNumId w:val="11"/>
  </w:num>
  <w:num w:numId="21">
    <w:abstractNumId w:val="0"/>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FE9"/>
    <w:rsid w:val="0000281C"/>
    <w:rsid w:val="0000331A"/>
    <w:rsid w:val="00004452"/>
    <w:rsid w:val="000104C4"/>
    <w:rsid w:val="00014B5F"/>
    <w:rsid w:val="000150F6"/>
    <w:rsid w:val="0002057D"/>
    <w:rsid w:val="00035EC7"/>
    <w:rsid w:val="00037E52"/>
    <w:rsid w:val="00045ECE"/>
    <w:rsid w:val="00053302"/>
    <w:rsid w:val="00067D88"/>
    <w:rsid w:val="0007070C"/>
    <w:rsid w:val="0007281F"/>
    <w:rsid w:val="000800F6"/>
    <w:rsid w:val="00092A30"/>
    <w:rsid w:val="000A58E8"/>
    <w:rsid w:val="000B21BE"/>
    <w:rsid w:val="000B2D63"/>
    <w:rsid w:val="000B554F"/>
    <w:rsid w:val="000C0757"/>
    <w:rsid w:val="000C4810"/>
    <w:rsid w:val="000D6B6F"/>
    <w:rsid w:val="000D6D5B"/>
    <w:rsid w:val="000D7195"/>
    <w:rsid w:val="000D7D48"/>
    <w:rsid w:val="000E1988"/>
    <w:rsid w:val="000F67AC"/>
    <w:rsid w:val="00100E1E"/>
    <w:rsid w:val="00106ECB"/>
    <w:rsid w:val="0011078D"/>
    <w:rsid w:val="00110939"/>
    <w:rsid w:val="00114BC2"/>
    <w:rsid w:val="00134177"/>
    <w:rsid w:val="00140768"/>
    <w:rsid w:val="00142498"/>
    <w:rsid w:val="00142E67"/>
    <w:rsid w:val="00151E62"/>
    <w:rsid w:val="00153F01"/>
    <w:rsid w:val="0015572D"/>
    <w:rsid w:val="0015791C"/>
    <w:rsid w:val="00184113"/>
    <w:rsid w:val="001866C1"/>
    <w:rsid w:val="00192159"/>
    <w:rsid w:val="00195B13"/>
    <w:rsid w:val="00196C0E"/>
    <w:rsid w:val="001A08D0"/>
    <w:rsid w:val="001A2B7C"/>
    <w:rsid w:val="001C6F66"/>
    <w:rsid w:val="001C72E6"/>
    <w:rsid w:val="001D2B5E"/>
    <w:rsid w:val="001D47D5"/>
    <w:rsid w:val="001D49F6"/>
    <w:rsid w:val="001D5F9B"/>
    <w:rsid w:val="001E62EF"/>
    <w:rsid w:val="001F4F3B"/>
    <w:rsid w:val="00200687"/>
    <w:rsid w:val="00200943"/>
    <w:rsid w:val="002014BC"/>
    <w:rsid w:val="00201C80"/>
    <w:rsid w:val="0021385A"/>
    <w:rsid w:val="00215EBF"/>
    <w:rsid w:val="002175BF"/>
    <w:rsid w:val="00222A93"/>
    <w:rsid w:val="00235F8D"/>
    <w:rsid w:val="00245F9F"/>
    <w:rsid w:val="00255627"/>
    <w:rsid w:val="00266AF3"/>
    <w:rsid w:val="002734FF"/>
    <w:rsid w:val="00274895"/>
    <w:rsid w:val="00274C64"/>
    <w:rsid w:val="00282AB3"/>
    <w:rsid w:val="00284215"/>
    <w:rsid w:val="00285ACA"/>
    <w:rsid w:val="00291B86"/>
    <w:rsid w:val="00293B42"/>
    <w:rsid w:val="00294C6F"/>
    <w:rsid w:val="002B1EA3"/>
    <w:rsid w:val="002B77F5"/>
    <w:rsid w:val="002C0C0E"/>
    <w:rsid w:val="002D1086"/>
    <w:rsid w:val="002F2221"/>
    <w:rsid w:val="002F5299"/>
    <w:rsid w:val="002F544A"/>
    <w:rsid w:val="00301E1E"/>
    <w:rsid w:val="00314DB4"/>
    <w:rsid w:val="00316777"/>
    <w:rsid w:val="00317219"/>
    <w:rsid w:val="00331114"/>
    <w:rsid w:val="00351C2C"/>
    <w:rsid w:val="003710D3"/>
    <w:rsid w:val="00372F0D"/>
    <w:rsid w:val="003750E4"/>
    <w:rsid w:val="003801F7"/>
    <w:rsid w:val="00386613"/>
    <w:rsid w:val="003956EB"/>
    <w:rsid w:val="003A3FE8"/>
    <w:rsid w:val="003A408C"/>
    <w:rsid w:val="003A75D7"/>
    <w:rsid w:val="003C01C3"/>
    <w:rsid w:val="003C0A26"/>
    <w:rsid w:val="003C1A84"/>
    <w:rsid w:val="003C6B5B"/>
    <w:rsid w:val="003D22DC"/>
    <w:rsid w:val="003F51B7"/>
    <w:rsid w:val="003F58E2"/>
    <w:rsid w:val="003F5F61"/>
    <w:rsid w:val="004005B2"/>
    <w:rsid w:val="004056CE"/>
    <w:rsid w:val="004144E4"/>
    <w:rsid w:val="00415042"/>
    <w:rsid w:val="00417B52"/>
    <w:rsid w:val="00420541"/>
    <w:rsid w:val="00433441"/>
    <w:rsid w:val="00433D96"/>
    <w:rsid w:val="00460A83"/>
    <w:rsid w:val="004635BE"/>
    <w:rsid w:val="00471E06"/>
    <w:rsid w:val="00472314"/>
    <w:rsid w:val="00474C23"/>
    <w:rsid w:val="00481A76"/>
    <w:rsid w:val="00483501"/>
    <w:rsid w:val="00487C51"/>
    <w:rsid w:val="004956AE"/>
    <w:rsid w:val="004959BB"/>
    <w:rsid w:val="00496E28"/>
    <w:rsid w:val="004A06BD"/>
    <w:rsid w:val="004A0C83"/>
    <w:rsid w:val="004A6411"/>
    <w:rsid w:val="004A75A7"/>
    <w:rsid w:val="004B2507"/>
    <w:rsid w:val="004B4758"/>
    <w:rsid w:val="004B5E49"/>
    <w:rsid w:val="004B60D7"/>
    <w:rsid w:val="004B61B6"/>
    <w:rsid w:val="004B78FE"/>
    <w:rsid w:val="004C15DA"/>
    <w:rsid w:val="004C483C"/>
    <w:rsid w:val="004C7E99"/>
    <w:rsid w:val="004D33A2"/>
    <w:rsid w:val="004D555C"/>
    <w:rsid w:val="004D6D5B"/>
    <w:rsid w:val="004F180F"/>
    <w:rsid w:val="004F221E"/>
    <w:rsid w:val="004F2768"/>
    <w:rsid w:val="004F3F5A"/>
    <w:rsid w:val="004F768C"/>
    <w:rsid w:val="00500409"/>
    <w:rsid w:val="005010B0"/>
    <w:rsid w:val="00504749"/>
    <w:rsid w:val="00521E89"/>
    <w:rsid w:val="00522EE6"/>
    <w:rsid w:val="00534625"/>
    <w:rsid w:val="00541F08"/>
    <w:rsid w:val="005422BB"/>
    <w:rsid w:val="0054342E"/>
    <w:rsid w:val="005456E3"/>
    <w:rsid w:val="00550F3B"/>
    <w:rsid w:val="00554E19"/>
    <w:rsid w:val="00570076"/>
    <w:rsid w:val="005704B7"/>
    <w:rsid w:val="00572D4D"/>
    <w:rsid w:val="00585BE5"/>
    <w:rsid w:val="005935F6"/>
    <w:rsid w:val="00596325"/>
    <w:rsid w:val="005A5930"/>
    <w:rsid w:val="005C4C59"/>
    <w:rsid w:val="005D02F9"/>
    <w:rsid w:val="005D5631"/>
    <w:rsid w:val="005D5A04"/>
    <w:rsid w:val="005E4B7B"/>
    <w:rsid w:val="005E672C"/>
    <w:rsid w:val="005E7D47"/>
    <w:rsid w:val="005F0393"/>
    <w:rsid w:val="005F4E73"/>
    <w:rsid w:val="006053A5"/>
    <w:rsid w:val="00611C82"/>
    <w:rsid w:val="00613A37"/>
    <w:rsid w:val="006145E5"/>
    <w:rsid w:val="00616F8E"/>
    <w:rsid w:val="00633AE6"/>
    <w:rsid w:val="00633ED9"/>
    <w:rsid w:val="0063629E"/>
    <w:rsid w:val="00636F5C"/>
    <w:rsid w:val="00637265"/>
    <w:rsid w:val="00646F17"/>
    <w:rsid w:val="00650668"/>
    <w:rsid w:val="0065484F"/>
    <w:rsid w:val="00654FD5"/>
    <w:rsid w:val="0067166F"/>
    <w:rsid w:val="006717A9"/>
    <w:rsid w:val="00680E5D"/>
    <w:rsid w:val="006830D8"/>
    <w:rsid w:val="0068768C"/>
    <w:rsid w:val="00694756"/>
    <w:rsid w:val="006958E2"/>
    <w:rsid w:val="00696C7E"/>
    <w:rsid w:val="006A6863"/>
    <w:rsid w:val="006C1530"/>
    <w:rsid w:val="006D1EB3"/>
    <w:rsid w:val="006D3BB8"/>
    <w:rsid w:val="006E2F2B"/>
    <w:rsid w:val="006F5692"/>
    <w:rsid w:val="00700BF9"/>
    <w:rsid w:val="00703714"/>
    <w:rsid w:val="007201C4"/>
    <w:rsid w:val="00720324"/>
    <w:rsid w:val="00720A2A"/>
    <w:rsid w:val="007311E3"/>
    <w:rsid w:val="00733196"/>
    <w:rsid w:val="00734E2F"/>
    <w:rsid w:val="007373F7"/>
    <w:rsid w:val="00741EE8"/>
    <w:rsid w:val="00742A08"/>
    <w:rsid w:val="00743916"/>
    <w:rsid w:val="00751074"/>
    <w:rsid w:val="00751829"/>
    <w:rsid w:val="00761D65"/>
    <w:rsid w:val="0076347B"/>
    <w:rsid w:val="00765415"/>
    <w:rsid w:val="00765F7E"/>
    <w:rsid w:val="007724FD"/>
    <w:rsid w:val="00774784"/>
    <w:rsid w:val="007966E0"/>
    <w:rsid w:val="007A0D95"/>
    <w:rsid w:val="007A5231"/>
    <w:rsid w:val="007A5F52"/>
    <w:rsid w:val="007C6860"/>
    <w:rsid w:val="007D438E"/>
    <w:rsid w:val="007E1FC1"/>
    <w:rsid w:val="007E36A1"/>
    <w:rsid w:val="007F0D8D"/>
    <w:rsid w:val="007F752A"/>
    <w:rsid w:val="00803F0C"/>
    <w:rsid w:val="00822661"/>
    <w:rsid w:val="008234FF"/>
    <w:rsid w:val="00833658"/>
    <w:rsid w:val="00852F51"/>
    <w:rsid w:val="0086162D"/>
    <w:rsid w:val="00873FD2"/>
    <w:rsid w:val="00874531"/>
    <w:rsid w:val="00891059"/>
    <w:rsid w:val="00894DC6"/>
    <w:rsid w:val="008A33D9"/>
    <w:rsid w:val="008B02FA"/>
    <w:rsid w:val="008B434C"/>
    <w:rsid w:val="008B73C5"/>
    <w:rsid w:val="008B7476"/>
    <w:rsid w:val="008C3768"/>
    <w:rsid w:val="008C3F97"/>
    <w:rsid w:val="008C5650"/>
    <w:rsid w:val="008C6F4C"/>
    <w:rsid w:val="008D60C5"/>
    <w:rsid w:val="008D623E"/>
    <w:rsid w:val="008D6C91"/>
    <w:rsid w:val="008E2DEC"/>
    <w:rsid w:val="008E7F93"/>
    <w:rsid w:val="008F1DD6"/>
    <w:rsid w:val="008F5E88"/>
    <w:rsid w:val="00902C91"/>
    <w:rsid w:val="00902EA5"/>
    <w:rsid w:val="009116CF"/>
    <w:rsid w:val="00912358"/>
    <w:rsid w:val="00916B50"/>
    <w:rsid w:val="00924374"/>
    <w:rsid w:val="00931AB1"/>
    <w:rsid w:val="00933FEB"/>
    <w:rsid w:val="00935485"/>
    <w:rsid w:val="00954575"/>
    <w:rsid w:val="00964247"/>
    <w:rsid w:val="00966F13"/>
    <w:rsid w:val="009828EE"/>
    <w:rsid w:val="00990B20"/>
    <w:rsid w:val="00993A8D"/>
    <w:rsid w:val="009A6757"/>
    <w:rsid w:val="009A78DE"/>
    <w:rsid w:val="009B3ECA"/>
    <w:rsid w:val="009B78C8"/>
    <w:rsid w:val="009D504A"/>
    <w:rsid w:val="009D5AB3"/>
    <w:rsid w:val="009E4E15"/>
    <w:rsid w:val="009F2F5E"/>
    <w:rsid w:val="00A0607C"/>
    <w:rsid w:val="00A1293D"/>
    <w:rsid w:val="00A13010"/>
    <w:rsid w:val="00A2670D"/>
    <w:rsid w:val="00A46A6A"/>
    <w:rsid w:val="00A5195F"/>
    <w:rsid w:val="00A81622"/>
    <w:rsid w:val="00A84EAF"/>
    <w:rsid w:val="00A86FE9"/>
    <w:rsid w:val="00AA0B94"/>
    <w:rsid w:val="00AA3365"/>
    <w:rsid w:val="00AB374F"/>
    <w:rsid w:val="00AB67EE"/>
    <w:rsid w:val="00AB7B46"/>
    <w:rsid w:val="00AC17D2"/>
    <w:rsid w:val="00AC6514"/>
    <w:rsid w:val="00AC7078"/>
    <w:rsid w:val="00AC75A3"/>
    <w:rsid w:val="00AD0682"/>
    <w:rsid w:val="00AD1AB7"/>
    <w:rsid w:val="00AD3F41"/>
    <w:rsid w:val="00AE4B08"/>
    <w:rsid w:val="00AE6295"/>
    <w:rsid w:val="00AF24C6"/>
    <w:rsid w:val="00AF6EE1"/>
    <w:rsid w:val="00B01ED0"/>
    <w:rsid w:val="00B062E2"/>
    <w:rsid w:val="00B230B2"/>
    <w:rsid w:val="00B25ECC"/>
    <w:rsid w:val="00B27C34"/>
    <w:rsid w:val="00B30A8E"/>
    <w:rsid w:val="00B34034"/>
    <w:rsid w:val="00B412F5"/>
    <w:rsid w:val="00B46908"/>
    <w:rsid w:val="00B57837"/>
    <w:rsid w:val="00B6453B"/>
    <w:rsid w:val="00B6517D"/>
    <w:rsid w:val="00B6665E"/>
    <w:rsid w:val="00B66846"/>
    <w:rsid w:val="00B724D1"/>
    <w:rsid w:val="00B73CFC"/>
    <w:rsid w:val="00B77565"/>
    <w:rsid w:val="00B80840"/>
    <w:rsid w:val="00B92C37"/>
    <w:rsid w:val="00B95B31"/>
    <w:rsid w:val="00B979FE"/>
    <w:rsid w:val="00BA2ECA"/>
    <w:rsid w:val="00BA5AFB"/>
    <w:rsid w:val="00BB0D56"/>
    <w:rsid w:val="00BB2662"/>
    <w:rsid w:val="00BB3748"/>
    <w:rsid w:val="00BC3318"/>
    <w:rsid w:val="00BC6AD9"/>
    <w:rsid w:val="00BE125B"/>
    <w:rsid w:val="00BE403E"/>
    <w:rsid w:val="00BE6C39"/>
    <w:rsid w:val="00BF07CD"/>
    <w:rsid w:val="00BF3F8D"/>
    <w:rsid w:val="00C001AB"/>
    <w:rsid w:val="00C0722C"/>
    <w:rsid w:val="00C152FA"/>
    <w:rsid w:val="00C16315"/>
    <w:rsid w:val="00C17B6F"/>
    <w:rsid w:val="00C3127C"/>
    <w:rsid w:val="00C470EB"/>
    <w:rsid w:val="00C501C8"/>
    <w:rsid w:val="00C50EA2"/>
    <w:rsid w:val="00C542EE"/>
    <w:rsid w:val="00C61314"/>
    <w:rsid w:val="00C724E3"/>
    <w:rsid w:val="00C7285D"/>
    <w:rsid w:val="00C80CF9"/>
    <w:rsid w:val="00C81F86"/>
    <w:rsid w:val="00C82C5D"/>
    <w:rsid w:val="00C91A47"/>
    <w:rsid w:val="00C92541"/>
    <w:rsid w:val="00C9624E"/>
    <w:rsid w:val="00C96418"/>
    <w:rsid w:val="00CA38ED"/>
    <w:rsid w:val="00CB5042"/>
    <w:rsid w:val="00CC3D06"/>
    <w:rsid w:val="00CC51E8"/>
    <w:rsid w:val="00CD1863"/>
    <w:rsid w:val="00CE0E09"/>
    <w:rsid w:val="00CE1C67"/>
    <w:rsid w:val="00CE638A"/>
    <w:rsid w:val="00CF44AD"/>
    <w:rsid w:val="00CF601C"/>
    <w:rsid w:val="00D073DF"/>
    <w:rsid w:val="00D1342A"/>
    <w:rsid w:val="00D20B17"/>
    <w:rsid w:val="00D2785A"/>
    <w:rsid w:val="00D4436F"/>
    <w:rsid w:val="00D507EC"/>
    <w:rsid w:val="00D50E4F"/>
    <w:rsid w:val="00D53957"/>
    <w:rsid w:val="00D73354"/>
    <w:rsid w:val="00D77484"/>
    <w:rsid w:val="00D77915"/>
    <w:rsid w:val="00D8345C"/>
    <w:rsid w:val="00D85255"/>
    <w:rsid w:val="00D87A10"/>
    <w:rsid w:val="00D97070"/>
    <w:rsid w:val="00DA04B8"/>
    <w:rsid w:val="00DA46A2"/>
    <w:rsid w:val="00DB22C1"/>
    <w:rsid w:val="00DB2544"/>
    <w:rsid w:val="00DC1EF4"/>
    <w:rsid w:val="00DC42BD"/>
    <w:rsid w:val="00DD5486"/>
    <w:rsid w:val="00DD5C98"/>
    <w:rsid w:val="00DD6217"/>
    <w:rsid w:val="00DE6712"/>
    <w:rsid w:val="00E00A06"/>
    <w:rsid w:val="00E014D1"/>
    <w:rsid w:val="00E01B71"/>
    <w:rsid w:val="00E13B1C"/>
    <w:rsid w:val="00E1777C"/>
    <w:rsid w:val="00E37332"/>
    <w:rsid w:val="00E374A7"/>
    <w:rsid w:val="00E50473"/>
    <w:rsid w:val="00E51FCB"/>
    <w:rsid w:val="00E80DA5"/>
    <w:rsid w:val="00E8309F"/>
    <w:rsid w:val="00E9087A"/>
    <w:rsid w:val="00EA62DC"/>
    <w:rsid w:val="00EB1D7F"/>
    <w:rsid w:val="00EB23AD"/>
    <w:rsid w:val="00EB5FEC"/>
    <w:rsid w:val="00EC291B"/>
    <w:rsid w:val="00EC32E8"/>
    <w:rsid w:val="00EC43F2"/>
    <w:rsid w:val="00ED2BB8"/>
    <w:rsid w:val="00ED74C5"/>
    <w:rsid w:val="00EE7F2A"/>
    <w:rsid w:val="00EF1E7A"/>
    <w:rsid w:val="00EF395F"/>
    <w:rsid w:val="00EF5063"/>
    <w:rsid w:val="00EF70BE"/>
    <w:rsid w:val="00F0311E"/>
    <w:rsid w:val="00F03782"/>
    <w:rsid w:val="00F0435A"/>
    <w:rsid w:val="00F0737E"/>
    <w:rsid w:val="00F13502"/>
    <w:rsid w:val="00F15076"/>
    <w:rsid w:val="00F167F0"/>
    <w:rsid w:val="00F226A9"/>
    <w:rsid w:val="00F245C0"/>
    <w:rsid w:val="00F24C79"/>
    <w:rsid w:val="00F25D8E"/>
    <w:rsid w:val="00F26112"/>
    <w:rsid w:val="00F27F84"/>
    <w:rsid w:val="00F32475"/>
    <w:rsid w:val="00F33FC9"/>
    <w:rsid w:val="00F343A7"/>
    <w:rsid w:val="00F3462F"/>
    <w:rsid w:val="00F458CE"/>
    <w:rsid w:val="00F477F3"/>
    <w:rsid w:val="00F564A2"/>
    <w:rsid w:val="00F62F03"/>
    <w:rsid w:val="00F70AED"/>
    <w:rsid w:val="00F714C8"/>
    <w:rsid w:val="00F91C3F"/>
    <w:rsid w:val="00FA04BA"/>
    <w:rsid w:val="00FA4C25"/>
    <w:rsid w:val="00FA5220"/>
    <w:rsid w:val="00FB0331"/>
    <w:rsid w:val="00FB2D14"/>
    <w:rsid w:val="00FB34D6"/>
    <w:rsid w:val="00FB5F3F"/>
    <w:rsid w:val="00FB6A85"/>
    <w:rsid w:val="00FC5BA6"/>
    <w:rsid w:val="00FE75F8"/>
    <w:rsid w:val="00FF14D3"/>
    <w:rsid w:val="00FF5756"/>
    <w:rsid w:val="00FF6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ECBA8B"/>
  <w15:chartTrackingRefBased/>
  <w15:docId w15:val="{B67916D2-E3B4-4459-9169-40E0AC09E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FEC"/>
    <w:pPr>
      <w:spacing w:line="36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26112"/>
    <w:pPr>
      <w:keepNext/>
      <w:keepLines/>
      <w:numPr>
        <w:numId w:val="1"/>
      </w:numPr>
      <w:spacing w:before="240" w:after="0" w:line="480" w:lineRule="auto"/>
      <w:jc w:val="center"/>
      <w:outlineLvl w:val="0"/>
    </w:pPr>
    <w:rPr>
      <w:rFonts w:eastAsiaTheme="majorEastAsia"/>
      <w:b/>
      <w:bCs/>
      <w:color w:val="000000" w:themeColor="text1"/>
      <w:sz w:val="32"/>
      <w:szCs w:val="32"/>
    </w:rPr>
  </w:style>
  <w:style w:type="paragraph" w:styleId="Heading2">
    <w:name w:val="heading 2"/>
    <w:basedOn w:val="Normal"/>
    <w:next w:val="Normal"/>
    <w:link w:val="Heading2Char"/>
    <w:uiPriority w:val="9"/>
    <w:qFormat/>
    <w:rsid w:val="00933FEB"/>
    <w:pPr>
      <w:keepNext/>
      <w:keepLines/>
      <w:numPr>
        <w:ilvl w:val="1"/>
        <w:numId w:val="1"/>
      </w:numPr>
      <w:spacing w:before="40" w:after="0"/>
      <w:outlineLvl w:val="1"/>
    </w:pPr>
    <w:rPr>
      <w:rFonts w:eastAsiaTheme="majorEastAsia"/>
      <w:b/>
      <w:bCs/>
      <w:color w:val="000000" w:themeColor="text1"/>
    </w:rPr>
  </w:style>
  <w:style w:type="paragraph" w:styleId="Heading3">
    <w:name w:val="heading 3"/>
    <w:basedOn w:val="Normal"/>
    <w:next w:val="Normal"/>
    <w:link w:val="Heading3Char"/>
    <w:uiPriority w:val="9"/>
    <w:qFormat/>
    <w:rsid w:val="00700BF9"/>
    <w:pPr>
      <w:keepNext/>
      <w:keepLines/>
      <w:numPr>
        <w:ilvl w:val="2"/>
        <w:numId w:val="1"/>
      </w:numPr>
      <w:spacing w:before="40" w:after="0"/>
      <w:outlineLvl w:val="2"/>
    </w:pPr>
    <w:rPr>
      <w:rFonts w:eastAsiaTheme="majorEastAsia"/>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52F51"/>
    <w:pPr>
      <w:spacing w:line="259" w:lineRule="auto"/>
      <w:ind w:left="720"/>
      <w:contextualSpacing/>
    </w:pPr>
  </w:style>
  <w:style w:type="character" w:customStyle="1" w:styleId="Heading1Char">
    <w:name w:val="Heading 1 Char"/>
    <w:basedOn w:val="DefaultParagraphFont"/>
    <w:link w:val="Heading1"/>
    <w:uiPriority w:val="9"/>
    <w:rsid w:val="00F26112"/>
    <w:rPr>
      <w:rFonts w:ascii="Times New Roman" w:eastAsiaTheme="majorEastAsia" w:hAnsi="Times New Roman" w:cs="Times New Roman"/>
      <w:b/>
      <w:bCs/>
      <w:color w:val="000000" w:themeColor="text1"/>
      <w:sz w:val="32"/>
      <w:szCs w:val="32"/>
    </w:rPr>
  </w:style>
  <w:style w:type="character" w:customStyle="1" w:styleId="Heading2Char">
    <w:name w:val="Heading 2 Char"/>
    <w:basedOn w:val="DefaultParagraphFont"/>
    <w:link w:val="Heading2"/>
    <w:uiPriority w:val="9"/>
    <w:rsid w:val="00933FEB"/>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rsid w:val="00700BF9"/>
    <w:rPr>
      <w:rFonts w:ascii="Times New Roman" w:eastAsiaTheme="majorEastAsia" w:hAnsi="Times New Roman" w:cs="Times New Roman"/>
      <w:b/>
      <w:bCs/>
      <w:color w:val="000000" w:themeColor="text1"/>
      <w:sz w:val="24"/>
      <w:szCs w:val="24"/>
    </w:rPr>
  </w:style>
  <w:style w:type="character" w:styleId="Hyperlink">
    <w:name w:val="Hyperlink"/>
    <w:basedOn w:val="DefaultParagraphFont"/>
    <w:uiPriority w:val="99"/>
    <w:unhideWhenUsed/>
    <w:rsid w:val="00B230B2"/>
    <w:rPr>
      <w:color w:val="0000FF"/>
      <w:u w:val="single"/>
    </w:rPr>
  </w:style>
  <w:style w:type="paragraph" w:styleId="Header">
    <w:name w:val="header"/>
    <w:basedOn w:val="Normal"/>
    <w:link w:val="HeaderChar"/>
    <w:uiPriority w:val="99"/>
    <w:unhideWhenUsed/>
    <w:rsid w:val="001C72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2E6"/>
  </w:style>
  <w:style w:type="paragraph" w:styleId="Footer">
    <w:name w:val="footer"/>
    <w:basedOn w:val="Normal"/>
    <w:link w:val="FooterChar"/>
    <w:uiPriority w:val="99"/>
    <w:unhideWhenUsed/>
    <w:rsid w:val="001C72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2E6"/>
  </w:style>
  <w:style w:type="paragraph" w:customStyle="1" w:styleId="Default">
    <w:name w:val="Default"/>
    <w:rsid w:val="007724FD"/>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C91A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s2Char">
    <w:name w:val="headings 2 Char"/>
    <w:basedOn w:val="Heading2Char"/>
    <w:link w:val="headings2"/>
    <w:semiHidden/>
    <w:locked/>
    <w:rsid w:val="00472314"/>
    <w:rPr>
      <w:rFonts w:ascii="Times New Roman" w:eastAsiaTheme="majorEastAsia" w:hAnsi="Times New Roman" w:cs="Times New Roman"/>
      <w:b/>
      <w:bCs w:val="0"/>
      <w:caps/>
      <w:color w:val="000000" w:themeColor="text1"/>
      <w:sz w:val="24"/>
      <w:szCs w:val="24"/>
    </w:rPr>
  </w:style>
  <w:style w:type="paragraph" w:customStyle="1" w:styleId="headings2">
    <w:name w:val="headings 2"/>
    <w:basedOn w:val="Heading2"/>
    <w:link w:val="headings2Char"/>
    <w:semiHidden/>
    <w:qFormat/>
    <w:rsid w:val="00472314"/>
    <w:pPr>
      <w:numPr>
        <w:ilvl w:val="0"/>
        <w:numId w:val="0"/>
      </w:numPr>
      <w:tabs>
        <w:tab w:val="left" w:pos="567"/>
      </w:tabs>
      <w:spacing w:before="0"/>
      <w:jc w:val="both"/>
    </w:pPr>
    <w:rPr>
      <w:bCs w:val="0"/>
      <w:caps/>
    </w:rPr>
  </w:style>
  <w:style w:type="paragraph" w:customStyle="1" w:styleId="Figures">
    <w:name w:val="Figures"/>
    <w:basedOn w:val="Caption"/>
    <w:next w:val="Normal"/>
    <w:link w:val="FiguresChar"/>
    <w:qFormat/>
    <w:rsid w:val="00291B86"/>
    <w:rPr>
      <w:b/>
      <w:i w:val="0"/>
      <w:color w:val="000000" w:themeColor="text1"/>
      <w:sz w:val="24"/>
    </w:rPr>
  </w:style>
  <w:style w:type="character" w:customStyle="1" w:styleId="FiguresChar">
    <w:name w:val="Figures Char"/>
    <w:basedOn w:val="DefaultParagraphFont"/>
    <w:link w:val="Figures"/>
    <w:rsid w:val="00291B86"/>
    <w:rPr>
      <w:rFonts w:ascii="Times New Roman" w:hAnsi="Times New Roman" w:cs="Times New Roman"/>
      <w:b/>
      <w:iCs/>
      <w:color w:val="000000" w:themeColor="text1"/>
      <w:sz w:val="24"/>
      <w:szCs w:val="18"/>
    </w:rPr>
  </w:style>
  <w:style w:type="paragraph" w:styleId="Caption">
    <w:name w:val="caption"/>
    <w:basedOn w:val="Normal"/>
    <w:next w:val="Normal"/>
    <w:uiPriority w:val="35"/>
    <w:semiHidden/>
    <w:unhideWhenUsed/>
    <w:qFormat/>
    <w:rsid w:val="00291B86"/>
    <w:pPr>
      <w:spacing w:after="200" w:line="240" w:lineRule="auto"/>
    </w:pPr>
    <w:rPr>
      <w:i/>
      <w:iCs/>
      <w:color w:val="44546A" w:themeColor="text2"/>
      <w:sz w:val="18"/>
      <w:szCs w:val="18"/>
    </w:rPr>
  </w:style>
  <w:style w:type="paragraph" w:customStyle="1" w:styleId="headings">
    <w:name w:val="headings"/>
    <w:basedOn w:val="Normal"/>
    <w:rsid w:val="00E1777C"/>
    <w:pPr>
      <w:numPr>
        <w:numId w:val="10"/>
      </w:numPr>
      <w:jc w:val="center"/>
    </w:pPr>
    <w:rPr>
      <w:b/>
      <w:bCs/>
    </w:rPr>
  </w:style>
  <w:style w:type="paragraph" w:styleId="TOCHeading">
    <w:name w:val="TOC Heading"/>
    <w:basedOn w:val="Heading1"/>
    <w:next w:val="Normal"/>
    <w:uiPriority w:val="39"/>
    <w:unhideWhenUsed/>
    <w:qFormat/>
    <w:rsid w:val="00E1777C"/>
    <w:pPr>
      <w:numPr>
        <w:numId w:val="0"/>
      </w:numPr>
      <w:spacing w:line="259" w:lineRule="auto"/>
      <w:jc w:val="left"/>
      <w:outlineLvl w:val="9"/>
    </w:pPr>
    <w:rPr>
      <w:rFonts w:asciiTheme="majorHAnsi" w:hAnsiTheme="majorHAnsi" w:cstheme="majorBidi"/>
      <w:b w:val="0"/>
      <w:bCs w:val="0"/>
      <w:color w:val="2F5496" w:themeColor="accent1" w:themeShade="BF"/>
    </w:rPr>
  </w:style>
  <w:style w:type="paragraph" w:styleId="TOC1">
    <w:name w:val="toc 1"/>
    <w:basedOn w:val="Normal"/>
    <w:next w:val="Normal"/>
    <w:autoRedefine/>
    <w:uiPriority w:val="39"/>
    <w:unhideWhenUsed/>
    <w:rsid w:val="00E1777C"/>
    <w:pPr>
      <w:spacing w:after="100"/>
    </w:pPr>
  </w:style>
  <w:style w:type="paragraph" w:styleId="TOC2">
    <w:name w:val="toc 2"/>
    <w:basedOn w:val="Normal"/>
    <w:next w:val="Normal"/>
    <w:autoRedefine/>
    <w:uiPriority w:val="39"/>
    <w:unhideWhenUsed/>
    <w:rsid w:val="00E1777C"/>
    <w:pPr>
      <w:spacing w:after="100"/>
      <w:ind w:left="240"/>
    </w:pPr>
  </w:style>
  <w:style w:type="paragraph" w:styleId="TOC3">
    <w:name w:val="toc 3"/>
    <w:basedOn w:val="Normal"/>
    <w:next w:val="Normal"/>
    <w:autoRedefine/>
    <w:uiPriority w:val="39"/>
    <w:unhideWhenUsed/>
    <w:rsid w:val="00E1777C"/>
    <w:pPr>
      <w:spacing w:after="100"/>
      <w:ind w:left="480"/>
    </w:pPr>
  </w:style>
  <w:style w:type="character" w:customStyle="1" w:styleId="ListParagraphChar">
    <w:name w:val="List Paragraph Char"/>
    <w:basedOn w:val="DefaultParagraphFont"/>
    <w:link w:val="ListParagraph"/>
    <w:uiPriority w:val="34"/>
    <w:locked/>
    <w:rsid w:val="00EF70B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846710">
      <w:bodyDiv w:val="1"/>
      <w:marLeft w:val="0"/>
      <w:marRight w:val="0"/>
      <w:marTop w:val="0"/>
      <w:marBottom w:val="0"/>
      <w:divBdr>
        <w:top w:val="none" w:sz="0" w:space="0" w:color="auto"/>
        <w:left w:val="none" w:sz="0" w:space="0" w:color="auto"/>
        <w:bottom w:val="none" w:sz="0" w:space="0" w:color="auto"/>
        <w:right w:val="none" w:sz="0" w:space="0" w:color="auto"/>
      </w:divBdr>
    </w:div>
    <w:div w:id="1238443784">
      <w:bodyDiv w:val="1"/>
      <w:marLeft w:val="0"/>
      <w:marRight w:val="0"/>
      <w:marTop w:val="0"/>
      <w:marBottom w:val="0"/>
      <w:divBdr>
        <w:top w:val="none" w:sz="0" w:space="0" w:color="auto"/>
        <w:left w:val="none" w:sz="0" w:space="0" w:color="auto"/>
        <w:bottom w:val="none" w:sz="0" w:space="0" w:color="auto"/>
        <w:right w:val="none" w:sz="0" w:space="0" w:color="auto"/>
      </w:divBdr>
    </w:div>
    <w:div w:id="1566643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02C66-C015-4418-AAA0-0B920A859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6120</TotalTime>
  <Pages>35</Pages>
  <Words>19282</Words>
  <Characters>109913</Characters>
  <Application>Microsoft Office Word</Application>
  <DocSecurity>0</DocSecurity>
  <Lines>915</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Ayegba</dc:creator>
  <cp:keywords/>
  <dc:description/>
  <cp:lastModifiedBy>JesseNeon</cp:lastModifiedBy>
  <cp:revision>402</cp:revision>
  <dcterms:created xsi:type="dcterms:W3CDTF">2021-03-27T07:07:00Z</dcterms:created>
  <dcterms:modified xsi:type="dcterms:W3CDTF">2021-07-17T16:16:00Z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6c274e77-ba70-36fb-98a4-e926cac2f1f8</vt:lpwstr>
  </property>
  <property fmtid="{D5CDD505-2E9C-101B-9397-08002B2CF9AE}" pid="24" name="Mendeley Citation Style_1">
    <vt:lpwstr>http://www.zotero.org/styles/ieee</vt:lpwstr>
  </property>
</Properties>
</file>