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 to the address 192.168.4.1:500 in a web browser.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should bring you to the Home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part of the home page displays the status of the gps in real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button allows you to download a zipped folder of the images taken.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3 tabs in the navigation bar at the top of the screen. This one will bring you to the Flight Estimator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section of the Flight Estimator page is where you input the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Hovering over any of the values will give you a description of what to input.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entering your chosen values this button will perform the calculations.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clicking the button, the estimated mission result is shown here.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Heading back up to the navigation bar, this tab will bring you to the configuration page.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the configuration section. This also has the hovering ability to show a description of what the setting means. Model Targets does not have to be filled out to submit a configuration change.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Upon entering desired configuration settings, this button will upload those settings.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successful, this message will pop up.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section allows for the uploading of updated or new machine learning models.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choosing the .cfg and the .weights file, this button will upload the models.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Upon successful upload, this message will pop 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Lastly, this tab in the navigation bar will bring you to the home page.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