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C081" w14:textId="3C7C7035" w:rsidR="0031476D" w:rsidRDefault="00DF0BFF">
      <w:pPr>
        <w:rPr>
          <w:rFonts w:hint="eastAsia"/>
        </w:rPr>
      </w:pPr>
      <w:r>
        <w:rPr>
          <w:rFonts w:hint="eastAsia"/>
        </w:rPr>
        <w:t>杰西艾森伯格</w:t>
      </w:r>
    </w:p>
    <w:sectPr w:rsidR="00314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13"/>
    <w:rsid w:val="0031476D"/>
    <w:rsid w:val="00B77D13"/>
    <w:rsid w:val="00D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2B8D"/>
  <w15:chartTrackingRefBased/>
  <w15:docId w15:val="{3F462A3D-8FDE-4B3C-A16A-F917DCAC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Gavin</dc:creator>
  <cp:keywords/>
  <dc:description/>
  <cp:lastModifiedBy>Lim Gavin</cp:lastModifiedBy>
  <cp:revision>2</cp:revision>
  <dcterms:created xsi:type="dcterms:W3CDTF">2021-11-17T03:31:00Z</dcterms:created>
  <dcterms:modified xsi:type="dcterms:W3CDTF">2021-11-17T03:31:00Z</dcterms:modified>
</cp:coreProperties>
</file>