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FD7" w:rsidRDefault="00D63FD7" w:rsidP="00D63FD7">
      <w:pPr>
        <w:pStyle w:val="a8"/>
      </w:pPr>
      <w:r>
        <w:rPr>
          <w:rFonts w:hint="eastAsia"/>
        </w:rPr>
        <w:t>价格系统</w:t>
      </w:r>
    </w:p>
    <w:p w:rsidR="00D55F65" w:rsidRDefault="000927B6" w:rsidP="00EB69E2">
      <w:pPr>
        <w:pStyle w:val="2"/>
      </w:pPr>
      <w:r>
        <w:rPr>
          <w:rFonts w:hint="eastAsia"/>
        </w:rPr>
        <w:t>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927B6" w:rsidTr="00EB69E2">
        <w:tc>
          <w:tcPr>
            <w:tcW w:w="1980" w:type="dxa"/>
          </w:tcPr>
          <w:p w:rsidR="000927B6" w:rsidRDefault="000927B6">
            <w:r>
              <w:rPr>
                <w:rFonts w:hint="eastAsia"/>
              </w:rPr>
              <w:t>属性名称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备注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proofErr w:type="gramStart"/>
            <w:r w:rsidRPr="003B5D3C">
              <w:rPr>
                <w:rFonts w:hint="eastAsia"/>
              </w:rPr>
              <w:t>物流商</w:t>
            </w:r>
            <w:proofErr w:type="gramEnd"/>
          </w:p>
        </w:tc>
        <w:tc>
          <w:tcPr>
            <w:tcW w:w="6316" w:type="dxa"/>
          </w:tcPr>
          <w:p w:rsidR="000927B6" w:rsidRDefault="000927B6">
            <w:proofErr w:type="gramStart"/>
            <w:r>
              <w:rPr>
                <w:rFonts w:hint="eastAsia"/>
              </w:rPr>
              <w:t>物流商</w:t>
            </w:r>
            <w:proofErr w:type="gramEnd"/>
            <w:r>
              <w:rPr>
                <w:rFonts w:hint="eastAsia"/>
              </w:rPr>
              <w:t>名称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3834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业务</w:t>
            </w:r>
            <w:r w:rsidRPr="003B5D3C">
              <w:t>类型</w:t>
            </w:r>
          </w:p>
        </w:tc>
        <w:tc>
          <w:tcPr>
            <w:tcW w:w="6316" w:type="dxa"/>
          </w:tcPr>
          <w:p w:rsidR="000927B6" w:rsidRDefault="00093834">
            <w:r>
              <w:rPr>
                <w:rFonts w:hint="eastAsia"/>
              </w:rPr>
              <w:t>目前</w:t>
            </w:r>
            <w:r>
              <w:t>就两种业务：FBA和大宗普货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始发地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国内</w:t>
            </w:r>
            <w:r>
              <w:t>城市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目的地</w:t>
            </w:r>
          </w:p>
        </w:tc>
        <w:tc>
          <w:tcPr>
            <w:tcW w:w="6316" w:type="dxa"/>
          </w:tcPr>
          <w:p w:rsidR="000927B6" w:rsidRDefault="000927B6">
            <w:proofErr w:type="gramStart"/>
            <w:r>
              <w:rPr>
                <w:rFonts w:hint="eastAsia"/>
              </w:rPr>
              <w:t>国外国家</w:t>
            </w:r>
            <w:proofErr w:type="gramEnd"/>
            <w:r>
              <w:rPr>
                <w:rFonts w:hint="eastAsia"/>
              </w:rPr>
              <w:t>/</w:t>
            </w:r>
            <w:r>
              <w:t>城市</w:t>
            </w:r>
            <w:r w:rsidR="00CF68DF">
              <w:rPr>
                <w:rFonts w:hint="eastAsia"/>
              </w:rPr>
              <w:t>，</w:t>
            </w:r>
            <w:r w:rsidR="00CF68DF">
              <w:t>不需要全部，具体的</w:t>
            </w:r>
            <w:r w:rsidR="00CF68DF">
              <w:rPr>
                <w:rFonts w:hint="eastAsia"/>
              </w:rPr>
              <w:t>我会</w:t>
            </w:r>
            <w:r w:rsidR="00CF68DF">
              <w:t>让业务给我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航空公司</w:t>
            </w:r>
            <w:r w:rsidR="006D3364">
              <w:rPr>
                <w:rFonts w:hint="eastAsia"/>
                <w:color w:val="FF0000"/>
              </w:rPr>
              <w:t>（单独维护表</w:t>
            </w:r>
            <w:r w:rsidR="004D3369">
              <w:rPr>
                <w:rFonts w:hint="eastAsia"/>
                <w:color w:val="FF0000"/>
              </w:rPr>
              <w:t>？</w:t>
            </w:r>
            <w:r w:rsidR="006D3364">
              <w:rPr>
                <w:rFonts w:hint="eastAsia"/>
                <w:color w:val="FF0000"/>
              </w:rPr>
              <w:t>）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如</w:t>
            </w:r>
            <w:r>
              <w:t>：南航，东航，大韩</w:t>
            </w:r>
            <w:r>
              <w:rPr>
                <w:rFonts w:hint="eastAsia"/>
              </w:rPr>
              <w:t>等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时效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运输时间</w:t>
            </w:r>
          </w:p>
        </w:tc>
      </w:tr>
      <w:tr w:rsidR="00B2248E" w:rsidTr="00EB69E2">
        <w:tc>
          <w:tcPr>
            <w:tcW w:w="1980" w:type="dxa"/>
          </w:tcPr>
          <w:p w:rsidR="00B2248E" w:rsidRPr="003875B9" w:rsidRDefault="00B2248E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货物</w:t>
            </w:r>
            <w:r w:rsidRPr="003B5D3C">
              <w:t>种类</w:t>
            </w:r>
            <w:r w:rsidR="00785C71">
              <w:rPr>
                <w:rFonts w:hint="eastAsia"/>
                <w:color w:val="FF0000"/>
              </w:rPr>
              <w:t>（</w:t>
            </w:r>
            <w:r w:rsidR="00785C71">
              <w:rPr>
                <w:rFonts w:hint="eastAsia"/>
                <w:color w:val="FF0000"/>
              </w:rPr>
              <w:t>单独维护表？</w:t>
            </w:r>
            <w:r w:rsidR="00785C71">
              <w:rPr>
                <w:rFonts w:hint="eastAsia"/>
                <w:color w:val="FF0000"/>
              </w:rPr>
              <w:t>）</w:t>
            </w:r>
          </w:p>
        </w:tc>
        <w:tc>
          <w:tcPr>
            <w:tcW w:w="6316" w:type="dxa"/>
          </w:tcPr>
          <w:p w:rsidR="00B2248E" w:rsidRDefault="00B2248E">
            <w:pPr>
              <w:rPr>
                <w:rFonts w:hint="eastAsia"/>
              </w:rPr>
            </w:pPr>
            <w:r>
              <w:rPr>
                <w:rFonts w:hint="eastAsia"/>
              </w:rPr>
              <w:t>不同</w:t>
            </w:r>
            <w:r>
              <w:t>业务类型</w:t>
            </w:r>
            <w:r>
              <w:rPr>
                <w:rFonts w:hint="eastAsia"/>
              </w:rPr>
              <w:t>对应</w:t>
            </w:r>
            <w:r>
              <w:t>不同的货物类型</w:t>
            </w:r>
            <w:r>
              <w:rPr>
                <w:rFonts w:hint="eastAsia"/>
              </w:rPr>
              <w:t>，不同的</w:t>
            </w:r>
            <w:r>
              <w:t>货物种类价格不一样，如带电</w:t>
            </w:r>
            <w:r>
              <w:rPr>
                <w:rFonts w:hint="eastAsia"/>
              </w:rPr>
              <w:t>和</w:t>
            </w:r>
            <w:r>
              <w:t>不带电，</w:t>
            </w:r>
            <w:r w:rsidR="003B5D3C" w:rsidRPr="003B5D3C">
              <w:rPr>
                <w:rFonts w:hint="eastAsia"/>
                <w:color w:val="FF0000"/>
              </w:rPr>
              <w:t>需要做成配置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货物</w:t>
            </w:r>
            <w:r w:rsidRPr="003B5D3C">
              <w:t>重量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按</w:t>
            </w:r>
            <w:r>
              <w:t>重量区间分，</w:t>
            </w:r>
            <w:r w:rsidR="002A7672">
              <w:rPr>
                <w:rFonts w:hint="eastAsia"/>
              </w:rPr>
              <w:t>类似</w:t>
            </w:r>
            <w:r>
              <w:rPr>
                <w:rFonts w:hint="eastAsia"/>
              </w:rPr>
              <w:t>100</w:t>
            </w:r>
            <w:r>
              <w:t>+，</w:t>
            </w:r>
            <w:r>
              <w:rPr>
                <w:rFonts w:hint="eastAsia"/>
              </w:rPr>
              <w:t>300</w:t>
            </w:r>
            <w:r>
              <w:t>+，</w:t>
            </w:r>
            <w:r>
              <w:rPr>
                <w:rFonts w:hint="eastAsia"/>
              </w:rPr>
              <w:t>500</w:t>
            </w:r>
            <w:r>
              <w:t>+</w:t>
            </w:r>
            <w:r>
              <w:rPr>
                <w:rFonts w:hint="eastAsia"/>
              </w:rPr>
              <w:t>和1000</w:t>
            </w:r>
            <w:r>
              <w:t>+</w:t>
            </w:r>
            <w:bookmarkStart w:id="0" w:name="_GoBack"/>
            <w:bookmarkEnd w:id="0"/>
            <w:r>
              <w:t>区间段</w:t>
            </w:r>
            <w:r w:rsidR="00093834">
              <w:rPr>
                <w:rFonts w:hint="eastAsia"/>
              </w:rPr>
              <w:t>，</w:t>
            </w:r>
            <w:r w:rsidR="00093834">
              <w:t>这个区间需要</w:t>
            </w:r>
            <w:r w:rsidR="00785C71">
              <w:rPr>
                <w:rFonts w:hint="eastAsia"/>
              </w:rPr>
              <w:t>用户</w:t>
            </w:r>
            <w:r w:rsidR="00093834">
              <w:t>可配置</w:t>
            </w:r>
          </w:p>
        </w:tc>
      </w:tr>
      <w:tr w:rsidR="00093834" w:rsidTr="00EB69E2">
        <w:tc>
          <w:tcPr>
            <w:tcW w:w="1980" w:type="dxa"/>
          </w:tcPr>
          <w:p w:rsidR="00093834" w:rsidRDefault="00093834">
            <w:r>
              <w:rPr>
                <w:rFonts w:hint="eastAsia"/>
              </w:rPr>
              <w:t>货物</w:t>
            </w:r>
            <w:r>
              <w:t>规格</w:t>
            </w:r>
          </w:p>
        </w:tc>
        <w:tc>
          <w:tcPr>
            <w:tcW w:w="6316" w:type="dxa"/>
          </w:tcPr>
          <w:p w:rsidR="00093834" w:rsidRDefault="00093834">
            <w:r>
              <w:rPr>
                <w:rFonts w:hint="eastAsia"/>
              </w:rPr>
              <w:t>长，宽，高（超过</w:t>
            </w:r>
            <w:r>
              <w:t>特定规格的需要加收费</w:t>
            </w:r>
            <w:r>
              <w:rPr>
                <w:rFonts w:hint="eastAsia"/>
              </w:rPr>
              <w:t>），</w:t>
            </w:r>
            <w:r>
              <w:t>需要可配</w:t>
            </w:r>
          </w:p>
        </w:tc>
      </w:tr>
      <w:tr w:rsidR="006B1094" w:rsidTr="00EB69E2">
        <w:tc>
          <w:tcPr>
            <w:tcW w:w="1980" w:type="dxa"/>
          </w:tcPr>
          <w:p w:rsidR="006B1094" w:rsidRDefault="006B1094">
            <w:r>
              <w:rPr>
                <w:rFonts w:hint="eastAsia"/>
              </w:rPr>
              <w:t>报关费</w:t>
            </w:r>
          </w:p>
        </w:tc>
        <w:tc>
          <w:tcPr>
            <w:tcW w:w="6316" w:type="dxa"/>
          </w:tcPr>
          <w:p w:rsidR="006B1094" w:rsidRDefault="006025B1">
            <w:r w:rsidRPr="003B5D3C">
              <w:rPr>
                <w:rFonts w:hint="eastAsia"/>
                <w:color w:val="FF0000"/>
              </w:rPr>
              <w:t>不需要</w:t>
            </w:r>
            <w:r w:rsidR="003B5D3C" w:rsidRPr="003B5D3C">
              <w:rPr>
                <w:rFonts w:hint="eastAsia"/>
                <w:color w:val="FF0000"/>
              </w:rPr>
              <w:t>，后续单做</w:t>
            </w:r>
          </w:p>
        </w:tc>
      </w:tr>
      <w:tr w:rsidR="006B1094" w:rsidTr="00EB69E2">
        <w:tc>
          <w:tcPr>
            <w:tcW w:w="1980" w:type="dxa"/>
          </w:tcPr>
          <w:p w:rsidR="006B1094" w:rsidRDefault="006B1094">
            <w:r>
              <w:rPr>
                <w:rFonts w:hint="eastAsia"/>
              </w:rPr>
              <w:t>固定</w:t>
            </w:r>
            <w:r>
              <w:t>费用项</w:t>
            </w:r>
          </w:p>
        </w:tc>
        <w:tc>
          <w:tcPr>
            <w:tcW w:w="6316" w:type="dxa"/>
          </w:tcPr>
          <w:p w:rsidR="006B1094" w:rsidRDefault="003B5D3C">
            <w:pPr>
              <w:rPr>
                <w:rFonts w:hint="eastAsia"/>
              </w:rPr>
            </w:pPr>
            <w:r w:rsidRPr="003B5D3C">
              <w:rPr>
                <w:rFonts w:hint="eastAsia"/>
                <w:color w:val="FF0000"/>
              </w:rPr>
              <w:t>暂不需要，</w:t>
            </w:r>
            <w:proofErr w:type="gramStart"/>
            <w:r w:rsidRPr="003B5D3C">
              <w:rPr>
                <w:rFonts w:hint="eastAsia"/>
                <w:color w:val="FF0000"/>
              </w:rPr>
              <w:t>物流商</w:t>
            </w:r>
            <w:proofErr w:type="gramEnd"/>
            <w:r w:rsidRPr="003B5D3C">
              <w:rPr>
                <w:rFonts w:hint="eastAsia"/>
                <w:color w:val="FF0000"/>
              </w:rPr>
              <w:t>自己算进去</w:t>
            </w:r>
          </w:p>
        </w:tc>
      </w:tr>
      <w:tr w:rsidR="000927B6" w:rsidTr="00EB69E2">
        <w:tc>
          <w:tcPr>
            <w:tcW w:w="1980" w:type="dxa"/>
          </w:tcPr>
          <w:p w:rsidR="000927B6" w:rsidRDefault="003875B9">
            <w:r>
              <w:rPr>
                <w:rFonts w:hint="eastAsia"/>
              </w:rPr>
              <w:t>额外</w:t>
            </w:r>
            <w:r w:rsidR="006B1094">
              <w:rPr>
                <w:rFonts w:hint="eastAsia"/>
              </w:rPr>
              <w:t>费用</w:t>
            </w:r>
            <w:r>
              <w:rPr>
                <w:rFonts w:hint="eastAsia"/>
              </w:rPr>
              <w:t>项</w:t>
            </w:r>
          </w:p>
        </w:tc>
        <w:tc>
          <w:tcPr>
            <w:tcW w:w="6316" w:type="dxa"/>
          </w:tcPr>
          <w:p w:rsidR="000927B6" w:rsidRDefault="003B5D3C">
            <w:pPr>
              <w:rPr>
                <w:rFonts w:hint="eastAsia"/>
              </w:rPr>
            </w:pPr>
            <w:r w:rsidRPr="003B5D3C">
              <w:rPr>
                <w:rFonts w:hint="eastAsia"/>
                <w:color w:val="FF0000"/>
              </w:rPr>
              <w:t>暂不需要，暂时只做文案描述，后续再看怎么加入逻辑</w:t>
            </w:r>
          </w:p>
        </w:tc>
      </w:tr>
    </w:tbl>
    <w:p w:rsidR="000927B6" w:rsidRPr="003875B9" w:rsidRDefault="000927B6">
      <w:pPr>
        <w:rPr>
          <w:color w:val="FF0000"/>
        </w:rPr>
      </w:pPr>
    </w:p>
    <w:p w:rsidR="006B1094" w:rsidRDefault="006B1094" w:rsidP="006B1094">
      <w:pPr>
        <w:pStyle w:val="2"/>
      </w:pPr>
      <w:r>
        <w:rPr>
          <w:rFonts w:hint="eastAsia"/>
        </w:rPr>
        <w:t>固定费用项（</w:t>
      </w:r>
      <w:r w:rsidR="00241F45" w:rsidRPr="00241F45">
        <w:rPr>
          <w:rFonts w:hint="eastAsia"/>
          <w:color w:val="FF0000"/>
        </w:rPr>
        <w:t>不做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贴标费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地勤费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装卸费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proofErr w:type="gramStart"/>
            <w:r>
              <w:rPr>
                <w:rFonts w:hint="eastAsia"/>
              </w:rPr>
              <w:t>打板费</w:t>
            </w:r>
            <w:proofErr w:type="gramEnd"/>
          </w:p>
        </w:tc>
        <w:tc>
          <w:tcPr>
            <w:tcW w:w="4148" w:type="dxa"/>
          </w:tcPr>
          <w:p w:rsidR="006B1094" w:rsidRDefault="006B1094" w:rsidP="006B1094"/>
        </w:tc>
      </w:tr>
    </w:tbl>
    <w:p w:rsidR="006B1094" w:rsidRPr="006B1094" w:rsidRDefault="006B1094" w:rsidP="006B1094"/>
    <w:p w:rsidR="00EB69E2" w:rsidRDefault="006B1094" w:rsidP="00EB69E2">
      <w:pPr>
        <w:pStyle w:val="2"/>
      </w:pPr>
      <w:r>
        <w:rPr>
          <w:rFonts w:hint="eastAsia"/>
        </w:rPr>
        <w:t>额外费用</w:t>
      </w:r>
      <w:r w:rsidR="00241F45">
        <w:rPr>
          <w:rFonts w:hint="eastAsia"/>
        </w:rPr>
        <w:t>（</w:t>
      </w:r>
      <w:r w:rsidR="00241F45" w:rsidRPr="00241F45">
        <w:rPr>
          <w:rFonts w:hint="eastAsia"/>
          <w:color w:val="FF0000"/>
        </w:rPr>
        <w:t>不做</w:t>
      </w:r>
      <w:r w:rsidR="00241F4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额外处理费（规格）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最长边</w:t>
            </w:r>
            <w:r>
              <w:t>&gt;120</w:t>
            </w:r>
            <w:r>
              <w:rPr>
                <w:rFonts w:hint="eastAsia"/>
              </w:rPr>
              <w:t>或</w:t>
            </w:r>
            <w:r>
              <w:t>次长边</w:t>
            </w:r>
            <w:r>
              <w:rPr>
                <w:rFonts w:hint="eastAsia"/>
              </w:rPr>
              <w:t>&gt;75</w:t>
            </w:r>
          </w:p>
        </w:tc>
      </w:tr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额外处理费（重量）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单个</w:t>
            </w:r>
            <w:r>
              <w:t>包裹重量超过</w:t>
            </w:r>
            <w:r>
              <w:rPr>
                <w:rFonts w:hint="eastAsia"/>
              </w:rPr>
              <w:t>30</w:t>
            </w:r>
            <w:r>
              <w:t>kg</w:t>
            </w:r>
          </w:p>
        </w:tc>
      </w:tr>
      <w:tr w:rsidR="00EB69E2" w:rsidTr="00EB69E2">
        <w:tc>
          <w:tcPr>
            <w:tcW w:w="4148" w:type="dxa"/>
          </w:tcPr>
          <w:p w:rsidR="00EB69E2" w:rsidRPr="00EB69E2" w:rsidRDefault="00EB69E2">
            <w:r>
              <w:rPr>
                <w:rFonts w:hint="eastAsia"/>
              </w:rPr>
              <w:t>超大</w:t>
            </w:r>
            <w:r>
              <w:t>包裹服务费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超过一定</w:t>
            </w:r>
            <w:r>
              <w:t>规格或重量</w:t>
            </w:r>
          </w:p>
        </w:tc>
      </w:tr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带磁</w:t>
            </w:r>
            <w:r>
              <w:t>产品</w:t>
            </w:r>
            <w:r>
              <w:rPr>
                <w:rFonts w:hint="eastAsia"/>
              </w:rPr>
              <w:t>额外</w:t>
            </w:r>
            <w:r>
              <w:t>收费</w:t>
            </w:r>
          </w:p>
        </w:tc>
        <w:tc>
          <w:tcPr>
            <w:tcW w:w="4148" w:type="dxa"/>
          </w:tcPr>
          <w:p w:rsidR="00EB69E2" w:rsidRDefault="00EB69E2"/>
        </w:tc>
      </w:tr>
      <w:tr w:rsidR="00EB69E2" w:rsidTr="00EB69E2">
        <w:tc>
          <w:tcPr>
            <w:tcW w:w="4148" w:type="dxa"/>
          </w:tcPr>
          <w:p w:rsidR="00EB69E2" w:rsidRDefault="00EB69E2"/>
        </w:tc>
        <w:tc>
          <w:tcPr>
            <w:tcW w:w="4148" w:type="dxa"/>
          </w:tcPr>
          <w:p w:rsidR="00EB69E2" w:rsidRDefault="00EB69E2"/>
        </w:tc>
      </w:tr>
    </w:tbl>
    <w:p w:rsidR="00EB69E2" w:rsidRDefault="00EB69E2"/>
    <w:p w:rsidR="006B1094" w:rsidRDefault="006B1094"/>
    <w:p w:rsidR="006D3364" w:rsidRDefault="006D3364"/>
    <w:p w:rsidR="006D3364" w:rsidRPr="00241F45" w:rsidRDefault="006D3364">
      <w:pPr>
        <w:rPr>
          <w:color w:val="FF0000"/>
        </w:rPr>
      </w:pPr>
      <w:r w:rsidRPr="00241F45">
        <w:rPr>
          <w:rFonts w:hint="eastAsia"/>
          <w:color w:val="FF0000"/>
        </w:rPr>
        <w:lastRenderedPageBreak/>
        <w:t>查询页面：</w:t>
      </w:r>
    </w:p>
    <w:p w:rsidR="006D3364" w:rsidRDefault="006D3364">
      <w:r>
        <w:rPr>
          <w:noProof/>
        </w:rPr>
        <w:drawing>
          <wp:inline distT="0" distB="0" distL="0" distR="0" wp14:anchorId="7C9FCA4F" wp14:editId="68095D59">
            <wp:extent cx="5274310" cy="3718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64" w:rsidRDefault="006D3364">
      <w:pPr>
        <w:rPr>
          <w:rFonts w:hint="eastAsia"/>
        </w:rPr>
      </w:pPr>
    </w:p>
    <w:p w:rsidR="006D3364" w:rsidRPr="003B5D3C" w:rsidRDefault="006D3364">
      <w:pPr>
        <w:rPr>
          <w:rFonts w:hint="eastAsia"/>
          <w:color w:val="FF0000"/>
        </w:rPr>
      </w:pPr>
      <w:r w:rsidRPr="003B5D3C">
        <w:rPr>
          <w:rFonts w:hint="eastAsia"/>
          <w:color w:val="FF0000"/>
        </w:rPr>
        <w:t>货物类型：</w:t>
      </w:r>
    </w:p>
    <w:p w:rsidR="006D3364" w:rsidRDefault="006D3364">
      <w:pPr>
        <w:rPr>
          <w:rFonts w:hint="eastAsia"/>
        </w:rPr>
      </w:pPr>
      <w:r>
        <w:rPr>
          <w:noProof/>
        </w:rPr>
        <w:drawing>
          <wp:inline distT="0" distB="0" distL="0" distR="0" wp14:anchorId="7A8FB1E8" wp14:editId="5A4CF6FD">
            <wp:extent cx="5274310" cy="3218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4" w:rsidRDefault="006B1094"/>
    <w:p w:rsidR="006B1094" w:rsidRDefault="006B1094" w:rsidP="006B1094">
      <w:pPr>
        <w:pStyle w:val="2"/>
      </w:pPr>
      <w:r>
        <w:rPr>
          <w:rFonts w:hint="eastAsia"/>
        </w:rPr>
        <w:lastRenderedPageBreak/>
        <w:t>业务流程</w:t>
      </w:r>
    </w:p>
    <w:p w:rsidR="006B1094" w:rsidRDefault="006B1094" w:rsidP="006B1094">
      <w:pPr>
        <w:pStyle w:val="3"/>
      </w:pPr>
      <w:r>
        <w:rPr>
          <w:rFonts w:hint="eastAsia"/>
        </w:rPr>
        <w:t>大宗普货</w:t>
      </w:r>
    </w:p>
    <w:p w:rsidR="006B1094" w:rsidRPr="007D58D0" w:rsidRDefault="006B1094" w:rsidP="006B1094">
      <w:pPr>
        <w:rPr>
          <w:rFonts w:ascii="Calibri" w:hAnsi="Calibri" w:cs="Calibri"/>
          <w:sz w:val="28"/>
          <w:szCs w:val="28"/>
        </w:rPr>
      </w:pPr>
      <w:r w:rsidRPr="007D58D0">
        <w:rPr>
          <w:rFonts w:hint="eastAsia"/>
          <w:sz w:val="28"/>
          <w:szCs w:val="28"/>
        </w:rPr>
        <w:t>1.与客人协调好，</w:t>
      </w:r>
      <w:r w:rsidRPr="007D58D0">
        <w:rPr>
          <w:rFonts w:hint="eastAsia"/>
          <w:color w:val="FF0000"/>
          <w:sz w:val="28"/>
          <w:szCs w:val="28"/>
        </w:rPr>
        <w:t>报价</w:t>
      </w:r>
      <w:r>
        <w:rPr>
          <w:rFonts w:hint="eastAsia"/>
          <w:color w:val="FF0000"/>
          <w:sz w:val="28"/>
          <w:szCs w:val="28"/>
        </w:rPr>
        <w:t>（包括运输费和报关费</w:t>
      </w:r>
      <w:r>
        <w:rPr>
          <w:color w:val="FF0000"/>
          <w:sz w:val="28"/>
          <w:szCs w:val="28"/>
        </w:rPr>
        <w:t>）</w:t>
      </w:r>
      <w:r w:rsidRPr="007D58D0">
        <w:rPr>
          <w:rFonts w:hint="eastAsia"/>
          <w:sz w:val="28"/>
          <w:szCs w:val="28"/>
        </w:rPr>
        <w:t>，确定出货，给仓库地址（或者我们自提），</w:t>
      </w:r>
      <w:r w:rsidRPr="007D58D0">
        <w:rPr>
          <w:rFonts w:hint="eastAsia"/>
          <w:color w:val="00B0F0"/>
          <w:sz w:val="28"/>
          <w:szCs w:val="28"/>
        </w:rPr>
        <w:t>提供货物入仓号</w:t>
      </w:r>
      <w:r w:rsidRPr="007D58D0">
        <w:rPr>
          <w:rFonts w:hint="eastAsia"/>
          <w:sz w:val="28"/>
          <w:szCs w:val="28"/>
        </w:rPr>
        <w:t>；（所谓的入仓号是：一个仓库每天都有各种货物进出，避免出错，提前给一个身份）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sz w:val="28"/>
          <w:szCs w:val="28"/>
        </w:rPr>
        <w:t>2.</w:t>
      </w:r>
      <w:proofErr w:type="gramStart"/>
      <w:r w:rsidRPr="007D58D0">
        <w:rPr>
          <w:rFonts w:hint="eastAsia"/>
          <w:sz w:val="28"/>
          <w:szCs w:val="28"/>
        </w:rPr>
        <w:t>问客户</w:t>
      </w:r>
      <w:proofErr w:type="gramEnd"/>
      <w:r w:rsidRPr="007D58D0">
        <w:rPr>
          <w:rFonts w:hint="eastAsia"/>
          <w:sz w:val="28"/>
          <w:szCs w:val="28"/>
        </w:rPr>
        <w:t>要两个文件，装箱单（PL-packing list）和发票（CI），行业内称统称</w:t>
      </w:r>
      <w:r w:rsidRPr="007D58D0">
        <w:rPr>
          <w:rFonts w:hint="eastAsia"/>
          <w:color w:val="00B0F0"/>
          <w:sz w:val="28"/>
          <w:szCs w:val="28"/>
        </w:rPr>
        <w:t>箱单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3.货到仓库后，进行包装检查，</w:t>
      </w:r>
      <w:proofErr w:type="gramStart"/>
      <w:r w:rsidRPr="007D58D0">
        <w:rPr>
          <w:rFonts w:hint="eastAsia"/>
          <w:color w:val="000000" w:themeColor="text1"/>
          <w:sz w:val="28"/>
          <w:szCs w:val="28"/>
        </w:rPr>
        <w:t>贴那种易碎啊</w:t>
      </w:r>
      <w:proofErr w:type="gramEnd"/>
      <w:r w:rsidRPr="007D58D0">
        <w:rPr>
          <w:rFonts w:hint="eastAsia"/>
          <w:color w:val="000000" w:themeColor="text1"/>
          <w:sz w:val="28"/>
          <w:szCs w:val="28"/>
        </w:rPr>
        <w:t>之类的海关要求标签（行情是</w:t>
      </w:r>
      <w:r w:rsidRPr="007D58D0">
        <w:rPr>
          <w:rFonts w:hint="eastAsia"/>
          <w:color w:val="FF0000"/>
          <w:sz w:val="28"/>
          <w:szCs w:val="28"/>
        </w:rPr>
        <w:t>每公斤0.2-0.3元</w:t>
      </w:r>
      <w:r w:rsidRPr="007D58D0">
        <w:rPr>
          <w:rFonts w:hint="eastAsia"/>
          <w:color w:val="000000" w:themeColor="text1"/>
          <w:sz w:val="28"/>
          <w:szCs w:val="28"/>
        </w:rPr>
        <w:t>），检查好货物后，和航空公司确定好航班时刻与</w:t>
      </w:r>
      <w:proofErr w:type="gramStart"/>
      <w:r w:rsidRPr="007D58D0">
        <w:rPr>
          <w:rFonts w:hint="eastAsia"/>
          <w:color w:val="000000" w:themeColor="text1"/>
          <w:sz w:val="28"/>
          <w:szCs w:val="28"/>
        </w:rPr>
        <w:t>仓</w:t>
      </w:r>
      <w:proofErr w:type="gramEnd"/>
      <w:r w:rsidRPr="007D58D0">
        <w:rPr>
          <w:rFonts w:hint="eastAsia"/>
          <w:color w:val="000000" w:themeColor="text1"/>
          <w:sz w:val="28"/>
          <w:szCs w:val="28"/>
        </w:rPr>
        <w:t>位，准备</w:t>
      </w:r>
      <w:r w:rsidRPr="007D58D0">
        <w:rPr>
          <w:rFonts w:hint="eastAsia"/>
          <w:color w:val="00B0F0"/>
          <w:sz w:val="28"/>
          <w:szCs w:val="28"/>
        </w:rPr>
        <w:t>进货站</w:t>
      </w:r>
      <w:r w:rsidRPr="007D58D0">
        <w:rPr>
          <w:rFonts w:hint="eastAsia"/>
          <w:color w:val="000000" w:themeColor="text1"/>
          <w:sz w:val="28"/>
          <w:szCs w:val="28"/>
        </w:rPr>
        <w:t>（上飞机前的机场仓库）；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4.进货站，进货站之后会有两个费用产生：</w:t>
      </w:r>
      <w:r w:rsidRPr="007D58D0">
        <w:rPr>
          <w:rFonts w:hint="eastAsia"/>
          <w:color w:val="FF0000"/>
          <w:sz w:val="28"/>
          <w:szCs w:val="28"/>
        </w:rPr>
        <w:t>地勤费（TC）行情是0.5每公斤和装卸货物费用行情是0.2-0.3元每公斤</w:t>
      </w:r>
      <w:r w:rsidRPr="007D58D0">
        <w:rPr>
          <w:rFonts w:hint="eastAsia"/>
          <w:color w:val="000000" w:themeColor="text1"/>
          <w:sz w:val="28"/>
          <w:szCs w:val="28"/>
        </w:rPr>
        <w:t>；进行货物的称重与案件，之后出</w:t>
      </w:r>
      <w:r w:rsidRPr="007D58D0">
        <w:rPr>
          <w:rFonts w:hint="eastAsia"/>
          <w:color w:val="00B0F0"/>
          <w:sz w:val="28"/>
          <w:szCs w:val="28"/>
        </w:rPr>
        <w:t>托运书提单</w:t>
      </w:r>
      <w:r w:rsidRPr="007D58D0">
        <w:rPr>
          <w:rFonts w:hint="eastAsia"/>
          <w:color w:val="000000" w:themeColor="text1"/>
          <w:sz w:val="28"/>
          <w:szCs w:val="28"/>
        </w:rPr>
        <w:t>，提供给货代，按照</w:t>
      </w:r>
      <w:r w:rsidRPr="007D58D0">
        <w:rPr>
          <w:rFonts w:hint="eastAsia"/>
          <w:color w:val="FF0000"/>
          <w:sz w:val="28"/>
          <w:szCs w:val="28"/>
        </w:rPr>
        <w:t>实际重量结算运输费用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5.得到了托运书提单之后，方可</w:t>
      </w:r>
      <w:r w:rsidRPr="007D58D0">
        <w:rPr>
          <w:rFonts w:hint="eastAsia"/>
          <w:color w:val="00B0F0"/>
          <w:sz w:val="28"/>
          <w:szCs w:val="28"/>
        </w:rPr>
        <w:t>进行报关</w:t>
      </w:r>
      <w:r w:rsidRPr="007D58D0">
        <w:rPr>
          <w:rFonts w:hint="eastAsia"/>
          <w:color w:val="000000" w:themeColor="text1"/>
          <w:sz w:val="28"/>
          <w:szCs w:val="28"/>
        </w:rPr>
        <w:t>，报关很复杂，到时候再说；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6.报关完成之后，货站内的机场公司负责货物装机前的</w:t>
      </w:r>
      <w:r w:rsidRPr="007D58D0">
        <w:rPr>
          <w:rFonts w:hint="eastAsia"/>
          <w:color w:val="00B0F0"/>
          <w:sz w:val="28"/>
          <w:szCs w:val="28"/>
        </w:rPr>
        <w:t>打板（就是按照飞机尺寸拼和固定打包）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7.打</w:t>
      </w:r>
      <w:proofErr w:type="gramStart"/>
      <w:r w:rsidRPr="007D58D0">
        <w:rPr>
          <w:rFonts w:hint="eastAsia"/>
          <w:color w:val="000000" w:themeColor="text1"/>
          <w:sz w:val="28"/>
          <w:szCs w:val="28"/>
        </w:rPr>
        <w:t>板完成</w:t>
      </w:r>
      <w:proofErr w:type="gramEnd"/>
      <w:r w:rsidRPr="007D58D0">
        <w:rPr>
          <w:rFonts w:hint="eastAsia"/>
          <w:color w:val="000000" w:themeColor="text1"/>
          <w:sz w:val="28"/>
          <w:szCs w:val="28"/>
        </w:rPr>
        <w:t>后，等待货物上飞机；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</w:p>
    <w:p w:rsidR="006B1094" w:rsidRDefault="006B1094" w:rsidP="006B1094">
      <w:pPr>
        <w:pStyle w:val="3"/>
      </w:pPr>
      <w:r>
        <w:rPr>
          <w:rFonts w:hint="eastAsia"/>
        </w:rPr>
        <w:t>FBA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具体流程基本一致，就是电商货物先进行报关，再进行进货站。</w:t>
      </w:r>
    </w:p>
    <w:p w:rsidR="006B1094" w:rsidRDefault="006B1094" w:rsidP="006B1094">
      <w:pPr>
        <w:pStyle w:val="2"/>
      </w:pPr>
      <w:r>
        <w:rPr>
          <w:rFonts w:hint="eastAsia"/>
        </w:rPr>
        <w:lastRenderedPageBreak/>
        <w:t>业务流程图</w:t>
      </w:r>
    </w:p>
    <w:p w:rsidR="006B1094" w:rsidRPr="006B1094" w:rsidRDefault="006B1094" w:rsidP="006B1094">
      <w:r>
        <w:rPr>
          <w:noProof/>
        </w:rPr>
        <w:drawing>
          <wp:inline distT="0" distB="0" distL="0" distR="0" wp14:anchorId="162AD9CC" wp14:editId="781DAFB7">
            <wp:extent cx="5274310" cy="2392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94" w:rsidRPr="006B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618" w:rsidRDefault="00230618" w:rsidP="000927B6">
      <w:r>
        <w:separator/>
      </w:r>
    </w:p>
  </w:endnote>
  <w:endnote w:type="continuationSeparator" w:id="0">
    <w:p w:rsidR="00230618" w:rsidRDefault="00230618" w:rsidP="0009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618" w:rsidRDefault="00230618" w:rsidP="000927B6">
      <w:r>
        <w:separator/>
      </w:r>
    </w:p>
  </w:footnote>
  <w:footnote w:type="continuationSeparator" w:id="0">
    <w:p w:rsidR="00230618" w:rsidRDefault="00230618" w:rsidP="00092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34D"/>
    <w:rsid w:val="000927B6"/>
    <w:rsid w:val="00093834"/>
    <w:rsid w:val="00230618"/>
    <w:rsid w:val="00241F45"/>
    <w:rsid w:val="002A7672"/>
    <w:rsid w:val="003875B9"/>
    <w:rsid w:val="003B5D3C"/>
    <w:rsid w:val="004D3369"/>
    <w:rsid w:val="006025B1"/>
    <w:rsid w:val="006B1094"/>
    <w:rsid w:val="006D3364"/>
    <w:rsid w:val="006D534D"/>
    <w:rsid w:val="00785C71"/>
    <w:rsid w:val="00A36CEA"/>
    <w:rsid w:val="00B2248E"/>
    <w:rsid w:val="00C21C30"/>
    <w:rsid w:val="00CF68DF"/>
    <w:rsid w:val="00D55F65"/>
    <w:rsid w:val="00D63FD7"/>
    <w:rsid w:val="00D67900"/>
    <w:rsid w:val="00EB69E2"/>
    <w:rsid w:val="00F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026EC"/>
  <w15:chartTrackingRefBased/>
  <w15:docId w15:val="{2840324F-8301-4FB3-8A84-D334ADE0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6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7B6"/>
    <w:rPr>
      <w:sz w:val="18"/>
      <w:szCs w:val="18"/>
    </w:rPr>
  </w:style>
  <w:style w:type="table" w:styleId="a7">
    <w:name w:val="Table Grid"/>
    <w:basedOn w:val="a1"/>
    <w:uiPriority w:val="39"/>
    <w:rsid w:val="00092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B69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1094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D63F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63F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3431</TotalTime>
  <Pages>4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jz贾壮</dc:creator>
  <cp:keywords/>
  <dc:description/>
  <cp:lastModifiedBy>jz</cp:lastModifiedBy>
  <cp:revision>7</cp:revision>
  <dcterms:created xsi:type="dcterms:W3CDTF">2018-04-26T06:31:00Z</dcterms:created>
  <dcterms:modified xsi:type="dcterms:W3CDTF">2018-05-20T09:53:00Z</dcterms:modified>
</cp:coreProperties>
</file>