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1EBCE0" w14:textId="0CCE703A" w:rsidR="00B37FA0" w:rsidRPr="00EF214F" w:rsidRDefault="0094058F" w:rsidP="00291276">
      <w:pPr>
        <w:spacing w:after="0"/>
        <w:jc w:val="center"/>
        <w:rPr>
          <w:rFonts w:ascii="Cambria" w:hAnsi="Cambria"/>
          <w:b/>
          <w:bCs/>
          <w:sz w:val="24"/>
          <w:szCs w:val="24"/>
        </w:rPr>
      </w:pPr>
      <w:bookmarkStart w:id="0" w:name="_GoBack"/>
      <w:bookmarkEnd w:id="0"/>
      <w:r w:rsidRPr="00EF214F">
        <w:rPr>
          <w:rFonts w:ascii="Cambria" w:hAnsi="Cambria"/>
          <w:b/>
          <w:bCs/>
          <w:sz w:val="24"/>
          <w:szCs w:val="24"/>
        </w:rPr>
        <w:t>THE LAND USE ACT</w:t>
      </w:r>
      <w:r w:rsidR="00F91A37" w:rsidRPr="00EF214F">
        <w:rPr>
          <w:rFonts w:ascii="Cambria" w:hAnsi="Cambria"/>
          <w:b/>
          <w:bCs/>
          <w:sz w:val="24"/>
          <w:szCs w:val="24"/>
        </w:rPr>
        <w:t xml:space="preserve"> 1978</w:t>
      </w:r>
    </w:p>
    <w:p w14:paraId="09542582" w14:textId="77777777" w:rsidR="0055131D" w:rsidRPr="00EF214F" w:rsidRDefault="0055131D" w:rsidP="00291276">
      <w:pPr>
        <w:spacing w:after="0"/>
        <w:jc w:val="both"/>
        <w:rPr>
          <w:rFonts w:ascii="Cambria" w:hAnsi="Cambria"/>
          <w:sz w:val="24"/>
          <w:szCs w:val="24"/>
        </w:rPr>
      </w:pPr>
    </w:p>
    <w:p w14:paraId="7664A366" w14:textId="3936E0A0" w:rsidR="0055131D" w:rsidRPr="00EF214F" w:rsidRDefault="0055131D" w:rsidP="00291276">
      <w:pPr>
        <w:spacing w:after="0"/>
        <w:jc w:val="both"/>
        <w:rPr>
          <w:rFonts w:ascii="Cambria" w:hAnsi="Cambria"/>
          <w:b/>
          <w:bCs/>
          <w:sz w:val="24"/>
          <w:szCs w:val="24"/>
        </w:rPr>
      </w:pPr>
      <w:r w:rsidRPr="00EF214F">
        <w:rPr>
          <w:rFonts w:ascii="Cambria" w:hAnsi="Cambria"/>
          <w:b/>
          <w:bCs/>
          <w:sz w:val="24"/>
          <w:szCs w:val="24"/>
        </w:rPr>
        <w:t>CONTENTS</w:t>
      </w:r>
    </w:p>
    <w:p w14:paraId="60F0476D" w14:textId="3D6A50CB" w:rsidR="0055131D" w:rsidRPr="00EF214F" w:rsidRDefault="0055131D" w:rsidP="00291276">
      <w:pPr>
        <w:spacing w:after="0"/>
        <w:jc w:val="both"/>
        <w:rPr>
          <w:rFonts w:ascii="Cambria" w:hAnsi="Cambria"/>
          <w:sz w:val="24"/>
          <w:szCs w:val="24"/>
        </w:rPr>
      </w:pPr>
      <w:r w:rsidRPr="00EF214F">
        <w:rPr>
          <w:rFonts w:ascii="Cambria" w:hAnsi="Cambria"/>
          <w:sz w:val="24"/>
          <w:szCs w:val="24"/>
        </w:rPr>
        <w:t>1.</w:t>
      </w:r>
      <w:r w:rsidRPr="00EF214F">
        <w:rPr>
          <w:rFonts w:ascii="Cambria" w:hAnsi="Cambria"/>
          <w:sz w:val="24"/>
          <w:szCs w:val="24"/>
        </w:rPr>
        <w:tab/>
      </w:r>
      <w:r w:rsidR="00C67E32" w:rsidRPr="00EF214F">
        <w:rPr>
          <w:rFonts w:ascii="Cambria" w:hAnsi="Cambria"/>
          <w:sz w:val="24"/>
          <w:szCs w:val="24"/>
        </w:rPr>
        <w:t>Introduction to the Land Use Act 1978</w:t>
      </w:r>
    </w:p>
    <w:p w14:paraId="795C106C" w14:textId="2FBCA89E" w:rsidR="00291276" w:rsidRPr="00EF214F" w:rsidRDefault="00291276" w:rsidP="00291276">
      <w:pPr>
        <w:spacing w:after="0"/>
        <w:jc w:val="both"/>
        <w:rPr>
          <w:rFonts w:ascii="Cambria" w:hAnsi="Cambria"/>
          <w:sz w:val="24"/>
          <w:szCs w:val="24"/>
        </w:rPr>
      </w:pPr>
      <w:r w:rsidRPr="00EF214F">
        <w:rPr>
          <w:rFonts w:ascii="Cambria" w:hAnsi="Cambria"/>
          <w:sz w:val="24"/>
          <w:szCs w:val="24"/>
        </w:rPr>
        <w:t>a.</w:t>
      </w:r>
      <w:r w:rsidRPr="00EF214F">
        <w:rPr>
          <w:rFonts w:ascii="Cambria" w:hAnsi="Cambria"/>
          <w:sz w:val="24"/>
          <w:szCs w:val="24"/>
        </w:rPr>
        <w:tab/>
        <w:t>Pre-Land Use Act Era</w:t>
      </w:r>
    </w:p>
    <w:p w14:paraId="739D881E" w14:textId="5074BBE5" w:rsidR="003064D6" w:rsidRPr="00EF214F" w:rsidRDefault="003064D6" w:rsidP="00291276">
      <w:pPr>
        <w:spacing w:after="0"/>
        <w:jc w:val="both"/>
        <w:rPr>
          <w:rFonts w:ascii="Cambria" w:hAnsi="Cambria"/>
          <w:sz w:val="24"/>
          <w:szCs w:val="24"/>
        </w:rPr>
      </w:pPr>
      <w:proofErr w:type="spellStart"/>
      <w:r w:rsidRPr="00EF214F">
        <w:rPr>
          <w:rFonts w:ascii="Cambria" w:hAnsi="Cambria"/>
          <w:sz w:val="24"/>
          <w:szCs w:val="24"/>
        </w:rPr>
        <w:t>i</w:t>
      </w:r>
      <w:proofErr w:type="spellEnd"/>
      <w:r w:rsidRPr="00EF214F">
        <w:rPr>
          <w:rFonts w:ascii="Cambria" w:hAnsi="Cambria"/>
          <w:sz w:val="24"/>
          <w:szCs w:val="24"/>
        </w:rPr>
        <w:t>.</w:t>
      </w:r>
      <w:r w:rsidRPr="00EF214F">
        <w:rPr>
          <w:rFonts w:ascii="Cambria" w:hAnsi="Cambria"/>
          <w:sz w:val="24"/>
          <w:szCs w:val="24"/>
        </w:rPr>
        <w:tab/>
        <w:t>Factors necessitating the promulgation of the Land Use Decree 1978</w:t>
      </w:r>
    </w:p>
    <w:p w14:paraId="29591649" w14:textId="7676DDBA" w:rsidR="00651D89" w:rsidRPr="00EF214F" w:rsidRDefault="00651D89" w:rsidP="00291276">
      <w:pPr>
        <w:spacing w:after="0"/>
        <w:jc w:val="both"/>
        <w:rPr>
          <w:rFonts w:ascii="Cambria" w:hAnsi="Cambria"/>
          <w:sz w:val="24"/>
          <w:szCs w:val="24"/>
        </w:rPr>
      </w:pPr>
      <w:r w:rsidRPr="00EF214F">
        <w:rPr>
          <w:rFonts w:ascii="Cambria" w:hAnsi="Cambria"/>
          <w:sz w:val="24"/>
          <w:szCs w:val="24"/>
        </w:rPr>
        <w:t>ii.</w:t>
      </w:r>
      <w:r w:rsidRPr="00EF214F">
        <w:rPr>
          <w:rFonts w:ascii="Cambria" w:hAnsi="Cambria"/>
          <w:sz w:val="24"/>
          <w:szCs w:val="24"/>
        </w:rPr>
        <w:tab/>
        <w:t>The Land Use Panel of 1977</w:t>
      </w:r>
    </w:p>
    <w:p w14:paraId="327C48DC" w14:textId="49250FF9" w:rsidR="00291276" w:rsidRPr="00EF214F" w:rsidRDefault="00291276" w:rsidP="00291276">
      <w:pPr>
        <w:spacing w:after="0"/>
        <w:jc w:val="both"/>
        <w:rPr>
          <w:rFonts w:ascii="Cambria" w:hAnsi="Cambria"/>
          <w:sz w:val="24"/>
          <w:szCs w:val="24"/>
        </w:rPr>
      </w:pPr>
      <w:r w:rsidRPr="00EF214F">
        <w:rPr>
          <w:rFonts w:ascii="Cambria" w:hAnsi="Cambria"/>
          <w:sz w:val="24"/>
          <w:szCs w:val="24"/>
        </w:rPr>
        <w:t>b.</w:t>
      </w:r>
      <w:r w:rsidRPr="00EF214F">
        <w:rPr>
          <w:rFonts w:ascii="Cambria" w:hAnsi="Cambria"/>
          <w:sz w:val="24"/>
          <w:szCs w:val="24"/>
        </w:rPr>
        <w:tab/>
        <w:t>Land Use Act</w:t>
      </w:r>
    </w:p>
    <w:p w14:paraId="2DE29069" w14:textId="2E7C18C1" w:rsidR="00651D89" w:rsidRPr="00EF214F" w:rsidRDefault="00651D89" w:rsidP="00291276">
      <w:pPr>
        <w:spacing w:after="0"/>
        <w:jc w:val="both"/>
        <w:rPr>
          <w:rFonts w:ascii="Cambria" w:hAnsi="Cambria"/>
          <w:sz w:val="24"/>
          <w:szCs w:val="24"/>
        </w:rPr>
      </w:pPr>
      <w:proofErr w:type="spellStart"/>
      <w:r w:rsidRPr="00EF214F">
        <w:rPr>
          <w:rFonts w:ascii="Cambria" w:hAnsi="Cambria"/>
          <w:sz w:val="24"/>
          <w:szCs w:val="24"/>
        </w:rPr>
        <w:t>i</w:t>
      </w:r>
      <w:proofErr w:type="spellEnd"/>
      <w:r w:rsidRPr="00EF214F">
        <w:rPr>
          <w:rFonts w:ascii="Cambria" w:hAnsi="Cambria"/>
          <w:sz w:val="24"/>
          <w:szCs w:val="24"/>
        </w:rPr>
        <w:t>.</w:t>
      </w:r>
      <w:r w:rsidRPr="00EF214F">
        <w:rPr>
          <w:rFonts w:ascii="Cambria" w:hAnsi="Cambria"/>
          <w:sz w:val="24"/>
          <w:szCs w:val="24"/>
        </w:rPr>
        <w:tab/>
        <w:t>Philosophy and Objectives of the Act</w:t>
      </w:r>
    </w:p>
    <w:p w14:paraId="69CE7662" w14:textId="266C14E8" w:rsidR="00651D89" w:rsidRPr="00EF214F" w:rsidRDefault="00651D89" w:rsidP="00291276">
      <w:pPr>
        <w:spacing w:after="0"/>
        <w:jc w:val="both"/>
        <w:rPr>
          <w:rFonts w:ascii="Cambria" w:hAnsi="Cambria"/>
          <w:sz w:val="24"/>
          <w:szCs w:val="24"/>
        </w:rPr>
      </w:pPr>
      <w:r w:rsidRPr="00EF214F">
        <w:rPr>
          <w:rFonts w:ascii="Cambria" w:hAnsi="Cambria"/>
          <w:sz w:val="24"/>
          <w:szCs w:val="24"/>
        </w:rPr>
        <w:t>ii.</w:t>
      </w:r>
      <w:r w:rsidRPr="00EF214F">
        <w:rPr>
          <w:rFonts w:ascii="Cambria" w:hAnsi="Cambria"/>
          <w:sz w:val="24"/>
          <w:szCs w:val="24"/>
        </w:rPr>
        <w:tab/>
      </w:r>
      <w:r w:rsidR="00BB634C" w:rsidRPr="00EF214F">
        <w:rPr>
          <w:rFonts w:ascii="Cambria" w:hAnsi="Cambria"/>
          <w:sz w:val="24"/>
          <w:szCs w:val="24"/>
        </w:rPr>
        <w:t>Problems addressed by the</w:t>
      </w:r>
      <w:r w:rsidRPr="00EF214F">
        <w:rPr>
          <w:rFonts w:ascii="Cambria" w:hAnsi="Cambria"/>
          <w:sz w:val="24"/>
          <w:szCs w:val="24"/>
        </w:rPr>
        <w:t xml:space="preserve"> Land Use Act</w:t>
      </w:r>
    </w:p>
    <w:p w14:paraId="1B6AC9C5" w14:textId="79FE8023" w:rsidR="00BB634C" w:rsidRPr="00EF214F" w:rsidRDefault="00BB634C" w:rsidP="00291276">
      <w:pPr>
        <w:spacing w:after="0"/>
        <w:jc w:val="both"/>
        <w:rPr>
          <w:rFonts w:ascii="Cambria" w:hAnsi="Cambria"/>
          <w:sz w:val="24"/>
          <w:szCs w:val="24"/>
        </w:rPr>
      </w:pPr>
      <w:r w:rsidRPr="00EF214F">
        <w:rPr>
          <w:rFonts w:ascii="Cambria" w:hAnsi="Cambria"/>
          <w:sz w:val="24"/>
          <w:szCs w:val="24"/>
        </w:rPr>
        <w:t>iii.</w:t>
      </w:r>
      <w:r w:rsidRPr="00EF214F">
        <w:rPr>
          <w:rFonts w:ascii="Cambria" w:hAnsi="Cambria"/>
          <w:sz w:val="24"/>
          <w:szCs w:val="24"/>
        </w:rPr>
        <w:tab/>
        <w:t>Advantages and Disadvantages of the Land Use Act</w:t>
      </w:r>
    </w:p>
    <w:p w14:paraId="3386CA4F" w14:textId="23ECBD3A" w:rsidR="00BB634C" w:rsidRPr="00EF214F" w:rsidRDefault="00BB634C" w:rsidP="00291276">
      <w:pPr>
        <w:spacing w:after="0"/>
        <w:jc w:val="both"/>
        <w:rPr>
          <w:rFonts w:ascii="Cambria" w:hAnsi="Cambria"/>
          <w:sz w:val="24"/>
          <w:szCs w:val="24"/>
        </w:rPr>
      </w:pPr>
      <w:r w:rsidRPr="00EF214F">
        <w:rPr>
          <w:rFonts w:ascii="Cambria" w:hAnsi="Cambria"/>
          <w:sz w:val="24"/>
          <w:szCs w:val="24"/>
        </w:rPr>
        <w:t>iv.</w:t>
      </w:r>
      <w:r w:rsidRPr="00EF214F">
        <w:rPr>
          <w:rFonts w:ascii="Cambria" w:hAnsi="Cambria"/>
          <w:sz w:val="24"/>
          <w:szCs w:val="24"/>
        </w:rPr>
        <w:tab/>
        <w:t>The Land Use Act and the 1999 Constitution</w:t>
      </w:r>
    </w:p>
    <w:p w14:paraId="32AD7274" w14:textId="70886A81" w:rsidR="00291276" w:rsidRPr="00EF214F" w:rsidRDefault="00291276" w:rsidP="00291276">
      <w:pPr>
        <w:spacing w:after="0"/>
        <w:jc w:val="both"/>
        <w:rPr>
          <w:rFonts w:ascii="Cambria" w:hAnsi="Cambria"/>
          <w:sz w:val="24"/>
          <w:szCs w:val="24"/>
        </w:rPr>
      </w:pPr>
      <w:r w:rsidRPr="00EF214F">
        <w:rPr>
          <w:rFonts w:ascii="Cambria" w:hAnsi="Cambria"/>
          <w:sz w:val="24"/>
          <w:szCs w:val="24"/>
        </w:rPr>
        <w:t>c.</w:t>
      </w:r>
      <w:r w:rsidRPr="00EF214F">
        <w:rPr>
          <w:rFonts w:ascii="Cambria" w:hAnsi="Cambria"/>
          <w:sz w:val="24"/>
          <w:szCs w:val="24"/>
        </w:rPr>
        <w:tab/>
        <w:t>Post-Land Use Act Era</w:t>
      </w:r>
    </w:p>
    <w:p w14:paraId="5F9B4DA3" w14:textId="45FB30E7" w:rsidR="0055131D" w:rsidRPr="00EF214F" w:rsidRDefault="0055131D" w:rsidP="00291276">
      <w:pPr>
        <w:spacing w:after="0"/>
        <w:jc w:val="both"/>
        <w:rPr>
          <w:rFonts w:ascii="Cambria" w:hAnsi="Cambria"/>
          <w:sz w:val="24"/>
          <w:szCs w:val="24"/>
        </w:rPr>
      </w:pPr>
    </w:p>
    <w:p w14:paraId="0F88D63F" w14:textId="4838CE16" w:rsidR="00DA0B0E" w:rsidRPr="00EF214F" w:rsidRDefault="00EC7E3B" w:rsidP="00EF214F">
      <w:pPr>
        <w:spacing w:after="0"/>
        <w:rPr>
          <w:rFonts w:ascii="Cambria" w:hAnsi="Cambria"/>
          <w:b/>
          <w:bCs/>
          <w:sz w:val="24"/>
          <w:szCs w:val="24"/>
        </w:rPr>
      </w:pPr>
      <w:r w:rsidRPr="00EF214F">
        <w:rPr>
          <w:rFonts w:ascii="Cambria" w:hAnsi="Cambria"/>
          <w:b/>
          <w:bCs/>
          <w:sz w:val="24"/>
          <w:szCs w:val="24"/>
        </w:rPr>
        <w:t>PRE-LAND USE ACT ERA</w:t>
      </w:r>
    </w:p>
    <w:p w14:paraId="5A78FE3F" w14:textId="481E4A4E" w:rsidR="00B607E9" w:rsidRPr="00EF214F" w:rsidRDefault="00CC4DFB" w:rsidP="00291276">
      <w:pPr>
        <w:spacing w:after="0"/>
        <w:jc w:val="both"/>
        <w:rPr>
          <w:rFonts w:ascii="Cambria" w:hAnsi="Cambria"/>
          <w:sz w:val="24"/>
          <w:szCs w:val="24"/>
        </w:rPr>
      </w:pPr>
      <w:r w:rsidRPr="00EF214F">
        <w:rPr>
          <w:rFonts w:ascii="Cambria" w:hAnsi="Cambria"/>
          <w:sz w:val="24"/>
          <w:szCs w:val="24"/>
        </w:rPr>
        <w:t>Prior to the Land Use Act 1978, Nigeria operated three systems of land tenure vi</w:t>
      </w:r>
      <w:r w:rsidR="003064D6" w:rsidRPr="00EF214F">
        <w:rPr>
          <w:rFonts w:ascii="Cambria" w:hAnsi="Cambria"/>
          <w:sz w:val="24"/>
          <w:szCs w:val="24"/>
        </w:rPr>
        <w:t>z</w:t>
      </w:r>
      <w:r w:rsidRPr="00EF214F">
        <w:rPr>
          <w:rFonts w:ascii="Cambria" w:hAnsi="Cambria"/>
          <w:sz w:val="24"/>
          <w:szCs w:val="24"/>
        </w:rPr>
        <w:t>: customary, non-customary and special system of land tenure which was applied in the former Northern Nigeria. Generally, the pre-Act Nigeria land tenure systems emphasized landholding and commercialization of land as opposed to putting the land into effective use. The concept of ownership under the systems did not go with the duty to develop such lands. As such they encouraged the growth of a horde of land speculators who bought lands, held them for as long as they liked until the value had appreciated sufficiently before disposing such lands. In the same way the continued fragmentation of land by unguarded alienation made it difficult for government to acquire sufficient lands to execute its projects. Also, most lands held under customary tenancy lacked any documentary evidence of such ownership. Consequently, such lands lay waste and could not be used as security for loan for other projects.</w:t>
      </w:r>
      <w:r w:rsidR="00DF7F88" w:rsidRPr="00EF214F">
        <w:rPr>
          <w:rStyle w:val="FootnoteReference"/>
          <w:rFonts w:ascii="Cambria" w:hAnsi="Cambria"/>
          <w:sz w:val="24"/>
          <w:szCs w:val="24"/>
        </w:rPr>
        <w:footnoteReference w:id="1"/>
      </w:r>
      <w:r w:rsidRPr="00EF214F">
        <w:rPr>
          <w:rFonts w:ascii="Cambria" w:hAnsi="Cambria"/>
          <w:sz w:val="24"/>
          <w:szCs w:val="24"/>
        </w:rPr>
        <w:t xml:space="preserve"> </w:t>
      </w:r>
    </w:p>
    <w:p w14:paraId="1F27C83A" w14:textId="77777777" w:rsidR="00B607E9" w:rsidRPr="00EF214F" w:rsidRDefault="00B607E9" w:rsidP="00291276">
      <w:pPr>
        <w:spacing w:after="0"/>
        <w:jc w:val="both"/>
        <w:rPr>
          <w:rFonts w:ascii="Cambria" w:hAnsi="Cambria"/>
          <w:sz w:val="24"/>
          <w:szCs w:val="24"/>
        </w:rPr>
      </w:pPr>
    </w:p>
    <w:p w14:paraId="0A17DFE5" w14:textId="46A5514B" w:rsidR="00264B38" w:rsidRPr="00EF214F" w:rsidRDefault="00264B38" w:rsidP="00874F34">
      <w:pPr>
        <w:shd w:val="clear" w:color="auto" w:fill="FFFFFF"/>
        <w:spacing w:after="0" w:line="390" w:lineRule="atLeast"/>
        <w:jc w:val="center"/>
        <w:rPr>
          <w:rFonts w:ascii="Cambria" w:eastAsia="Times New Roman" w:hAnsi="Cambria" w:cs="Segoe UI"/>
          <w:b/>
          <w:bCs/>
          <w:color w:val="000000"/>
          <w:sz w:val="24"/>
          <w:szCs w:val="24"/>
          <w:bdr w:val="none" w:sz="0" w:space="0" w:color="auto" w:frame="1"/>
        </w:rPr>
      </w:pPr>
      <w:r w:rsidRPr="00EF214F">
        <w:rPr>
          <w:rFonts w:ascii="Cambria" w:eastAsia="Times New Roman" w:hAnsi="Cambria" w:cs="Segoe UI"/>
          <w:b/>
          <w:bCs/>
          <w:color w:val="000000"/>
          <w:sz w:val="24"/>
          <w:szCs w:val="24"/>
          <w:bdr w:val="none" w:sz="0" w:space="0" w:color="auto" w:frame="1"/>
        </w:rPr>
        <w:t xml:space="preserve">Some of the </w:t>
      </w:r>
      <w:r w:rsidR="00874F34" w:rsidRPr="00EF214F">
        <w:rPr>
          <w:rFonts w:ascii="Cambria" w:eastAsia="Times New Roman" w:hAnsi="Cambria" w:cs="Segoe UI"/>
          <w:b/>
          <w:bCs/>
          <w:color w:val="000000"/>
          <w:sz w:val="24"/>
          <w:szCs w:val="24"/>
          <w:bdr w:val="none" w:sz="0" w:space="0" w:color="auto" w:frame="1"/>
        </w:rPr>
        <w:t>F</w:t>
      </w:r>
      <w:r w:rsidRPr="00EF214F">
        <w:rPr>
          <w:rFonts w:ascii="Cambria" w:eastAsia="Times New Roman" w:hAnsi="Cambria" w:cs="Segoe UI"/>
          <w:b/>
          <w:bCs/>
          <w:color w:val="000000"/>
          <w:sz w:val="24"/>
          <w:szCs w:val="24"/>
          <w:bdr w:val="none" w:sz="0" w:space="0" w:color="auto" w:frame="1"/>
        </w:rPr>
        <w:t xml:space="preserve">actors </w:t>
      </w:r>
      <w:r w:rsidR="00874F34" w:rsidRPr="00EF214F">
        <w:rPr>
          <w:rFonts w:ascii="Cambria" w:eastAsia="Times New Roman" w:hAnsi="Cambria" w:cs="Segoe UI"/>
          <w:b/>
          <w:bCs/>
          <w:color w:val="000000"/>
          <w:sz w:val="24"/>
          <w:szCs w:val="24"/>
          <w:bdr w:val="none" w:sz="0" w:space="0" w:color="auto" w:frame="1"/>
        </w:rPr>
        <w:t>N</w:t>
      </w:r>
      <w:r w:rsidRPr="00EF214F">
        <w:rPr>
          <w:rFonts w:ascii="Cambria" w:eastAsia="Times New Roman" w:hAnsi="Cambria" w:cs="Segoe UI"/>
          <w:b/>
          <w:bCs/>
          <w:color w:val="000000"/>
          <w:sz w:val="24"/>
          <w:szCs w:val="24"/>
          <w:bdr w:val="none" w:sz="0" w:space="0" w:color="auto" w:frame="1"/>
        </w:rPr>
        <w:t xml:space="preserve">ecessitating the </w:t>
      </w:r>
      <w:r w:rsidR="00874F34" w:rsidRPr="00EF214F">
        <w:rPr>
          <w:rFonts w:ascii="Cambria" w:eastAsia="Times New Roman" w:hAnsi="Cambria" w:cs="Segoe UI"/>
          <w:b/>
          <w:bCs/>
          <w:color w:val="000000"/>
          <w:sz w:val="24"/>
          <w:szCs w:val="24"/>
          <w:bdr w:val="none" w:sz="0" w:space="0" w:color="auto" w:frame="1"/>
        </w:rPr>
        <w:t>P</w:t>
      </w:r>
      <w:r w:rsidRPr="00EF214F">
        <w:rPr>
          <w:rFonts w:ascii="Cambria" w:eastAsia="Times New Roman" w:hAnsi="Cambria" w:cs="Segoe UI"/>
          <w:b/>
          <w:bCs/>
          <w:color w:val="000000"/>
          <w:sz w:val="24"/>
          <w:szCs w:val="24"/>
          <w:bdr w:val="none" w:sz="0" w:space="0" w:color="auto" w:frame="1"/>
        </w:rPr>
        <w:t>romulgation of the Land Use Decree 1978 include:</w:t>
      </w:r>
    </w:p>
    <w:p w14:paraId="55DF7399" w14:textId="77777777" w:rsidR="007F3437" w:rsidRPr="00EF214F" w:rsidRDefault="00264B38" w:rsidP="00FF5707">
      <w:pPr>
        <w:spacing w:after="0" w:line="240" w:lineRule="auto"/>
        <w:jc w:val="both"/>
        <w:rPr>
          <w:rFonts w:ascii="Cambria" w:hAnsi="Cambria"/>
          <w:sz w:val="24"/>
          <w:szCs w:val="24"/>
        </w:rPr>
      </w:pPr>
      <w:r w:rsidRPr="00EF214F">
        <w:rPr>
          <w:rFonts w:ascii="Cambria" w:hAnsi="Cambria"/>
          <w:sz w:val="24"/>
          <w:szCs w:val="24"/>
        </w:rPr>
        <w:t xml:space="preserve">1. </w:t>
      </w:r>
      <w:r w:rsidR="00BA6B6E" w:rsidRPr="00EF214F">
        <w:rPr>
          <w:rFonts w:ascii="Cambria" w:hAnsi="Cambria"/>
          <w:sz w:val="24"/>
          <w:szCs w:val="24"/>
        </w:rPr>
        <w:t>No Uniformity of Tenure</w:t>
      </w:r>
    </w:p>
    <w:p w14:paraId="009740A6" w14:textId="77777777" w:rsidR="007F3437" w:rsidRPr="00EF214F" w:rsidRDefault="00264B38" w:rsidP="00027719">
      <w:pPr>
        <w:pStyle w:val="ListParagraph"/>
        <w:numPr>
          <w:ilvl w:val="0"/>
          <w:numId w:val="9"/>
        </w:numPr>
        <w:spacing w:after="0" w:line="240" w:lineRule="auto"/>
        <w:jc w:val="both"/>
        <w:rPr>
          <w:rFonts w:ascii="Cambria" w:hAnsi="Cambria"/>
          <w:sz w:val="24"/>
          <w:szCs w:val="24"/>
        </w:rPr>
      </w:pPr>
      <w:r w:rsidRPr="00EF214F">
        <w:rPr>
          <w:rFonts w:ascii="Cambria" w:hAnsi="Cambria"/>
          <w:sz w:val="24"/>
          <w:szCs w:val="24"/>
        </w:rPr>
        <w:t>Dualism in the South: Received English Law and Customary Land Tenure</w:t>
      </w:r>
    </w:p>
    <w:p w14:paraId="735D2A05" w14:textId="648E2AB7" w:rsidR="00264B38" w:rsidRPr="00EF214F" w:rsidRDefault="00264B38" w:rsidP="00027719">
      <w:pPr>
        <w:pStyle w:val="ListParagraph"/>
        <w:numPr>
          <w:ilvl w:val="0"/>
          <w:numId w:val="9"/>
        </w:numPr>
        <w:spacing w:after="0" w:line="240" w:lineRule="auto"/>
        <w:jc w:val="both"/>
        <w:rPr>
          <w:rFonts w:ascii="Cambria" w:hAnsi="Cambria"/>
          <w:sz w:val="24"/>
          <w:szCs w:val="24"/>
        </w:rPr>
      </w:pPr>
      <w:r w:rsidRPr="00EF214F">
        <w:rPr>
          <w:rFonts w:ascii="Cambria" w:hAnsi="Cambria"/>
          <w:sz w:val="24"/>
          <w:szCs w:val="24"/>
        </w:rPr>
        <w:t>Land Tenure Law in the North</w:t>
      </w:r>
    </w:p>
    <w:p w14:paraId="3D09A5FE" w14:textId="77777777" w:rsidR="007F3437" w:rsidRPr="00EF214F" w:rsidRDefault="007F3437" w:rsidP="00FF5707">
      <w:pPr>
        <w:spacing w:after="0" w:line="240" w:lineRule="auto"/>
        <w:jc w:val="both"/>
        <w:rPr>
          <w:rFonts w:ascii="Cambria" w:hAnsi="Cambria"/>
          <w:sz w:val="24"/>
          <w:szCs w:val="24"/>
        </w:rPr>
      </w:pPr>
    </w:p>
    <w:p w14:paraId="591D4C95" w14:textId="0DDE3B6D" w:rsidR="008F36D2" w:rsidRPr="00EF214F" w:rsidRDefault="00264B38" w:rsidP="00FF5707">
      <w:pPr>
        <w:spacing w:after="0" w:line="240" w:lineRule="auto"/>
        <w:jc w:val="both"/>
        <w:rPr>
          <w:rFonts w:ascii="Cambria" w:hAnsi="Cambria"/>
          <w:sz w:val="24"/>
          <w:szCs w:val="24"/>
        </w:rPr>
      </w:pPr>
      <w:r w:rsidRPr="00EF214F">
        <w:rPr>
          <w:rFonts w:ascii="Cambria" w:hAnsi="Cambria"/>
          <w:sz w:val="24"/>
          <w:szCs w:val="24"/>
        </w:rPr>
        <w:t xml:space="preserve">2. </w:t>
      </w:r>
      <w:r w:rsidR="007F3437" w:rsidRPr="00EF214F">
        <w:rPr>
          <w:rFonts w:ascii="Cambria" w:hAnsi="Cambria"/>
          <w:sz w:val="24"/>
          <w:szCs w:val="24"/>
        </w:rPr>
        <w:t>Insecurity of Title to or Interest in Land </w:t>
      </w:r>
    </w:p>
    <w:p w14:paraId="08EA74F9" w14:textId="3631D040" w:rsidR="00264B38" w:rsidRPr="00EF214F" w:rsidRDefault="00264B38" w:rsidP="00FF5707">
      <w:pPr>
        <w:spacing w:after="0" w:line="240" w:lineRule="auto"/>
        <w:jc w:val="both"/>
        <w:rPr>
          <w:rFonts w:ascii="Cambria" w:hAnsi="Cambria"/>
          <w:sz w:val="24"/>
          <w:szCs w:val="24"/>
        </w:rPr>
      </w:pPr>
      <w:r w:rsidRPr="00EF214F">
        <w:rPr>
          <w:rFonts w:ascii="Cambria" w:hAnsi="Cambria"/>
          <w:sz w:val="24"/>
          <w:szCs w:val="24"/>
        </w:rPr>
        <w:t>Improper documentation</w:t>
      </w:r>
      <w:r w:rsidR="00747377" w:rsidRPr="00EF214F">
        <w:rPr>
          <w:rFonts w:ascii="Cambria" w:hAnsi="Cambria"/>
          <w:sz w:val="24"/>
          <w:szCs w:val="24"/>
        </w:rPr>
        <w:t xml:space="preserve"> of the s</w:t>
      </w:r>
      <w:r w:rsidRPr="00EF214F">
        <w:rPr>
          <w:rFonts w:ascii="Cambria" w:hAnsi="Cambria"/>
          <w:sz w:val="24"/>
          <w:szCs w:val="24"/>
        </w:rPr>
        <w:t>ecurity</w:t>
      </w:r>
      <w:r w:rsidR="00747377" w:rsidRPr="00EF214F">
        <w:rPr>
          <w:rFonts w:ascii="Cambria" w:hAnsi="Cambria"/>
          <w:sz w:val="24"/>
          <w:szCs w:val="24"/>
        </w:rPr>
        <w:t xml:space="preserve"> and c</w:t>
      </w:r>
      <w:r w:rsidRPr="00EF214F">
        <w:rPr>
          <w:rFonts w:ascii="Cambria" w:hAnsi="Cambria"/>
          <w:sz w:val="24"/>
          <w:szCs w:val="24"/>
        </w:rPr>
        <w:t>ollateral</w:t>
      </w:r>
      <w:r w:rsidR="00747377" w:rsidRPr="00EF214F">
        <w:rPr>
          <w:rFonts w:ascii="Cambria" w:hAnsi="Cambria"/>
          <w:sz w:val="24"/>
          <w:szCs w:val="24"/>
        </w:rPr>
        <w:t>/</w:t>
      </w:r>
      <w:r w:rsidRPr="00EF214F">
        <w:rPr>
          <w:rFonts w:ascii="Cambria" w:hAnsi="Cambria"/>
          <w:sz w:val="24"/>
          <w:szCs w:val="24"/>
        </w:rPr>
        <w:t>financing</w:t>
      </w:r>
      <w:r w:rsidR="00747377" w:rsidRPr="00EF214F">
        <w:rPr>
          <w:rFonts w:ascii="Cambria" w:hAnsi="Cambria"/>
          <w:sz w:val="24"/>
          <w:szCs w:val="24"/>
        </w:rPr>
        <w:t>, thus leading to e</w:t>
      </w:r>
      <w:r w:rsidRPr="00EF214F">
        <w:rPr>
          <w:rFonts w:ascii="Cambria" w:hAnsi="Cambria"/>
          <w:sz w:val="24"/>
          <w:szCs w:val="24"/>
        </w:rPr>
        <w:t>ndless litigation</w:t>
      </w:r>
    </w:p>
    <w:p w14:paraId="300EEBF6" w14:textId="77777777" w:rsidR="007F3437" w:rsidRPr="00EF214F" w:rsidRDefault="007F3437" w:rsidP="00FF5707">
      <w:pPr>
        <w:spacing w:after="0" w:line="240" w:lineRule="auto"/>
        <w:jc w:val="both"/>
        <w:rPr>
          <w:rFonts w:ascii="Cambria" w:hAnsi="Cambria"/>
          <w:sz w:val="24"/>
          <w:szCs w:val="24"/>
        </w:rPr>
      </w:pPr>
    </w:p>
    <w:p w14:paraId="6734E119" w14:textId="430F86C7" w:rsidR="00264B38" w:rsidRPr="00EF214F" w:rsidRDefault="00264B38" w:rsidP="00FF5707">
      <w:pPr>
        <w:spacing w:after="0" w:line="240" w:lineRule="auto"/>
        <w:jc w:val="both"/>
        <w:rPr>
          <w:rFonts w:ascii="Cambria" w:hAnsi="Cambria"/>
          <w:sz w:val="24"/>
          <w:szCs w:val="24"/>
        </w:rPr>
      </w:pPr>
      <w:r w:rsidRPr="00EF214F">
        <w:rPr>
          <w:rFonts w:ascii="Cambria" w:hAnsi="Cambria"/>
          <w:sz w:val="24"/>
          <w:szCs w:val="24"/>
        </w:rPr>
        <w:t xml:space="preserve">3. </w:t>
      </w:r>
      <w:r w:rsidR="00C62623" w:rsidRPr="00EF214F">
        <w:rPr>
          <w:rFonts w:ascii="Cambria" w:hAnsi="Cambria"/>
          <w:sz w:val="24"/>
          <w:szCs w:val="24"/>
        </w:rPr>
        <w:t>Land Speculation and Attendant Profiteering</w:t>
      </w:r>
    </w:p>
    <w:p w14:paraId="72AC6BA6" w14:textId="77777777" w:rsidR="00264B38" w:rsidRPr="00EF214F" w:rsidRDefault="00264B38" w:rsidP="00FF5707">
      <w:pPr>
        <w:spacing w:after="0" w:line="240" w:lineRule="auto"/>
        <w:jc w:val="both"/>
        <w:rPr>
          <w:rFonts w:ascii="Cambria" w:hAnsi="Cambria"/>
          <w:sz w:val="24"/>
          <w:szCs w:val="24"/>
        </w:rPr>
      </w:pPr>
    </w:p>
    <w:p w14:paraId="54A22403" w14:textId="78E66C30" w:rsidR="00264B38" w:rsidRPr="00EF214F" w:rsidRDefault="00264B38" w:rsidP="00FF5707">
      <w:pPr>
        <w:spacing w:after="0" w:line="240" w:lineRule="auto"/>
        <w:jc w:val="both"/>
        <w:rPr>
          <w:rFonts w:ascii="Cambria" w:hAnsi="Cambria"/>
          <w:sz w:val="24"/>
          <w:szCs w:val="24"/>
        </w:rPr>
      </w:pPr>
      <w:r w:rsidRPr="00EF214F">
        <w:rPr>
          <w:rFonts w:ascii="Cambria" w:hAnsi="Cambria"/>
          <w:sz w:val="24"/>
          <w:szCs w:val="24"/>
        </w:rPr>
        <w:t xml:space="preserve">4. </w:t>
      </w:r>
      <w:r w:rsidR="00837488" w:rsidRPr="00EF214F">
        <w:rPr>
          <w:rFonts w:ascii="Cambria" w:hAnsi="Cambria"/>
          <w:sz w:val="24"/>
          <w:szCs w:val="24"/>
        </w:rPr>
        <w:t>Difficulties Encountered by Government and its Agencies in Acquiring Land for Development </w:t>
      </w:r>
    </w:p>
    <w:p w14:paraId="6B4C6160" w14:textId="77777777" w:rsidR="00264B38" w:rsidRPr="00EF214F" w:rsidRDefault="00264B38" w:rsidP="00FF5707">
      <w:pPr>
        <w:spacing w:after="0" w:line="240" w:lineRule="auto"/>
        <w:jc w:val="both"/>
        <w:rPr>
          <w:rFonts w:ascii="Cambria" w:hAnsi="Cambria"/>
          <w:sz w:val="24"/>
          <w:szCs w:val="24"/>
        </w:rPr>
      </w:pPr>
    </w:p>
    <w:p w14:paraId="5460FBD1" w14:textId="16BE70A3" w:rsidR="00B41164" w:rsidRPr="00EF214F" w:rsidRDefault="00264B38" w:rsidP="00FF5707">
      <w:pPr>
        <w:spacing w:after="0" w:line="240" w:lineRule="auto"/>
        <w:jc w:val="both"/>
        <w:rPr>
          <w:rFonts w:ascii="Cambria" w:hAnsi="Cambria"/>
          <w:sz w:val="24"/>
          <w:szCs w:val="24"/>
        </w:rPr>
      </w:pPr>
      <w:r w:rsidRPr="00EF214F">
        <w:rPr>
          <w:rFonts w:ascii="Cambria" w:hAnsi="Cambria"/>
          <w:sz w:val="24"/>
          <w:szCs w:val="24"/>
        </w:rPr>
        <w:t xml:space="preserve">5. </w:t>
      </w:r>
      <w:r w:rsidR="00852780" w:rsidRPr="00EF214F">
        <w:rPr>
          <w:rFonts w:ascii="Cambria" w:hAnsi="Cambria"/>
          <w:sz w:val="24"/>
          <w:szCs w:val="24"/>
        </w:rPr>
        <w:t>Slow Pace of Agricultural Growth</w:t>
      </w:r>
      <w:r w:rsidR="00D36420" w:rsidRPr="00EF214F">
        <w:rPr>
          <w:rFonts w:ascii="Cambria" w:hAnsi="Cambria"/>
          <w:sz w:val="24"/>
          <w:szCs w:val="24"/>
        </w:rPr>
        <w:t>: caused by</w:t>
      </w:r>
    </w:p>
    <w:p w14:paraId="487FF1B9" w14:textId="7A790D59" w:rsidR="00264B38" w:rsidRPr="00EF214F" w:rsidRDefault="00264B38" w:rsidP="00FF5707">
      <w:pPr>
        <w:pStyle w:val="ListParagraph"/>
        <w:numPr>
          <w:ilvl w:val="0"/>
          <w:numId w:val="2"/>
        </w:numPr>
        <w:spacing w:after="0" w:line="240" w:lineRule="auto"/>
        <w:jc w:val="both"/>
        <w:rPr>
          <w:rFonts w:ascii="Cambria" w:hAnsi="Cambria"/>
          <w:sz w:val="24"/>
          <w:szCs w:val="24"/>
        </w:rPr>
      </w:pPr>
      <w:r w:rsidRPr="00EF214F">
        <w:rPr>
          <w:rFonts w:ascii="Cambria" w:hAnsi="Cambria"/>
          <w:sz w:val="24"/>
          <w:szCs w:val="24"/>
        </w:rPr>
        <w:t>Absence of well</w:t>
      </w:r>
      <w:r w:rsidR="00B41164" w:rsidRPr="00EF214F">
        <w:rPr>
          <w:rFonts w:ascii="Cambria" w:hAnsi="Cambria"/>
          <w:sz w:val="24"/>
          <w:szCs w:val="24"/>
        </w:rPr>
        <w:t>-</w:t>
      </w:r>
      <w:r w:rsidRPr="00EF214F">
        <w:rPr>
          <w:rFonts w:ascii="Cambria" w:hAnsi="Cambria"/>
          <w:sz w:val="24"/>
          <w:szCs w:val="24"/>
        </w:rPr>
        <w:t xml:space="preserve">defined titles </w:t>
      </w:r>
      <w:r w:rsidR="00D36420" w:rsidRPr="00EF214F">
        <w:rPr>
          <w:rFonts w:ascii="Cambria" w:hAnsi="Cambria"/>
          <w:sz w:val="24"/>
          <w:szCs w:val="24"/>
        </w:rPr>
        <w:t xml:space="preserve">which has an ill </w:t>
      </w:r>
      <w:r w:rsidRPr="00EF214F">
        <w:rPr>
          <w:rFonts w:ascii="Cambria" w:hAnsi="Cambria"/>
          <w:sz w:val="24"/>
          <w:szCs w:val="24"/>
        </w:rPr>
        <w:t>effect on financing for agricultural purposes</w:t>
      </w:r>
    </w:p>
    <w:p w14:paraId="3163827C" w14:textId="3F347D09" w:rsidR="00264B38" w:rsidRPr="00EF214F" w:rsidRDefault="00264B38" w:rsidP="00FF5707">
      <w:pPr>
        <w:pStyle w:val="ListParagraph"/>
        <w:numPr>
          <w:ilvl w:val="0"/>
          <w:numId w:val="2"/>
        </w:numPr>
        <w:spacing w:after="0" w:line="240" w:lineRule="auto"/>
        <w:jc w:val="both"/>
        <w:rPr>
          <w:rFonts w:ascii="Cambria" w:hAnsi="Cambria"/>
          <w:sz w:val="24"/>
          <w:szCs w:val="24"/>
        </w:rPr>
      </w:pPr>
      <w:r w:rsidRPr="00EF214F">
        <w:rPr>
          <w:rFonts w:ascii="Cambria" w:hAnsi="Cambria"/>
          <w:sz w:val="24"/>
          <w:szCs w:val="24"/>
        </w:rPr>
        <w:lastRenderedPageBreak/>
        <w:t>Communal and individual ownership of land</w:t>
      </w:r>
      <w:r w:rsidR="00D36420" w:rsidRPr="00EF214F">
        <w:rPr>
          <w:rFonts w:ascii="Cambria" w:hAnsi="Cambria"/>
          <w:sz w:val="24"/>
          <w:szCs w:val="24"/>
        </w:rPr>
        <w:t>, leading to</w:t>
      </w:r>
      <w:r w:rsidRPr="00EF214F">
        <w:rPr>
          <w:rFonts w:ascii="Cambria" w:hAnsi="Cambria"/>
          <w:sz w:val="24"/>
          <w:szCs w:val="24"/>
        </w:rPr>
        <w:t xml:space="preserve"> impediment</w:t>
      </w:r>
      <w:r w:rsidR="00D36420" w:rsidRPr="00EF214F">
        <w:rPr>
          <w:rFonts w:ascii="Cambria" w:hAnsi="Cambria"/>
          <w:sz w:val="24"/>
          <w:szCs w:val="24"/>
        </w:rPr>
        <w:t xml:space="preserve">s on </w:t>
      </w:r>
      <w:r w:rsidRPr="00EF214F">
        <w:rPr>
          <w:rFonts w:ascii="Cambria" w:hAnsi="Cambria"/>
          <w:sz w:val="24"/>
          <w:szCs w:val="24"/>
        </w:rPr>
        <w:t>erection of permanent agricultural structures</w:t>
      </w:r>
    </w:p>
    <w:p w14:paraId="5CA9D6E5" w14:textId="4FD471B9" w:rsidR="00264B38" w:rsidRPr="00EF214F" w:rsidRDefault="00264B38" w:rsidP="00FF5707">
      <w:pPr>
        <w:pStyle w:val="ListParagraph"/>
        <w:numPr>
          <w:ilvl w:val="0"/>
          <w:numId w:val="2"/>
        </w:numPr>
        <w:spacing w:after="0" w:line="240" w:lineRule="auto"/>
        <w:jc w:val="both"/>
        <w:rPr>
          <w:rFonts w:ascii="Cambria" w:hAnsi="Cambria"/>
          <w:sz w:val="24"/>
          <w:szCs w:val="24"/>
        </w:rPr>
      </w:pPr>
      <w:r w:rsidRPr="00EF214F">
        <w:rPr>
          <w:rFonts w:ascii="Cambria" w:hAnsi="Cambria"/>
          <w:sz w:val="24"/>
          <w:szCs w:val="24"/>
        </w:rPr>
        <w:t>Discouragement of cultivation of trees with long gestation periods e</w:t>
      </w:r>
      <w:r w:rsidR="00E93109" w:rsidRPr="00EF214F">
        <w:rPr>
          <w:rFonts w:ascii="Cambria" w:hAnsi="Cambria"/>
          <w:sz w:val="24"/>
          <w:szCs w:val="24"/>
        </w:rPr>
        <w:t>.</w:t>
      </w:r>
      <w:r w:rsidRPr="00EF214F">
        <w:rPr>
          <w:rFonts w:ascii="Cambria" w:hAnsi="Cambria"/>
          <w:sz w:val="24"/>
          <w:szCs w:val="24"/>
        </w:rPr>
        <w:t>g</w:t>
      </w:r>
      <w:r w:rsidR="00E93109" w:rsidRPr="00EF214F">
        <w:rPr>
          <w:rFonts w:ascii="Cambria" w:hAnsi="Cambria"/>
          <w:sz w:val="24"/>
          <w:szCs w:val="24"/>
        </w:rPr>
        <w:t>.</w:t>
      </w:r>
      <w:r w:rsidRPr="00EF214F">
        <w:rPr>
          <w:rFonts w:ascii="Cambria" w:hAnsi="Cambria"/>
          <w:sz w:val="24"/>
          <w:szCs w:val="24"/>
        </w:rPr>
        <w:t xml:space="preserve"> cocoa, cola nuts, palm trees</w:t>
      </w:r>
      <w:r w:rsidR="00722FD9" w:rsidRPr="00EF214F">
        <w:rPr>
          <w:rFonts w:ascii="Cambria" w:hAnsi="Cambria"/>
          <w:sz w:val="24"/>
          <w:szCs w:val="24"/>
        </w:rPr>
        <w:t>,</w:t>
      </w:r>
      <w:r w:rsidRPr="00EF214F">
        <w:rPr>
          <w:rFonts w:ascii="Cambria" w:hAnsi="Cambria"/>
          <w:sz w:val="24"/>
          <w:szCs w:val="24"/>
        </w:rPr>
        <w:t xml:space="preserve"> coffee</w:t>
      </w:r>
      <w:r w:rsidR="00E93109" w:rsidRPr="00EF214F">
        <w:rPr>
          <w:rFonts w:ascii="Cambria" w:hAnsi="Cambria"/>
          <w:sz w:val="24"/>
          <w:szCs w:val="24"/>
        </w:rPr>
        <w:t>, etc.</w:t>
      </w:r>
    </w:p>
    <w:p w14:paraId="7AA5E7FA" w14:textId="77777777" w:rsidR="00264B38" w:rsidRPr="00EF214F" w:rsidRDefault="00264B38" w:rsidP="00FF5707">
      <w:pPr>
        <w:spacing w:after="0" w:line="240" w:lineRule="auto"/>
        <w:jc w:val="both"/>
        <w:rPr>
          <w:rFonts w:ascii="Cambria" w:hAnsi="Cambria"/>
          <w:sz w:val="24"/>
          <w:szCs w:val="24"/>
        </w:rPr>
      </w:pPr>
    </w:p>
    <w:p w14:paraId="1829EFD5" w14:textId="6AD4535A" w:rsidR="00264B38" w:rsidRPr="00EF214F" w:rsidRDefault="00264B38" w:rsidP="00FF5707">
      <w:pPr>
        <w:spacing w:after="0" w:line="240" w:lineRule="auto"/>
        <w:jc w:val="both"/>
        <w:rPr>
          <w:rFonts w:ascii="Cambria" w:hAnsi="Cambria"/>
          <w:sz w:val="24"/>
          <w:szCs w:val="24"/>
        </w:rPr>
      </w:pPr>
      <w:r w:rsidRPr="00EF214F">
        <w:rPr>
          <w:rFonts w:ascii="Cambria" w:hAnsi="Cambria"/>
          <w:sz w:val="24"/>
          <w:szCs w:val="24"/>
        </w:rPr>
        <w:t xml:space="preserve">6. </w:t>
      </w:r>
      <w:r w:rsidR="000642A3" w:rsidRPr="00EF214F">
        <w:rPr>
          <w:rFonts w:ascii="Cambria" w:hAnsi="Cambria"/>
          <w:sz w:val="24"/>
          <w:szCs w:val="24"/>
        </w:rPr>
        <w:t>Inequality in Ownership and Distribution of Land</w:t>
      </w:r>
      <w:r w:rsidR="00D95309" w:rsidRPr="00EF214F">
        <w:rPr>
          <w:rFonts w:ascii="Cambria" w:hAnsi="Cambria"/>
          <w:sz w:val="24"/>
          <w:szCs w:val="24"/>
        </w:rPr>
        <w:t>, etc.</w:t>
      </w:r>
    </w:p>
    <w:p w14:paraId="6E859E9C" w14:textId="674EE775" w:rsidR="00264B38" w:rsidRPr="00EF214F" w:rsidRDefault="00264B38" w:rsidP="00291276">
      <w:pPr>
        <w:spacing w:after="0"/>
        <w:jc w:val="both"/>
        <w:rPr>
          <w:rFonts w:ascii="Cambria" w:hAnsi="Cambria"/>
          <w:sz w:val="24"/>
          <w:szCs w:val="24"/>
        </w:rPr>
      </w:pPr>
    </w:p>
    <w:p w14:paraId="26CB6984" w14:textId="53C7C455" w:rsidR="00264B38" w:rsidRPr="00EF214F" w:rsidRDefault="000376AA" w:rsidP="009B122A">
      <w:pPr>
        <w:spacing w:after="0"/>
        <w:jc w:val="center"/>
        <w:rPr>
          <w:rFonts w:ascii="Cambria" w:hAnsi="Cambria"/>
          <w:b/>
          <w:bCs/>
          <w:sz w:val="24"/>
          <w:szCs w:val="24"/>
        </w:rPr>
      </w:pPr>
      <w:r w:rsidRPr="00EF214F">
        <w:rPr>
          <w:rFonts w:ascii="Cambria" w:hAnsi="Cambria"/>
          <w:b/>
          <w:bCs/>
          <w:sz w:val="24"/>
          <w:szCs w:val="24"/>
        </w:rPr>
        <w:t>The Land Use Panel 1977</w:t>
      </w:r>
    </w:p>
    <w:p w14:paraId="649BB0FC" w14:textId="77777777" w:rsidR="00264B38" w:rsidRPr="00EF214F" w:rsidRDefault="00264B38" w:rsidP="00291276">
      <w:pPr>
        <w:spacing w:after="0"/>
        <w:jc w:val="both"/>
        <w:rPr>
          <w:rFonts w:ascii="Cambria" w:hAnsi="Cambria"/>
          <w:sz w:val="24"/>
          <w:szCs w:val="24"/>
        </w:rPr>
      </w:pPr>
    </w:p>
    <w:p w14:paraId="43E1B10D" w14:textId="7CD18293" w:rsidR="00264B38" w:rsidRPr="00EF214F" w:rsidRDefault="00264B38" w:rsidP="00291276">
      <w:pPr>
        <w:spacing w:after="0"/>
        <w:jc w:val="both"/>
        <w:rPr>
          <w:rFonts w:ascii="Cambria" w:hAnsi="Cambria"/>
          <w:sz w:val="24"/>
          <w:szCs w:val="24"/>
        </w:rPr>
      </w:pPr>
      <w:r w:rsidRPr="00EF214F">
        <w:rPr>
          <w:rFonts w:ascii="Cambria" w:hAnsi="Cambria"/>
          <w:sz w:val="24"/>
          <w:szCs w:val="24"/>
        </w:rPr>
        <w:t>As a follow up  to the reports of the Rent Panel of 1976 and the Anti</w:t>
      </w:r>
      <w:r w:rsidR="00BA0CEA" w:rsidRPr="00EF214F">
        <w:rPr>
          <w:rFonts w:ascii="Cambria" w:hAnsi="Cambria"/>
          <w:sz w:val="24"/>
          <w:szCs w:val="24"/>
        </w:rPr>
        <w:t>-</w:t>
      </w:r>
      <w:r w:rsidRPr="00EF214F">
        <w:rPr>
          <w:rFonts w:ascii="Cambria" w:hAnsi="Cambria"/>
          <w:sz w:val="24"/>
          <w:szCs w:val="24"/>
        </w:rPr>
        <w:t>Inflation Task Force of 1975 which highlighted the challenges of ownership and use of land in the country, the F</w:t>
      </w:r>
      <w:r w:rsidR="00BA0CEA" w:rsidRPr="00EF214F">
        <w:rPr>
          <w:rFonts w:ascii="Cambria" w:hAnsi="Cambria"/>
          <w:sz w:val="24"/>
          <w:szCs w:val="24"/>
        </w:rPr>
        <w:t xml:space="preserve">ederal </w:t>
      </w:r>
      <w:r w:rsidRPr="00EF214F">
        <w:rPr>
          <w:rFonts w:ascii="Cambria" w:hAnsi="Cambria"/>
          <w:sz w:val="24"/>
          <w:szCs w:val="24"/>
        </w:rPr>
        <w:t>M</w:t>
      </w:r>
      <w:r w:rsidR="00BA0CEA" w:rsidRPr="00EF214F">
        <w:rPr>
          <w:rFonts w:ascii="Cambria" w:hAnsi="Cambria"/>
          <w:sz w:val="24"/>
          <w:szCs w:val="24"/>
        </w:rPr>
        <w:t xml:space="preserve">ilitary </w:t>
      </w:r>
      <w:r w:rsidRPr="00EF214F">
        <w:rPr>
          <w:rFonts w:ascii="Cambria" w:hAnsi="Cambria"/>
          <w:sz w:val="24"/>
          <w:szCs w:val="24"/>
        </w:rPr>
        <w:t>G</w:t>
      </w:r>
      <w:r w:rsidR="00BA0CEA" w:rsidRPr="00EF214F">
        <w:rPr>
          <w:rFonts w:ascii="Cambria" w:hAnsi="Cambria"/>
          <w:sz w:val="24"/>
          <w:szCs w:val="24"/>
        </w:rPr>
        <w:t>overnment</w:t>
      </w:r>
      <w:r w:rsidRPr="00EF214F">
        <w:rPr>
          <w:rFonts w:ascii="Cambria" w:hAnsi="Cambria"/>
          <w:sz w:val="24"/>
          <w:szCs w:val="24"/>
        </w:rPr>
        <w:t xml:space="preserve"> set up the L</w:t>
      </w:r>
      <w:r w:rsidR="00140693" w:rsidRPr="00EF214F">
        <w:rPr>
          <w:rFonts w:ascii="Cambria" w:hAnsi="Cambria"/>
          <w:sz w:val="24"/>
          <w:szCs w:val="24"/>
        </w:rPr>
        <w:t xml:space="preserve">and </w:t>
      </w:r>
      <w:r w:rsidRPr="00EF214F">
        <w:rPr>
          <w:rFonts w:ascii="Cambria" w:hAnsi="Cambria"/>
          <w:sz w:val="24"/>
          <w:szCs w:val="24"/>
        </w:rPr>
        <w:t>U</w:t>
      </w:r>
      <w:r w:rsidR="00140693" w:rsidRPr="00EF214F">
        <w:rPr>
          <w:rFonts w:ascii="Cambria" w:hAnsi="Cambria"/>
          <w:sz w:val="24"/>
          <w:szCs w:val="24"/>
        </w:rPr>
        <w:t xml:space="preserve">se </w:t>
      </w:r>
      <w:r w:rsidRPr="00EF214F">
        <w:rPr>
          <w:rFonts w:ascii="Cambria" w:hAnsi="Cambria"/>
          <w:sz w:val="24"/>
          <w:szCs w:val="24"/>
        </w:rPr>
        <w:t>P</w:t>
      </w:r>
      <w:r w:rsidR="00140693" w:rsidRPr="00EF214F">
        <w:rPr>
          <w:rFonts w:ascii="Cambria" w:hAnsi="Cambria"/>
          <w:sz w:val="24"/>
          <w:szCs w:val="24"/>
        </w:rPr>
        <w:t>anel</w:t>
      </w:r>
      <w:r w:rsidRPr="00EF214F">
        <w:rPr>
          <w:rFonts w:ascii="Cambria" w:hAnsi="Cambria"/>
          <w:sz w:val="24"/>
          <w:szCs w:val="24"/>
        </w:rPr>
        <w:t xml:space="preserve"> on 16 May 1977, with the following terms of reference: </w:t>
      </w:r>
    </w:p>
    <w:p w14:paraId="44522314" w14:textId="77777777" w:rsidR="00264B38" w:rsidRPr="00EF214F" w:rsidRDefault="00264B38" w:rsidP="00291276">
      <w:pPr>
        <w:spacing w:after="0"/>
        <w:jc w:val="both"/>
        <w:rPr>
          <w:rFonts w:ascii="Cambria" w:hAnsi="Cambria"/>
          <w:sz w:val="24"/>
          <w:szCs w:val="24"/>
        </w:rPr>
      </w:pPr>
    </w:p>
    <w:p w14:paraId="1E188A90" w14:textId="77777777" w:rsidR="00264B38" w:rsidRPr="00EF214F" w:rsidRDefault="00264B38" w:rsidP="00291276">
      <w:pPr>
        <w:spacing w:after="0"/>
        <w:jc w:val="both"/>
        <w:rPr>
          <w:rFonts w:ascii="Cambria" w:hAnsi="Cambria"/>
          <w:sz w:val="24"/>
          <w:szCs w:val="24"/>
        </w:rPr>
      </w:pPr>
      <w:proofErr w:type="spellStart"/>
      <w:r w:rsidRPr="00EF214F">
        <w:rPr>
          <w:rFonts w:ascii="Cambria" w:hAnsi="Cambria"/>
          <w:sz w:val="24"/>
          <w:szCs w:val="24"/>
        </w:rPr>
        <w:t>i</w:t>
      </w:r>
      <w:proofErr w:type="spellEnd"/>
      <w:r w:rsidRPr="00EF214F">
        <w:rPr>
          <w:rFonts w:ascii="Cambria" w:hAnsi="Cambria"/>
          <w:sz w:val="24"/>
          <w:szCs w:val="24"/>
        </w:rPr>
        <w:t>. To undertake an in-depth study of the various land tenure, land use and conservation practices in the country and recommend steps to be taken to streamline them;</w:t>
      </w:r>
    </w:p>
    <w:p w14:paraId="2E88770D" w14:textId="77777777" w:rsidR="00264B38" w:rsidRPr="00EF214F" w:rsidRDefault="00264B38" w:rsidP="00291276">
      <w:pPr>
        <w:spacing w:after="0"/>
        <w:jc w:val="both"/>
        <w:rPr>
          <w:rFonts w:ascii="Cambria" w:hAnsi="Cambria"/>
          <w:sz w:val="24"/>
          <w:szCs w:val="24"/>
        </w:rPr>
      </w:pPr>
    </w:p>
    <w:p w14:paraId="444C052A" w14:textId="77777777" w:rsidR="00264B38" w:rsidRPr="00EF214F" w:rsidRDefault="00264B38" w:rsidP="00291276">
      <w:pPr>
        <w:spacing w:after="0"/>
        <w:jc w:val="both"/>
        <w:rPr>
          <w:rFonts w:ascii="Cambria" w:hAnsi="Cambria"/>
          <w:sz w:val="24"/>
          <w:szCs w:val="24"/>
        </w:rPr>
      </w:pPr>
      <w:r w:rsidRPr="00EF214F">
        <w:rPr>
          <w:rFonts w:ascii="Cambria" w:hAnsi="Cambria"/>
          <w:sz w:val="24"/>
          <w:szCs w:val="24"/>
        </w:rPr>
        <w:t>ii. To study and analyze the implications of a uniform land policy for the country; </w:t>
      </w:r>
    </w:p>
    <w:p w14:paraId="336EF520" w14:textId="77777777" w:rsidR="00264B38" w:rsidRPr="00EF214F" w:rsidRDefault="00264B38" w:rsidP="00291276">
      <w:pPr>
        <w:spacing w:after="0"/>
        <w:jc w:val="both"/>
        <w:rPr>
          <w:rFonts w:ascii="Cambria" w:hAnsi="Cambria"/>
          <w:sz w:val="24"/>
          <w:szCs w:val="24"/>
        </w:rPr>
      </w:pPr>
    </w:p>
    <w:p w14:paraId="42BE906F" w14:textId="77777777" w:rsidR="00264B38" w:rsidRPr="00EF214F" w:rsidRDefault="00264B38" w:rsidP="00291276">
      <w:pPr>
        <w:spacing w:after="0"/>
        <w:jc w:val="both"/>
        <w:rPr>
          <w:rFonts w:ascii="Cambria" w:hAnsi="Cambria"/>
          <w:sz w:val="24"/>
          <w:szCs w:val="24"/>
        </w:rPr>
      </w:pPr>
      <w:r w:rsidRPr="00EF214F">
        <w:rPr>
          <w:rFonts w:ascii="Cambria" w:hAnsi="Cambria"/>
          <w:sz w:val="24"/>
          <w:szCs w:val="24"/>
        </w:rPr>
        <w:t>iii. To examine the feasibility of a uniform land policy for the entire country, make necessary recommendations and propose guidelines for their implementation; and</w:t>
      </w:r>
    </w:p>
    <w:p w14:paraId="23B7DAED" w14:textId="77777777" w:rsidR="00264B38" w:rsidRPr="00EF214F" w:rsidRDefault="00264B38" w:rsidP="00291276">
      <w:pPr>
        <w:spacing w:after="0"/>
        <w:jc w:val="both"/>
        <w:rPr>
          <w:rFonts w:ascii="Cambria" w:hAnsi="Cambria"/>
          <w:sz w:val="24"/>
          <w:szCs w:val="24"/>
        </w:rPr>
      </w:pPr>
    </w:p>
    <w:p w14:paraId="5F567F73" w14:textId="77777777" w:rsidR="00264B38" w:rsidRPr="00EF214F" w:rsidRDefault="00264B38" w:rsidP="00291276">
      <w:pPr>
        <w:spacing w:after="0"/>
        <w:jc w:val="both"/>
        <w:rPr>
          <w:rFonts w:ascii="Cambria" w:hAnsi="Cambria"/>
          <w:sz w:val="24"/>
          <w:szCs w:val="24"/>
        </w:rPr>
      </w:pPr>
      <w:r w:rsidRPr="00EF214F">
        <w:rPr>
          <w:rFonts w:ascii="Cambria" w:hAnsi="Cambria"/>
          <w:sz w:val="24"/>
          <w:szCs w:val="24"/>
        </w:rPr>
        <w:t>iv. To examine steps necessary for controlling future land use and also opening and developing new lands for the needs of the government and Nigeria's growing population in both urban and rural areas and make appropriate recommendations.</w:t>
      </w:r>
    </w:p>
    <w:p w14:paraId="14645850" w14:textId="77777777" w:rsidR="00264B38" w:rsidRPr="00EF214F" w:rsidRDefault="00264B38" w:rsidP="00291276">
      <w:pPr>
        <w:spacing w:after="0"/>
        <w:jc w:val="both"/>
        <w:rPr>
          <w:rFonts w:ascii="Cambria" w:hAnsi="Cambria"/>
          <w:sz w:val="24"/>
          <w:szCs w:val="24"/>
        </w:rPr>
      </w:pPr>
    </w:p>
    <w:p w14:paraId="689CC05D" w14:textId="6701C851" w:rsidR="00264B38" w:rsidRPr="00EF214F" w:rsidRDefault="00A74E2C" w:rsidP="00291276">
      <w:pPr>
        <w:spacing w:after="0"/>
        <w:jc w:val="both"/>
        <w:rPr>
          <w:rFonts w:ascii="Cambria" w:hAnsi="Cambria"/>
          <w:sz w:val="24"/>
          <w:szCs w:val="24"/>
        </w:rPr>
      </w:pPr>
      <w:r w:rsidRPr="00EF214F">
        <w:rPr>
          <w:rFonts w:ascii="Cambria" w:hAnsi="Cambria"/>
          <w:sz w:val="24"/>
          <w:szCs w:val="24"/>
        </w:rPr>
        <w:t>T</w:t>
      </w:r>
      <w:r w:rsidR="00264B38" w:rsidRPr="00EF214F">
        <w:rPr>
          <w:rFonts w:ascii="Cambria" w:hAnsi="Cambria"/>
          <w:sz w:val="24"/>
          <w:szCs w:val="24"/>
        </w:rPr>
        <w:t>he report of the panel</w:t>
      </w:r>
      <w:r w:rsidRPr="00EF214F">
        <w:rPr>
          <w:rFonts w:ascii="Cambria" w:hAnsi="Cambria"/>
          <w:sz w:val="24"/>
          <w:szCs w:val="24"/>
        </w:rPr>
        <w:t xml:space="preserve"> thus</w:t>
      </w:r>
      <w:r w:rsidR="006E1634" w:rsidRPr="00EF214F">
        <w:rPr>
          <w:rFonts w:ascii="Cambria" w:hAnsi="Cambria"/>
          <w:sz w:val="24"/>
          <w:szCs w:val="24"/>
        </w:rPr>
        <w:t xml:space="preserve"> </w:t>
      </w:r>
      <w:r w:rsidR="00264B38" w:rsidRPr="00EF214F">
        <w:rPr>
          <w:rFonts w:ascii="Cambria" w:hAnsi="Cambria"/>
          <w:sz w:val="24"/>
          <w:szCs w:val="24"/>
        </w:rPr>
        <w:t>informed the enactment of the LUA.</w:t>
      </w:r>
    </w:p>
    <w:p w14:paraId="608C9EAD" w14:textId="77777777" w:rsidR="00264B38" w:rsidRPr="00EF214F" w:rsidRDefault="00264B38" w:rsidP="00291276">
      <w:pPr>
        <w:spacing w:after="0"/>
        <w:jc w:val="both"/>
        <w:rPr>
          <w:rFonts w:ascii="Cambria" w:hAnsi="Cambria"/>
          <w:sz w:val="24"/>
          <w:szCs w:val="24"/>
        </w:rPr>
      </w:pPr>
    </w:p>
    <w:p w14:paraId="5D270E8E" w14:textId="20CF9398" w:rsidR="002763B3" w:rsidRPr="00EF214F" w:rsidRDefault="00A22510" w:rsidP="002763B3">
      <w:pPr>
        <w:spacing w:after="0"/>
        <w:jc w:val="center"/>
        <w:rPr>
          <w:rFonts w:ascii="Cambria" w:hAnsi="Cambria"/>
          <w:b/>
          <w:bCs/>
          <w:sz w:val="24"/>
          <w:szCs w:val="24"/>
        </w:rPr>
      </w:pPr>
      <w:r w:rsidRPr="00EF214F">
        <w:rPr>
          <w:rFonts w:ascii="Cambria" w:hAnsi="Cambria"/>
          <w:b/>
          <w:bCs/>
          <w:sz w:val="24"/>
          <w:szCs w:val="24"/>
        </w:rPr>
        <w:t>THE LAND USE ACT 1978</w:t>
      </w:r>
    </w:p>
    <w:p w14:paraId="41FF421D" w14:textId="0323225F" w:rsidR="00264B38" w:rsidRPr="00EF214F" w:rsidRDefault="002763B3" w:rsidP="002763B3">
      <w:pPr>
        <w:spacing w:after="0"/>
        <w:jc w:val="center"/>
        <w:rPr>
          <w:rFonts w:ascii="Cambria" w:hAnsi="Cambria"/>
          <w:b/>
          <w:bCs/>
          <w:sz w:val="24"/>
          <w:szCs w:val="24"/>
        </w:rPr>
      </w:pPr>
      <w:r w:rsidRPr="00EF214F">
        <w:rPr>
          <w:rFonts w:ascii="Cambria" w:hAnsi="Cambria"/>
          <w:b/>
          <w:bCs/>
          <w:sz w:val="24"/>
          <w:szCs w:val="24"/>
        </w:rPr>
        <w:t>Philosophy and Objectives of the Act</w:t>
      </w:r>
    </w:p>
    <w:p w14:paraId="789833DD" w14:textId="77777777" w:rsidR="00264B38" w:rsidRPr="00EF214F" w:rsidRDefault="00264B38" w:rsidP="00291276">
      <w:pPr>
        <w:spacing w:after="0"/>
        <w:jc w:val="both"/>
        <w:rPr>
          <w:rFonts w:ascii="Cambria" w:hAnsi="Cambria"/>
          <w:sz w:val="24"/>
          <w:szCs w:val="24"/>
        </w:rPr>
      </w:pPr>
    </w:p>
    <w:p w14:paraId="020AA39E" w14:textId="75EA50A7" w:rsidR="00264B38" w:rsidRPr="00EF214F" w:rsidRDefault="00264B38" w:rsidP="00291276">
      <w:pPr>
        <w:spacing w:after="0"/>
        <w:jc w:val="both"/>
        <w:rPr>
          <w:rFonts w:ascii="Cambria" w:hAnsi="Cambria"/>
          <w:sz w:val="24"/>
          <w:szCs w:val="24"/>
        </w:rPr>
      </w:pPr>
      <w:r w:rsidRPr="00EF214F">
        <w:rPr>
          <w:rFonts w:ascii="Cambria" w:hAnsi="Cambria"/>
          <w:sz w:val="24"/>
          <w:szCs w:val="24"/>
        </w:rPr>
        <w:t>As can be gleaned from the preamble to the Act, its explanatory notes and the various challenges enumerated above, the reasons for the coming into force of the Act can be summarized as follows:</w:t>
      </w:r>
    </w:p>
    <w:p w14:paraId="6D33A176" w14:textId="77777777" w:rsidR="00264B38" w:rsidRPr="00EF214F" w:rsidRDefault="00264B38" w:rsidP="00291276">
      <w:pPr>
        <w:spacing w:after="0"/>
        <w:jc w:val="both"/>
        <w:rPr>
          <w:rFonts w:ascii="Cambria" w:hAnsi="Cambria"/>
          <w:sz w:val="24"/>
          <w:szCs w:val="24"/>
        </w:rPr>
      </w:pPr>
    </w:p>
    <w:p w14:paraId="70C62D7E" w14:textId="77777777" w:rsidR="00264B38" w:rsidRPr="00EF214F" w:rsidRDefault="00264B38" w:rsidP="00291276">
      <w:pPr>
        <w:spacing w:after="0"/>
        <w:jc w:val="both"/>
        <w:rPr>
          <w:rFonts w:ascii="Cambria" w:hAnsi="Cambria"/>
          <w:sz w:val="24"/>
          <w:szCs w:val="24"/>
        </w:rPr>
      </w:pPr>
      <w:proofErr w:type="spellStart"/>
      <w:r w:rsidRPr="00EF214F">
        <w:rPr>
          <w:rFonts w:ascii="Cambria" w:hAnsi="Cambria"/>
          <w:sz w:val="24"/>
          <w:szCs w:val="24"/>
        </w:rPr>
        <w:t>i</w:t>
      </w:r>
      <w:proofErr w:type="spellEnd"/>
      <w:r w:rsidRPr="00EF214F">
        <w:rPr>
          <w:rFonts w:ascii="Cambria" w:hAnsi="Cambria"/>
          <w:sz w:val="24"/>
          <w:szCs w:val="24"/>
        </w:rPr>
        <w:t>. To provide a uniform land tenure law in the country;</w:t>
      </w:r>
    </w:p>
    <w:p w14:paraId="7DCC34D4" w14:textId="77777777" w:rsidR="00264B38" w:rsidRPr="00EF214F" w:rsidRDefault="00264B38" w:rsidP="00291276">
      <w:pPr>
        <w:spacing w:after="0"/>
        <w:jc w:val="both"/>
        <w:rPr>
          <w:rFonts w:ascii="Cambria" w:hAnsi="Cambria"/>
          <w:sz w:val="24"/>
          <w:szCs w:val="24"/>
        </w:rPr>
      </w:pPr>
    </w:p>
    <w:p w14:paraId="1E13A52D" w14:textId="77777777" w:rsidR="00264B38" w:rsidRPr="00EF214F" w:rsidRDefault="00264B38" w:rsidP="00291276">
      <w:pPr>
        <w:spacing w:after="0"/>
        <w:jc w:val="both"/>
        <w:rPr>
          <w:rFonts w:ascii="Cambria" w:hAnsi="Cambria"/>
          <w:sz w:val="24"/>
          <w:szCs w:val="24"/>
        </w:rPr>
      </w:pPr>
      <w:r w:rsidRPr="00EF214F">
        <w:rPr>
          <w:rFonts w:ascii="Cambria" w:hAnsi="Cambria"/>
          <w:sz w:val="24"/>
          <w:szCs w:val="24"/>
        </w:rPr>
        <w:t>ii. To create an enabling environment for security of title to land or interest in land;</w:t>
      </w:r>
    </w:p>
    <w:p w14:paraId="72B46212" w14:textId="77777777" w:rsidR="00264B38" w:rsidRPr="00EF214F" w:rsidRDefault="00264B38" w:rsidP="00291276">
      <w:pPr>
        <w:spacing w:after="0"/>
        <w:jc w:val="both"/>
        <w:rPr>
          <w:rFonts w:ascii="Cambria" w:hAnsi="Cambria"/>
          <w:sz w:val="24"/>
          <w:szCs w:val="24"/>
        </w:rPr>
      </w:pPr>
    </w:p>
    <w:p w14:paraId="0D234B9F" w14:textId="77777777" w:rsidR="00264B38" w:rsidRPr="00EF214F" w:rsidRDefault="00264B38" w:rsidP="00291276">
      <w:pPr>
        <w:spacing w:after="0"/>
        <w:jc w:val="both"/>
        <w:rPr>
          <w:rFonts w:ascii="Cambria" w:hAnsi="Cambria"/>
          <w:sz w:val="24"/>
          <w:szCs w:val="24"/>
        </w:rPr>
      </w:pPr>
      <w:r w:rsidRPr="00EF214F">
        <w:rPr>
          <w:rFonts w:ascii="Cambria" w:hAnsi="Cambria"/>
          <w:sz w:val="24"/>
          <w:szCs w:val="24"/>
        </w:rPr>
        <w:t>iii. To make land easily and cheaply available to all Nigerians;</w:t>
      </w:r>
    </w:p>
    <w:p w14:paraId="1E18C8A3" w14:textId="77777777" w:rsidR="00264B38" w:rsidRPr="00EF214F" w:rsidRDefault="00264B38" w:rsidP="00291276">
      <w:pPr>
        <w:spacing w:after="0"/>
        <w:jc w:val="both"/>
        <w:rPr>
          <w:rFonts w:ascii="Cambria" w:hAnsi="Cambria"/>
          <w:sz w:val="24"/>
          <w:szCs w:val="24"/>
        </w:rPr>
      </w:pPr>
    </w:p>
    <w:p w14:paraId="37D5DFB2" w14:textId="77777777" w:rsidR="00264B38" w:rsidRPr="00EF214F" w:rsidRDefault="00264B38" w:rsidP="00291276">
      <w:pPr>
        <w:spacing w:after="0"/>
        <w:jc w:val="both"/>
        <w:rPr>
          <w:rFonts w:ascii="Cambria" w:hAnsi="Cambria"/>
          <w:sz w:val="24"/>
          <w:szCs w:val="24"/>
        </w:rPr>
      </w:pPr>
      <w:r w:rsidRPr="00EF214F">
        <w:rPr>
          <w:rFonts w:ascii="Cambria" w:hAnsi="Cambria"/>
          <w:sz w:val="24"/>
          <w:szCs w:val="24"/>
        </w:rPr>
        <w:t>iv. To curb speculation in land and profiteering;</w:t>
      </w:r>
    </w:p>
    <w:p w14:paraId="22F37846" w14:textId="77777777" w:rsidR="00264B38" w:rsidRPr="00EF214F" w:rsidRDefault="00264B38" w:rsidP="00291276">
      <w:pPr>
        <w:spacing w:after="0"/>
        <w:jc w:val="both"/>
        <w:rPr>
          <w:rFonts w:ascii="Cambria" w:hAnsi="Cambria"/>
          <w:sz w:val="24"/>
          <w:szCs w:val="24"/>
        </w:rPr>
      </w:pPr>
    </w:p>
    <w:p w14:paraId="7159C947" w14:textId="6F59A611" w:rsidR="00264B38" w:rsidRPr="00EF214F" w:rsidRDefault="00264B38" w:rsidP="00291276">
      <w:pPr>
        <w:spacing w:after="0"/>
        <w:jc w:val="both"/>
        <w:rPr>
          <w:rFonts w:ascii="Cambria" w:hAnsi="Cambria"/>
          <w:sz w:val="24"/>
          <w:szCs w:val="24"/>
        </w:rPr>
      </w:pPr>
      <w:r w:rsidRPr="00EF214F">
        <w:rPr>
          <w:rFonts w:ascii="Cambria" w:hAnsi="Cambria"/>
          <w:sz w:val="24"/>
          <w:szCs w:val="24"/>
        </w:rPr>
        <w:t>v. To reduce if not eliminate litigation concerning title to or interest in land;</w:t>
      </w:r>
    </w:p>
    <w:p w14:paraId="1C8B9D4F" w14:textId="77777777" w:rsidR="00264B38" w:rsidRPr="00EF214F" w:rsidRDefault="00264B38" w:rsidP="00291276">
      <w:pPr>
        <w:spacing w:after="0"/>
        <w:jc w:val="both"/>
        <w:rPr>
          <w:rFonts w:ascii="Cambria" w:hAnsi="Cambria"/>
          <w:sz w:val="24"/>
          <w:szCs w:val="24"/>
        </w:rPr>
      </w:pPr>
    </w:p>
    <w:p w14:paraId="331EA48F" w14:textId="5D44C9BE" w:rsidR="00264B38" w:rsidRPr="00EF214F" w:rsidRDefault="00264B38" w:rsidP="00291276">
      <w:pPr>
        <w:spacing w:after="0"/>
        <w:jc w:val="both"/>
        <w:rPr>
          <w:rFonts w:ascii="Cambria" w:hAnsi="Cambria"/>
          <w:sz w:val="24"/>
          <w:szCs w:val="24"/>
        </w:rPr>
      </w:pPr>
      <w:r w:rsidRPr="00EF214F">
        <w:rPr>
          <w:rFonts w:ascii="Cambria" w:hAnsi="Cambria"/>
          <w:sz w:val="24"/>
          <w:szCs w:val="24"/>
        </w:rPr>
        <w:t>vi. To facilitate acquisition of land by government and its agencies for developmental purposes;</w:t>
      </w:r>
    </w:p>
    <w:p w14:paraId="399BD904" w14:textId="77777777" w:rsidR="00264B38" w:rsidRPr="00EF214F" w:rsidRDefault="00264B38" w:rsidP="00291276">
      <w:pPr>
        <w:spacing w:after="0"/>
        <w:jc w:val="both"/>
        <w:rPr>
          <w:rFonts w:ascii="Cambria" w:hAnsi="Cambria"/>
          <w:sz w:val="24"/>
          <w:szCs w:val="24"/>
        </w:rPr>
      </w:pPr>
    </w:p>
    <w:p w14:paraId="2AE14AD7" w14:textId="77777777" w:rsidR="00264B38" w:rsidRPr="00EF214F" w:rsidRDefault="00264B38" w:rsidP="00291276">
      <w:pPr>
        <w:spacing w:after="0"/>
        <w:jc w:val="both"/>
        <w:rPr>
          <w:rFonts w:ascii="Cambria" w:hAnsi="Cambria"/>
          <w:sz w:val="24"/>
          <w:szCs w:val="24"/>
        </w:rPr>
      </w:pPr>
      <w:r w:rsidRPr="00EF214F">
        <w:rPr>
          <w:rFonts w:ascii="Cambria" w:hAnsi="Cambria"/>
          <w:sz w:val="24"/>
          <w:szCs w:val="24"/>
        </w:rPr>
        <w:lastRenderedPageBreak/>
        <w:t>vii. To enable Nigerians, high or low, rich or poor, to realize their ambitions and aspirations of owning and using land;</w:t>
      </w:r>
    </w:p>
    <w:p w14:paraId="2000F286" w14:textId="77777777" w:rsidR="00264B38" w:rsidRPr="00EF214F" w:rsidRDefault="00264B38" w:rsidP="00291276">
      <w:pPr>
        <w:spacing w:after="0"/>
        <w:jc w:val="both"/>
        <w:rPr>
          <w:rFonts w:ascii="Cambria" w:hAnsi="Cambria"/>
          <w:sz w:val="24"/>
          <w:szCs w:val="24"/>
        </w:rPr>
      </w:pPr>
    </w:p>
    <w:p w14:paraId="5F64BF0B" w14:textId="32FC69B2" w:rsidR="00264B38" w:rsidRPr="00EF214F" w:rsidRDefault="00264B38" w:rsidP="00291276">
      <w:pPr>
        <w:spacing w:after="0"/>
        <w:jc w:val="both"/>
        <w:rPr>
          <w:rFonts w:ascii="Cambria" w:hAnsi="Cambria"/>
          <w:sz w:val="24"/>
          <w:szCs w:val="24"/>
        </w:rPr>
      </w:pPr>
      <w:r w:rsidRPr="00EF214F">
        <w:rPr>
          <w:rFonts w:ascii="Cambria" w:hAnsi="Cambria"/>
          <w:sz w:val="24"/>
          <w:szCs w:val="24"/>
        </w:rPr>
        <w:t>viii. To set up a central control mechanism for the use, allocation and administration of land in the whole country; and</w:t>
      </w:r>
    </w:p>
    <w:p w14:paraId="3701E3F6" w14:textId="77777777" w:rsidR="00264B38" w:rsidRPr="00EF214F" w:rsidRDefault="00264B38" w:rsidP="00291276">
      <w:pPr>
        <w:spacing w:after="0"/>
        <w:jc w:val="both"/>
        <w:rPr>
          <w:rFonts w:ascii="Cambria" w:hAnsi="Cambria"/>
          <w:sz w:val="24"/>
          <w:szCs w:val="24"/>
        </w:rPr>
      </w:pPr>
    </w:p>
    <w:p w14:paraId="5E931B79" w14:textId="77777777" w:rsidR="00264B38" w:rsidRPr="00EF214F" w:rsidRDefault="00264B38" w:rsidP="00291276">
      <w:pPr>
        <w:spacing w:after="0"/>
        <w:jc w:val="both"/>
        <w:rPr>
          <w:rFonts w:ascii="Cambria" w:hAnsi="Cambria"/>
          <w:sz w:val="24"/>
          <w:szCs w:val="24"/>
        </w:rPr>
      </w:pPr>
      <w:r w:rsidRPr="00EF214F">
        <w:rPr>
          <w:rFonts w:ascii="Cambria" w:hAnsi="Cambria"/>
          <w:sz w:val="24"/>
          <w:szCs w:val="24"/>
        </w:rPr>
        <w:t>ix. Lastly, to assure, assert, preserve and protect the rights of all Nigerians to use and enjoy land in Nigeria and the natural fruits thereof in sufficient quantity for themselves and their families.</w:t>
      </w:r>
    </w:p>
    <w:p w14:paraId="05F370A3" w14:textId="22CAE3F6" w:rsidR="00264B38" w:rsidRPr="00EF214F" w:rsidRDefault="00264B38" w:rsidP="00291276">
      <w:pPr>
        <w:spacing w:after="0"/>
        <w:jc w:val="both"/>
        <w:rPr>
          <w:rFonts w:ascii="Cambria" w:hAnsi="Cambria"/>
          <w:sz w:val="24"/>
          <w:szCs w:val="24"/>
        </w:rPr>
      </w:pPr>
    </w:p>
    <w:p w14:paraId="660A5CAA" w14:textId="7661AF6F" w:rsidR="00291276" w:rsidRPr="00EF214F" w:rsidRDefault="00BA7741" w:rsidP="00314CC5">
      <w:pPr>
        <w:spacing w:after="0"/>
        <w:jc w:val="center"/>
        <w:rPr>
          <w:rFonts w:ascii="Cambria" w:hAnsi="Cambria"/>
          <w:sz w:val="24"/>
          <w:szCs w:val="24"/>
        </w:rPr>
      </w:pPr>
      <w:r w:rsidRPr="00EF214F">
        <w:rPr>
          <w:rFonts w:ascii="Cambria" w:eastAsia="Times New Roman" w:hAnsi="Cambria" w:cs="Segoe UI"/>
          <w:b/>
          <w:bCs/>
          <w:color w:val="000000"/>
          <w:sz w:val="24"/>
          <w:szCs w:val="24"/>
          <w:bdr w:val="none" w:sz="0" w:space="0" w:color="auto" w:frame="1"/>
        </w:rPr>
        <w:t xml:space="preserve">Problems Addressed by the </w:t>
      </w:r>
      <w:r w:rsidR="00291276" w:rsidRPr="00EF214F">
        <w:rPr>
          <w:rFonts w:ascii="Cambria" w:eastAsia="Times New Roman" w:hAnsi="Cambria" w:cs="Segoe UI"/>
          <w:b/>
          <w:bCs/>
          <w:color w:val="000000"/>
          <w:sz w:val="24"/>
          <w:szCs w:val="24"/>
          <w:bdr w:val="none" w:sz="0" w:space="0" w:color="auto" w:frame="1"/>
        </w:rPr>
        <w:t>Land Use Act</w:t>
      </w:r>
    </w:p>
    <w:p w14:paraId="62130EF6" w14:textId="4AB88E9D" w:rsidR="00D8135A" w:rsidRPr="00EF214F" w:rsidRDefault="000733B8" w:rsidP="00D8135A">
      <w:pPr>
        <w:shd w:val="clear" w:color="auto" w:fill="FFFFFF"/>
        <w:spacing w:after="0" w:line="390" w:lineRule="atLeast"/>
        <w:jc w:val="both"/>
        <w:rPr>
          <w:rFonts w:ascii="Cambria" w:eastAsia="Times New Roman" w:hAnsi="Cambria" w:cs="Segoe UI"/>
          <w:color w:val="000000"/>
          <w:sz w:val="24"/>
          <w:szCs w:val="24"/>
          <w:bdr w:val="none" w:sz="0" w:space="0" w:color="auto" w:frame="1"/>
        </w:rPr>
      </w:pPr>
      <w:r w:rsidRPr="00EF214F">
        <w:rPr>
          <w:rFonts w:ascii="Cambria" w:eastAsia="Times New Roman" w:hAnsi="Cambria" w:cs="Segoe UI"/>
          <w:color w:val="000000"/>
          <w:sz w:val="24"/>
          <w:szCs w:val="24"/>
          <w:bdr w:val="none" w:sz="0" w:space="0" w:color="auto" w:frame="1"/>
        </w:rPr>
        <w:t>T</w:t>
      </w:r>
      <w:r w:rsidR="00291276" w:rsidRPr="00EF214F">
        <w:rPr>
          <w:rFonts w:ascii="Cambria" w:eastAsia="Times New Roman" w:hAnsi="Cambria" w:cs="Segoe UI"/>
          <w:color w:val="000000"/>
          <w:sz w:val="24"/>
          <w:szCs w:val="24"/>
          <w:bdr w:val="none" w:sz="0" w:space="0" w:color="auto" w:frame="1"/>
        </w:rPr>
        <w:t>he four major issues it addresses</w:t>
      </w:r>
      <w:r w:rsidR="001406BC" w:rsidRPr="00EF214F">
        <w:rPr>
          <w:rFonts w:ascii="Cambria" w:eastAsia="Times New Roman" w:hAnsi="Cambria" w:cs="Segoe UI"/>
          <w:color w:val="000000"/>
          <w:sz w:val="24"/>
          <w:szCs w:val="24"/>
          <w:bdr w:val="none" w:sz="0" w:space="0" w:color="auto" w:frame="1"/>
        </w:rPr>
        <w:t xml:space="preserve"> </w:t>
      </w:r>
      <w:r w:rsidR="00291276" w:rsidRPr="00EF214F">
        <w:rPr>
          <w:rFonts w:ascii="Cambria" w:eastAsia="Times New Roman" w:hAnsi="Cambria" w:cs="Segoe UI"/>
          <w:color w:val="000000"/>
          <w:sz w:val="24"/>
          <w:szCs w:val="24"/>
          <w:bdr w:val="none" w:sz="0" w:space="0" w:color="auto" w:frame="1"/>
        </w:rPr>
        <w:t xml:space="preserve">include: </w:t>
      </w:r>
    </w:p>
    <w:p w14:paraId="65A22D7F" w14:textId="3C7D5480" w:rsidR="00D8135A" w:rsidRPr="00EF214F" w:rsidRDefault="00291276" w:rsidP="00347788">
      <w:pPr>
        <w:pStyle w:val="ListParagraph"/>
        <w:numPr>
          <w:ilvl w:val="0"/>
          <w:numId w:val="3"/>
        </w:numPr>
        <w:shd w:val="clear" w:color="auto" w:fill="FFFFFF"/>
        <w:spacing w:after="0" w:line="390" w:lineRule="atLeast"/>
        <w:jc w:val="both"/>
        <w:rPr>
          <w:rFonts w:ascii="Cambria" w:eastAsia="Times New Roman" w:hAnsi="Cambria" w:cs="Segoe UI"/>
          <w:color w:val="000000"/>
          <w:sz w:val="24"/>
          <w:szCs w:val="24"/>
          <w:bdr w:val="none" w:sz="0" w:space="0" w:color="auto" w:frame="1"/>
        </w:rPr>
      </w:pPr>
      <w:r w:rsidRPr="00EF214F">
        <w:rPr>
          <w:rFonts w:ascii="Cambria" w:eastAsia="Times New Roman" w:hAnsi="Cambria" w:cs="Segoe UI"/>
          <w:color w:val="000000"/>
          <w:sz w:val="24"/>
          <w:szCs w:val="24"/>
          <w:bdr w:val="none" w:sz="0" w:space="0" w:color="auto" w:frame="1"/>
        </w:rPr>
        <w:t>The problem of lack of uniformity in the laws governing ownership and land</w:t>
      </w:r>
      <w:r w:rsidR="00C66EC7" w:rsidRPr="00EF214F">
        <w:rPr>
          <w:rFonts w:ascii="Cambria" w:eastAsia="Times New Roman" w:hAnsi="Cambria" w:cs="Segoe UI"/>
          <w:color w:val="000000"/>
          <w:sz w:val="24"/>
          <w:szCs w:val="24"/>
          <w:bdr w:val="none" w:sz="0" w:space="0" w:color="auto" w:frame="1"/>
        </w:rPr>
        <w:t xml:space="preserve"> </w:t>
      </w:r>
      <w:r w:rsidRPr="00EF214F">
        <w:rPr>
          <w:rFonts w:ascii="Cambria" w:eastAsia="Times New Roman" w:hAnsi="Cambria" w:cs="Segoe UI"/>
          <w:color w:val="000000"/>
          <w:sz w:val="24"/>
          <w:szCs w:val="24"/>
          <w:bdr w:val="none" w:sz="0" w:space="0" w:color="auto" w:frame="1"/>
        </w:rPr>
        <w:t xml:space="preserve">use; </w:t>
      </w:r>
    </w:p>
    <w:p w14:paraId="4E2B1E6E" w14:textId="77777777" w:rsidR="00D8135A" w:rsidRPr="00EF214F" w:rsidRDefault="00291276" w:rsidP="00347788">
      <w:pPr>
        <w:pStyle w:val="ListParagraph"/>
        <w:numPr>
          <w:ilvl w:val="0"/>
          <w:numId w:val="3"/>
        </w:numPr>
        <w:shd w:val="clear" w:color="auto" w:fill="FFFFFF"/>
        <w:spacing w:after="0" w:line="390" w:lineRule="atLeast"/>
        <w:jc w:val="both"/>
        <w:rPr>
          <w:rFonts w:ascii="Cambria" w:eastAsia="Times New Roman" w:hAnsi="Cambria" w:cs="Segoe UI"/>
          <w:color w:val="000000"/>
          <w:sz w:val="24"/>
          <w:szCs w:val="24"/>
          <w:bdr w:val="none" w:sz="0" w:space="0" w:color="auto" w:frame="1"/>
        </w:rPr>
      </w:pPr>
      <w:r w:rsidRPr="00EF214F">
        <w:rPr>
          <w:rFonts w:ascii="Cambria" w:eastAsia="Times New Roman" w:hAnsi="Cambria" w:cs="Segoe UI"/>
          <w:color w:val="000000"/>
          <w:sz w:val="24"/>
          <w:szCs w:val="24"/>
          <w:bdr w:val="none" w:sz="0" w:space="0" w:color="auto" w:frame="1"/>
        </w:rPr>
        <w:t xml:space="preserve">the issue of uncontrolled speculation in urban land; </w:t>
      </w:r>
    </w:p>
    <w:p w14:paraId="6497AE7B" w14:textId="77777777" w:rsidR="00D8135A" w:rsidRPr="00EF214F" w:rsidRDefault="00291276" w:rsidP="00347788">
      <w:pPr>
        <w:pStyle w:val="ListParagraph"/>
        <w:numPr>
          <w:ilvl w:val="0"/>
          <w:numId w:val="3"/>
        </w:numPr>
        <w:shd w:val="clear" w:color="auto" w:fill="FFFFFF"/>
        <w:spacing w:after="0" w:line="390" w:lineRule="atLeast"/>
        <w:jc w:val="both"/>
        <w:rPr>
          <w:rFonts w:ascii="Cambria" w:eastAsia="Times New Roman" w:hAnsi="Cambria" w:cs="Segoe UI"/>
          <w:color w:val="000000"/>
          <w:sz w:val="24"/>
          <w:szCs w:val="24"/>
          <w:bdr w:val="none" w:sz="0" w:space="0" w:color="auto" w:frame="1"/>
        </w:rPr>
      </w:pPr>
      <w:r w:rsidRPr="00EF214F">
        <w:rPr>
          <w:rFonts w:ascii="Cambria" w:eastAsia="Times New Roman" w:hAnsi="Cambria" w:cs="Segoe UI"/>
          <w:color w:val="000000"/>
          <w:sz w:val="24"/>
          <w:szCs w:val="24"/>
          <w:bdr w:val="none" w:sz="0" w:space="0" w:color="auto" w:frame="1"/>
        </w:rPr>
        <w:t xml:space="preserve">the question of access to land rights by Nigerians on equal legal basis; </w:t>
      </w:r>
    </w:p>
    <w:p w14:paraId="7AFC2DC0" w14:textId="673B2F6F" w:rsidR="00291276" w:rsidRPr="00EF214F" w:rsidRDefault="00291276" w:rsidP="00347788">
      <w:pPr>
        <w:pStyle w:val="ListParagraph"/>
        <w:numPr>
          <w:ilvl w:val="0"/>
          <w:numId w:val="3"/>
        </w:numPr>
        <w:shd w:val="clear" w:color="auto" w:fill="FFFFFF"/>
        <w:spacing w:after="0" w:line="390" w:lineRule="atLeast"/>
        <w:jc w:val="both"/>
        <w:rPr>
          <w:rFonts w:ascii="Cambria" w:eastAsia="Times New Roman" w:hAnsi="Cambria" w:cs="Segoe UI"/>
          <w:color w:val="000000"/>
          <w:sz w:val="24"/>
          <w:szCs w:val="24"/>
          <w:bdr w:val="none" w:sz="0" w:space="0" w:color="auto" w:frame="1"/>
        </w:rPr>
      </w:pPr>
      <w:proofErr w:type="gramStart"/>
      <w:r w:rsidRPr="00EF214F">
        <w:rPr>
          <w:rFonts w:ascii="Cambria" w:eastAsia="Times New Roman" w:hAnsi="Cambria" w:cs="Segoe UI"/>
          <w:color w:val="000000"/>
          <w:sz w:val="24"/>
          <w:szCs w:val="24"/>
          <w:bdr w:val="none" w:sz="0" w:space="0" w:color="auto" w:frame="1"/>
        </w:rPr>
        <w:t>the</w:t>
      </w:r>
      <w:proofErr w:type="gramEnd"/>
      <w:r w:rsidRPr="00EF214F">
        <w:rPr>
          <w:rFonts w:ascii="Cambria" w:eastAsia="Times New Roman" w:hAnsi="Cambria" w:cs="Segoe UI"/>
          <w:color w:val="000000"/>
          <w:sz w:val="24"/>
          <w:szCs w:val="24"/>
          <w:bdr w:val="none" w:sz="0" w:space="0" w:color="auto" w:frame="1"/>
        </w:rPr>
        <w:t xml:space="preserve"> issue of fragmentation of rural lands arising from either the application of traditional principles of inheritance or population growth and the consequent pressure on land.</w:t>
      </w:r>
    </w:p>
    <w:p w14:paraId="7293216C" w14:textId="77777777" w:rsidR="001255AC" w:rsidRPr="00EF214F" w:rsidRDefault="001255AC" w:rsidP="00291276">
      <w:pPr>
        <w:spacing w:after="0"/>
        <w:jc w:val="both"/>
        <w:rPr>
          <w:rFonts w:ascii="Cambria" w:hAnsi="Cambria"/>
          <w:sz w:val="24"/>
          <w:szCs w:val="24"/>
        </w:rPr>
      </w:pPr>
    </w:p>
    <w:p w14:paraId="2D956F5F" w14:textId="77777777" w:rsidR="008F129C" w:rsidRPr="00EF214F" w:rsidRDefault="008F129C" w:rsidP="00893F99">
      <w:pPr>
        <w:spacing w:after="0"/>
        <w:jc w:val="center"/>
        <w:rPr>
          <w:rFonts w:ascii="Cambria" w:hAnsi="Cambria"/>
          <w:b/>
          <w:bCs/>
          <w:sz w:val="24"/>
          <w:szCs w:val="24"/>
        </w:rPr>
      </w:pPr>
      <w:r w:rsidRPr="00EF214F">
        <w:rPr>
          <w:rFonts w:ascii="Cambria" w:hAnsi="Cambria"/>
          <w:b/>
          <w:bCs/>
          <w:sz w:val="24"/>
          <w:szCs w:val="24"/>
        </w:rPr>
        <w:t>Advantages of the Land Use Act</w:t>
      </w:r>
    </w:p>
    <w:p w14:paraId="635D82D4" w14:textId="0764F175" w:rsidR="008F129C" w:rsidRPr="00EF214F" w:rsidRDefault="008F129C" w:rsidP="008F129C">
      <w:pPr>
        <w:numPr>
          <w:ilvl w:val="0"/>
          <w:numId w:val="4"/>
        </w:numPr>
        <w:spacing w:after="0"/>
        <w:jc w:val="both"/>
        <w:rPr>
          <w:rFonts w:ascii="Cambria" w:hAnsi="Cambria"/>
          <w:sz w:val="24"/>
          <w:szCs w:val="24"/>
        </w:rPr>
      </w:pPr>
      <w:r w:rsidRPr="00EF214F">
        <w:rPr>
          <w:rFonts w:ascii="Cambria" w:hAnsi="Cambria"/>
          <w:sz w:val="24"/>
          <w:szCs w:val="24"/>
        </w:rPr>
        <w:t>Ensuring that whoever requires land for any purpose with the ability to make optimum use of it will obtain it.</w:t>
      </w:r>
    </w:p>
    <w:p w14:paraId="1570E8AB" w14:textId="77777777" w:rsidR="008F129C" w:rsidRPr="00EF214F" w:rsidRDefault="008F129C" w:rsidP="008F129C">
      <w:pPr>
        <w:numPr>
          <w:ilvl w:val="0"/>
          <w:numId w:val="4"/>
        </w:numPr>
        <w:spacing w:after="0"/>
        <w:jc w:val="both"/>
        <w:rPr>
          <w:rFonts w:ascii="Cambria" w:hAnsi="Cambria"/>
          <w:sz w:val="24"/>
          <w:szCs w:val="24"/>
        </w:rPr>
      </w:pPr>
      <w:r w:rsidRPr="00EF214F">
        <w:rPr>
          <w:rFonts w:ascii="Cambria" w:hAnsi="Cambria"/>
          <w:sz w:val="24"/>
          <w:szCs w:val="24"/>
        </w:rPr>
        <w:t>Making it illegal for indigenes to allocate land without prior government’s approval as only the Governor of each state has the power to allocate urban lands, and the local area councils have the power to allocate rural lands.</w:t>
      </w:r>
    </w:p>
    <w:p w14:paraId="279A9FF2" w14:textId="5CB10830" w:rsidR="008F129C" w:rsidRPr="00EF214F" w:rsidRDefault="008F129C" w:rsidP="008F129C">
      <w:pPr>
        <w:numPr>
          <w:ilvl w:val="0"/>
          <w:numId w:val="4"/>
        </w:numPr>
        <w:spacing w:after="0"/>
        <w:jc w:val="both"/>
        <w:rPr>
          <w:rFonts w:ascii="Cambria" w:hAnsi="Cambria"/>
          <w:sz w:val="24"/>
          <w:szCs w:val="24"/>
        </w:rPr>
      </w:pPr>
      <w:r w:rsidRPr="00EF214F">
        <w:rPr>
          <w:rFonts w:ascii="Cambria" w:hAnsi="Cambria"/>
          <w:sz w:val="24"/>
          <w:szCs w:val="24"/>
        </w:rPr>
        <w:t>Reducing the practice of land speculation</w:t>
      </w:r>
    </w:p>
    <w:p w14:paraId="2333AAAA" w14:textId="77777777" w:rsidR="008F129C" w:rsidRPr="00EF214F" w:rsidRDefault="008F129C" w:rsidP="008F129C">
      <w:pPr>
        <w:numPr>
          <w:ilvl w:val="0"/>
          <w:numId w:val="4"/>
        </w:numPr>
        <w:spacing w:after="0"/>
        <w:jc w:val="both"/>
        <w:rPr>
          <w:rFonts w:ascii="Cambria" w:hAnsi="Cambria"/>
          <w:sz w:val="24"/>
          <w:szCs w:val="24"/>
        </w:rPr>
      </w:pPr>
      <w:r w:rsidRPr="00EF214F">
        <w:rPr>
          <w:rFonts w:ascii="Cambria" w:hAnsi="Cambria"/>
          <w:sz w:val="24"/>
          <w:szCs w:val="24"/>
        </w:rPr>
        <w:t>Allowing for easy acquisition of land for agricultural use as it provides farmers with not more than 500 hectares of land for crop production or 5000 hectares of land for grazing.</w:t>
      </w:r>
    </w:p>
    <w:p w14:paraId="50D56359" w14:textId="465C73F0" w:rsidR="008F129C" w:rsidRPr="00EF214F" w:rsidRDefault="008F129C" w:rsidP="008F129C">
      <w:pPr>
        <w:spacing w:after="0"/>
        <w:jc w:val="both"/>
        <w:rPr>
          <w:rFonts w:ascii="Cambria" w:hAnsi="Cambria"/>
          <w:sz w:val="24"/>
          <w:szCs w:val="24"/>
        </w:rPr>
      </w:pPr>
    </w:p>
    <w:p w14:paraId="25512CDF" w14:textId="77777777" w:rsidR="008F129C" w:rsidRPr="00EF214F" w:rsidRDefault="008F129C" w:rsidP="00B358CC">
      <w:pPr>
        <w:spacing w:after="0"/>
        <w:jc w:val="center"/>
        <w:rPr>
          <w:rFonts w:ascii="Cambria" w:hAnsi="Cambria"/>
          <w:b/>
          <w:bCs/>
          <w:sz w:val="24"/>
          <w:szCs w:val="24"/>
        </w:rPr>
      </w:pPr>
      <w:r w:rsidRPr="00EF214F">
        <w:rPr>
          <w:rFonts w:ascii="Cambria" w:hAnsi="Cambria"/>
          <w:b/>
          <w:bCs/>
          <w:sz w:val="24"/>
          <w:szCs w:val="24"/>
        </w:rPr>
        <w:t>Disadvantages of the Land Use Act</w:t>
      </w:r>
    </w:p>
    <w:p w14:paraId="62A5B268" w14:textId="38B01E6D" w:rsidR="008F129C" w:rsidRPr="00EF214F" w:rsidRDefault="008F129C" w:rsidP="008F129C">
      <w:pPr>
        <w:numPr>
          <w:ilvl w:val="0"/>
          <w:numId w:val="5"/>
        </w:numPr>
        <w:spacing w:after="0"/>
        <w:jc w:val="both"/>
        <w:rPr>
          <w:rFonts w:ascii="Cambria" w:hAnsi="Cambria"/>
          <w:sz w:val="24"/>
          <w:szCs w:val="24"/>
        </w:rPr>
      </w:pPr>
      <w:r w:rsidRPr="00EF214F">
        <w:rPr>
          <w:rFonts w:ascii="Cambria" w:hAnsi="Cambria"/>
          <w:sz w:val="24"/>
          <w:szCs w:val="24"/>
        </w:rPr>
        <w:t xml:space="preserve">Abuse of Office: the transfer of title and ownership of land from individuals and communities to the Governors who hold the land in trust </w:t>
      </w:r>
      <w:r w:rsidR="007030DF" w:rsidRPr="00EF214F">
        <w:rPr>
          <w:rFonts w:ascii="Cambria" w:hAnsi="Cambria"/>
          <w:sz w:val="24"/>
          <w:szCs w:val="24"/>
        </w:rPr>
        <w:t>has given rise to abuse of office as</w:t>
      </w:r>
      <w:r w:rsidRPr="00EF214F">
        <w:rPr>
          <w:rFonts w:ascii="Cambria" w:hAnsi="Cambria"/>
          <w:sz w:val="24"/>
          <w:szCs w:val="24"/>
        </w:rPr>
        <w:t xml:space="preserve"> many of </w:t>
      </w:r>
      <w:r w:rsidR="007030DF" w:rsidRPr="00EF214F">
        <w:rPr>
          <w:rFonts w:ascii="Cambria" w:hAnsi="Cambria"/>
          <w:sz w:val="24"/>
          <w:szCs w:val="24"/>
        </w:rPr>
        <w:t>them</w:t>
      </w:r>
      <w:r w:rsidRPr="00EF214F">
        <w:rPr>
          <w:rFonts w:ascii="Cambria" w:hAnsi="Cambria"/>
          <w:sz w:val="24"/>
          <w:szCs w:val="24"/>
        </w:rPr>
        <w:t xml:space="preserve"> have been known to have abused the power and privileges conferred on them by the Act. </w:t>
      </w:r>
    </w:p>
    <w:p w14:paraId="09BA2B4F" w14:textId="3BE8B040" w:rsidR="008F129C" w:rsidRPr="00EF214F" w:rsidRDefault="008F129C" w:rsidP="008F129C">
      <w:pPr>
        <w:numPr>
          <w:ilvl w:val="0"/>
          <w:numId w:val="5"/>
        </w:numPr>
        <w:spacing w:after="0"/>
        <w:jc w:val="both"/>
        <w:rPr>
          <w:rFonts w:ascii="Cambria" w:hAnsi="Cambria"/>
          <w:sz w:val="24"/>
          <w:szCs w:val="24"/>
        </w:rPr>
      </w:pPr>
      <w:r w:rsidRPr="00EF214F">
        <w:rPr>
          <w:rFonts w:ascii="Cambria" w:hAnsi="Cambria"/>
          <w:sz w:val="24"/>
          <w:szCs w:val="24"/>
        </w:rPr>
        <w:t>Delay in land acquisition: Acquisition of land by individuals and corporate bodies for commercial and economic development purposes have been extremely difficult as a result of the Land Use Act. The government’s approval amongst other reasons from the Land Use Act results in the delay in making land accessible to an average Nigerian.</w:t>
      </w:r>
      <w:r w:rsidR="00D35583" w:rsidRPr="00EF214F">
        <w:rPr>
          <w:rStyle w:val="FootnoteReference"/>
          <w:rFonts w:ascii="Cambria" w:hAnsi="Cambria"/>
          <w:sz w:val="24"/>
          <w:szCs w:val="24"/>
        </w:rPr>
        <w:footnoteReference w:id="2"/>
      </w:r>
    </w:p>
    <w:p w14:paraId="609A89EB" w14:textId="77777777" w:rsidR="008F129C" w:rsidRPr="00EF214F" w:rsidRDefault="008F129C" w:rsidP="007030DF">
      <w:pPr>
        <w:spacing w:after="0"/>
        <w:rPr>
          <w:rFonts w:ascii="Cambria" w:hAnsi="Cambria"/>
          <w:b/>
          <w:bCs/>
          <w:sz w:val="24"/>
          <w:szCs w:val="24"/>
        </w:rPr>
      </w:pPr>
    </w:p>
    <w:p w14:paraId="4F43BD36" w14:textId="4C1BC67D" w:rsidR="00264B38" w:rsidRPr="00EF214F" w:rsidRDefault="00087769" w:rsidP="001C5B05">
      <w:pPr>
        <w:spacing w:after="0"/>
        <w:jc w:val="center"/>
        <w:rPr>
          <w:rFonts w:ascii="Cambria" w:hAnsi="Cambria"/>
          <w:b/>
          <w:bCs/>
          <w:sz w:val="24"/>
          <w:szCs w:val="24"/>
        </w:rPr>
      </w:pPr>
      <w:r w:rsidRPr="00EF214F">
        <w:rPr>
          <w:rFonts w:ascii="Cambria" w:hAnsi="Cambria"/>
          <w:b/>
          <w:bCs/>
          <w:sz w:val="24"/>
          <w:szCs w:val="24"/>
        </w:rPr>
        <w:t>The Land Use Act and the Constitution</w:t>
      </w:r>
    </w:p>
    <w:p w14:paraId="74BE8F37" w14:textId="77777777" w:rsidR="00264B38" w:rsidRPr="00EF214F" w:rsidRDefault="00264B38" w:rsidP="00291276">
      <w:pPr>
        <w:spacing w:after="0"/>
        <w:jc w:val="both"/>
        <w:rPr>
          <w:rFonts w:ascii="Cambria" w:hAnsi="Cambria"/>
          <w:sz w:val="24"/>
          <w:szCs w:val="24"/>
        </w:rPr>
      </w:pPr>
    </w:p>
    <w:p w14:paraId="4D891F93" w14:textId="207139E9" w:rsidR="00264B38" w:rsidRPr="00EF214F" w:rsidRDefault="00264B38" w:rsidP="00291276">
      <w:pPr>
        <w:spacing w:after="0"/>
        <w:jc w:val="both"/>
        <w:rPr>
          <w:rFonts w:ascii="Cambria" w:hAnsi="Cambria"/>
          <w:sz w:val="24"/>
          <w:szCs w:val="24"/>
        </w:rPr>
      </w:pPr>
      <w:r w:rsidRPr="00EF214F">
        <w:rPr>
          <w:rFonts w:ascii="Cambria" w:hAnsi="Cambria"/>
          <w:sz w:val="24"/>
          <w:szCs w:val="24"/>
        </w:rPr>
        <w:lastRenderedPageBreak/>
        <w:t>Section 315 of the 1999 Constitution (see section 274of the 1979 Constitution) provides that</w:t>
      </w:r>
      <w:r w:rsidR="0097486F" w:rsidRPr="00EF214F">
        <w:rPr>
          <w:rFonts w:ascii="Cambria" w:hAnsi="Cambria"/>
          <w:sz w:val="24"/>
          <w:szCs w:val="24"/>
        </w:rPr>
        <w:t>:</w:t>
      </w:r>
    </w:p>
    <w:p w14:paraId="208D2824" w14:textId="77777777" w:rsidR="00264B38" w:rsidRPr="00EF214F" w:rsidRDefault="00264B38" w:rsidP="00291276">
      <w:pPr>
        <w:spacing w:after="0"/>
        <w:jc w:val="both"/>
        <w:rPr>
          <w:rFonts w:ascii="Cambria" w:hAnsi="Cambria"/>
          <w:sz w:val="24"/>
          <w:szCs w:val="24"/>
        </w:rPr>
      </w:pPr>
    </w:p>
    <w:p w14:paraId="3EF749DE" w14:textId="676F7169" w:rsidR="00264B38" w:rsidRPr="00EF214F" w:rsidRDefault="00264B38" w:rsidP="00291276">
      <w:pPr>
        <w:spacing w:after="0"/>
        <w:jc w:val="both"/>
        <w:rPr>
          <w:rFonts w:ascii="Cambria" w:hAnsi="Cambria"/>
          <w:sz w:val="24"/>
          <w:szCs w:val="24"/>
        </w:rPr>
      </w:pPr>
      <w:r w:rsidRPr="00EF214F">
        <w:rPr>
          <w:rFonts w:ascii="Cambria" w:hAnsi="Cambria"/>
          <w:sz w:val="24"/>
          <w:szCs w:val="24"/>
        </w:rPr>
        <w:t>(5) Nothing in this Constitution shall invalidate the following enactments, that is to say -</w:t>
      </w:r>
    </w:p>
    <w:p w14:paraId="4C8F9681" w14:textId="395EA66E" w:rsidR="00264B38" w:rsidRPr="00EF214F" w:rsidRDefault="00264B38" w:rsidP="00291276">
      <w:pPr>
        <w:spacing w:after="0"/>
        <w:jc w:val="both"/>
        <w:rPr>
          <w:rFonts w:ascii="Cambria" w:hAnsi="Cambria"/>
          <w:sz w:val="24"/>
          <w:szCs w:val="24"/>
        </w:rPr>
      </w:pPr>
      <w:r w:rsidRPr="00EF214F">
        <w:rPr>
          <w:rFonts w:ascii="Cambria" w:hAnsi="Cambria"/>
          <w:sz w:val="24"/>
          <w:szCs w:val="24"/>
        </w:rPr>
        <w:t xml:space="preserve">(a) </w:t>
      </w:r>
      <w:proofErr w:type="gramStart"/>
      <w:r w:rsidRPr="00EF214F">
        <w:rPr>
          <w:rFonts w:ascii="Cambria" w:hAnsi="Cambria"/>
          <w:sz w:val="24"/>
          <w:szCs w:val="24"/>
        </w:rPr>
        <w:t>the</w:t>
      </w:r>
      <w:proofErr w:type="gramEnd"/>
      <w:r w:rsidRPr="00EF214F">
        <w:rPr>
          <w:rFonts w:ascii="Cambria" w:hAnsi="Cambria"/>
          <w:sz w:val="24"/>
          <w:szCs w:val="24"/>
        </w:rPr>
        <w:t xml:space="preserve"> National Youth Service Corps Decree 1993;</w:t>
      </w:r>
    </w:p>
    <w:p w14:paraId="437AFA55" w14:textId="7F23A944" w:rsidR="00264B38" w:rsidRPr="00EF214F" w:rsidRDefault="00264B38" w:rsidP="00291276">
      <w:pPr>
        <w:spacing w:after="0"/>
        <w:jc w:val="both"/>
        <w:rPr>
          <w:rFonts w:ascii="Cambria" w:hAnsi="Cambria"/>
          <w:sz w:val="24"/>
          <w:szCs w:val="24"/>
        </w:rPr>
      </w:pPr>
      <w:r w:rsidRPr="00EF214F">
        <w:rPr>
          <w:rFonts w:ascii="Cambria" w:hAnsi="Cambria"/>
          <w:sz w:val="24"/>
          <w:szCs w:val="24"/>
        </w:rPr>
        <w:t xml:space="preserve">(b) </w:t>
      </w:r>
      <w:proofErr w:type="gramStart"/>
      <w:r w:rsidRPr="00EF214F">
        <w:rPr>
          <w:rFonts w:ascii="Cambria" w:hAnsi="Cambria"/>
          <w:sz w:val="24"/>
          <w:szCs w:val="24"/>
        </w:rPr>
        <w:t>the</w:t>
      </w:r>
      <w:proofErr w:type="gramEnd"/>
      <w:r w:rsidRPr="00EF214F">
        <w:rPr>
          <w:rFonts w:ascii="Cambria" w:hAnsi="Cambria"/>
          <w:sz w:val="24"/>
          <w:szCs w:val="24"/>
        </w:rPr>
        <w:t xml:space="preserve"> Public Complaints Commission Act;</w:t>
      </w:r>
    </w:p>
    <w:p w14:paraId="0BCF8CE8" w14:textId="162197B5" w:rsidR="00264B38" w:rsidRPr="00EF214F" w:rsidRDefault="00264B38" w:rsidP="00291276">
      <w:pPr>
        <w:spacing w:after="0"/>
        <w:jc w:val="both"/>
        <w:rPr>
          <w:rFonts w:ascii="Cambria" w:hAnsi="Cambria"/>
          <w:sz w:val="24"/>
          <w:szCs w:val="24"/>
        </w:rPr>
      </w:pPr>
      <w:r w:rsidRPr="00EF214F">
        <w:rPr>
          <w:rFonts w:ascii="Cambria" w:hAnsi="Cambria"/>
          <w:sz w:val="24"/>
          <w:szCs w:val="24"/>
        </w:rPr>
        <w:t xml:space="preserve">(c) </w:t>
      </w:r>
      <w:proofErr w:type="gramStart"/>
      <w:r w:rsidRPr="00EF214F">
        <w:rPr>
          <w:rFonts w:ascii="Cambria" w:hAnsi="Cambria"/>
          <w:sz w:val="24"/>
          <w:szCs w:val="24"/>
        </w:rPr>
        <w:t>the</w:t>
      </w:r>
      <w:proofErr w:type="gramEnd"/>
      <w:r w:rsidRPr="00EF214F">
        <w:rPr>
          <w:rFonts w:ascii="Cambria" w:hAnsi="Cambria"/>
          <w:sz w:val="24"/>
          <w:szCs w:val="24"/>
        </w:rPr>
        <w:t xml:space="preserve"> National Security Agencies Act;</w:t>
      </w:r>
    </w:p>
    <w:p w14:paraId="345D5FAC" w14:textId="77777777" w:rsidR="00264B38" w:rsidRPr="00EF214F" w:rsidRDefault="00264B38" w:rsidP="00291276">
      <w:pPr>
        <w:spacing w:after="0"/>
        <w:jc w:val="both"/>
        <w:rPr>
          <w:rFonts w:ascii="Cambria" w:hAnsi="Cambria"/>
          <w:sz w:val="24"/>
          <w:szCs w:val="24"/>
        </w:rPr>
      </w:pPr>
      <w:r w:rsidRPr="00EF214F">
        <w:rPr>
          <w:rFonts w:ascii="Cambria" w:hAnsi="Cambria"/>
          <w:sz w:val="24"/>
          <w:szCs w:val="24"/>
        </w:rPr>
        <w:t xml:space="preserve">(d) </w:t>
      </w:r>
      <w:proofErr w:type="gramStart"/>
      <w:r w:rsidRPr="00EF214F">
        <w:rPr>
          <w:rFonts w:ascii="Cambria" w:hAnsi="Cambria"/>
          <w:sz w:val="24"/>
          <w:szCs w:val="24"/>
        </w:rPr>
        <w:t>the</w:t>
      </w:r>
      <w:proofErr w:type="gramEnd"/>
      <w:r w:rsidRPr="00EF214F">
        <w:rPr>
          <w:rFonts w:ascii="Cambria" w:hAnsi="Cambria"/>
          <w:sz w:val="24"/>
          <w:szCs w:val="24"/>
        </w:rPr>
        <w:t xml:space="preserve"> Land Use Act,</w:t>
      </w:r>
    </w:p>
    <w:p w14:paraId="7D2C1695" w14:textId="77777777" w:rsidR="00264B38" w:rsidRPr="00EF214F" w:rsidRDefault="00264B38" w:rsidP="00291276">
      <w:pPr>
        <w:spacing w:after="0"/>
        <w:jc w:val="both"/>
        <w:rPr>
          <w:rFonts w:ascii="Cambria" w:hAnsi="Cambria"/>
          <w:sz w:val="24"/>
          <w:szCs w:val="24"/>
        </w:rPr>
      </w:pPr>
    </w:p>
    <w:p w14:paraId="1F6B4ED0" w14:textId="77777777" w:rsidR="00264B38" w:rsidRPr="00EF214F" w:rsidRDefault="00264B38" w:rsidP="00291276">
      <w:pPr>
        <w:spacing w:after="0"/>
        <w:jc w:val="both"/>
        <w:rPr>
          <w:rFonts w:ascii="Cambria" w:hAnsi="Cambria"/>
          <w:sz w:val="24"/>
          <w:szCs w:val="24"/>
        </w:rPr>
      </w:pPr>
      <w:r w:rsidRPr="00EF214F">
        <w:rPr>
          <w:rFonts w:ascii="Cambria" w:hAnsi="Cambria"/>
          <w:sz w:val="24"/>
          <w:szCs w:val="24"/>
        </w:rPr>
        <w:t>and the provisions of those enactments shall continue to apply and have full effect in accordance with their tenor and to the like extent as any other provisions forming part of this Constitution and shall not be altered or repealed except in accordance with the provisions of section 9 (2) of this Constitution.</w:t>
      </w:r>
    </w:p>
    <w:p w14:paraId="72BB3EA0" w14:textId="77777777" w:rsidR="00264B38" w:rsidRPr="00EF214F" w:rsidRDefault="00264B38" w:rsidP="00291276">
      <w:pPr>
        <w:spacing w:after="0"/>
        <w:jc w:val="both"/>
        <w:rPr>
          <w:rFonts w:ascii="Cambria" w:hAnsi="Cambria"/>
          <w:sz w:val="24"/>
          <w:szCs w:val="24"/>
        </w:rPr>
      </w:pPr>
    </w:p>
    <w:p w14:paraId="145E81C1" w14:textId="77777777" w:rsidR="00264B38" w:rsidRPr="00EF214F" w:rsidRDefault="00264B38" w:rsidP="00291276">
      <w:pPr>
        <w:spacing w:after="0"/>
        <w:jc w:val="both"/>
        <w:rPr>
          <w:rFonts w:ascii="Cambria" w:hAnsi="Cambria"/>
          <w:sz w:val="24"/>
          <w:szCs w:val="24"/>
        </w:rPr>
      </w:pPr>
      <w:r w:rsidRPr="00EF214F">
        <w:rPr>
          <w:rFonts w:ascii="Cambria" w:hAnsi="Cambria"/>
          <w:sz w:val="24"/>
          <w:szCs w:val="24"/>
        </w:rPr>
        <w:t>(6) Without prejudice to subsection (5) of this section, the enactments mentioned in the said subsection shall hereafter continue to have effect as Federal enactments and as if they related to matters included in the Exclusive Legislative List set out in Part I of the Second Schedule to this Constitution.</w:t>
      </w:r>
    </w:p>
    <w:p w14:paraId="08A485E2" w14:textId="77777777" w:rsidR="00264B38" w:rsidRPr="00EF214F" w:rsidRDefault="00264B38" w:rsidP="00291276">
      <w:pPr>
        <w:spacing w:after="0"/>
        <w:jc w:val="both"/>
        <w:rPr>
          <w:rFonts w:ascii="Cambria" w:hAnsi="Cambria"/>
          <w:sz w:val="24"/>
          <w:szCs w:val="24"/>
        </w:rPr>
      </w:pPr>
    </w:p>
    <w:p w14:paraId="2D31867D" w14:textId="77777777" w:rsidR="00AE29C7" w:rsidRPr="00EF214F" w:rsidRDefault="00264B38" w:rsidP="00291276">
      <w:pPr>
        <w:spacing w:after="0"/>
        <w:jc w:val="both"/>
        <w:rPr>
          <w:rFonts w:ascii="Cambria" w:hAnsi="Cambria"/>
          <w:sz w:val="24"/>
          <w:szCs w:val="24"/>
        </w:rPr>
      </w:pPr>
      <w:r w:rsidRPr="00EF214F">
        <w:rPr>
          <w:rFonts w:ascii="Cambria" w:hAnsi="Cambria"/>
          <w:sz w:val="24"/>
          <w:szCs w:val="24"/>
        </w:rPr>
        <w:t xml:space="preserve">What is the effect of section 315 of the Constitution as it relates to the Land Use Act? Does it make the Act part of the constitution to the extent that the provisions of the Act will also be supreme just as the provisions of the constitution are supreme? Or does it merely give it a coloration of an existing law? What happens if the provisions of the Act conflicts with the provisions of the constitution, which of the provisions will prevail? </w:t>
      </w:r>
    </w:p>
    <w:p w14:paraId="2AB0EE7E" w14:textId="089859C9" w:rsidR="00264B38" w:rsidRPr="00EF214F" w:rsidRDefault="00264B38" w:rsidP="00291276">
      <w:pPr>
        <w:spacing w:after="0"/>
        <w:jc w:val="both"/>
        <w:rPr>
          <w:rFonts w:ascii="Cambria" w:hAnsi="Cambria"/>
          <w:sz w:val="24"/>
          <w:szCs w:val="24"/>
        </w:rPr>
      </w:pPr>
      <w:r w:rsidRPr="00EF214F">
        <w:rPr>
          <w:rFonts w:ascii="Cambria" w:hAnsi="Cambria"/>
          <w:sz w:val="24"/>
          <w:szCs w:val="24"/>
        </w:rPr>
        <w:t xml:space="preserve">Consider </w:t>
      </w:r>
      <w:r w:rsidRPr="00EF214F">
        <w:rPr>
          <w:rFonts w:ascii="Cambria" w:hAnsi="Cambria"/>
          <w:b/>
          <w:bCs/>
          <w:sz w:val="24"/>
          <w:szCs w:val="24"/>
        </w:rPr>
        <w:t>section 47 of the Land Use Act</w:t>
      </w:r>
      <w:r w:rsidRPr="00EF214F">
        <w:rPr>
          <w:rFonts w:ascii="Cambria" w:hAnsi="Cambria"/>
          <w:sz w:val="24"/>
          <w:szCs w:val="24"/>
        </w:rPr>
        <w:t xml:space="preserve"> for example which attempts to oust the jurisdiction of the courts in some cases.  The section prescribes, inter alia, that no court shall have jurisdiction to inquire into any question concerning the amount or adequacy of any compensation under the Act, "NOTWITHSTANDING ANYTHING TO THE CONTRARY IN ANY LAW OR CONSTITUTION OF THE FEDERATION" or of a State. Isn't this at variance with the provisions of the Constitution on the jurisdiction of courts? Can the Constitution defeat itself?</w:t>
      </w:r>
    </w:p>
    <w:p w14:paraId="60BA24DF" w14:textId="77777777" w:rsidR="00264B38" w:rsidRPr="00EF214F" w:rsidRDefault="00264B38" w:rsidP="00291276">
      <w:pPr>
        <w:spacing w:after="0"/>
        <w:jc w:val="both"/>
        <w:rPr>
          <w:rFonts w:ascii="Cambria" w:hAnsi="Cambria"/>
          <w:sz w:val="24"/>
          <w:szCs w:val="24"/>
        </w:rPr>
      </w:pPr>
    </w:p>
    <w:p w14:paraId="3F842672" w14:textId="4ADFADF3" w:rsidR="001E5164" w:rsidRPr="00EF214F" w:rsidRDefault="00264B38" w:rsidP="00291276">
      <w:pPr>
        <w:spacing w:after="0"/>
        <w:jc w:val="both"/>
        <w:rPr>
          <w:rFonts w:ascii="Cambria" w:hAnsi="Cambria"/>
          <w:sz w:val="24"/>
          <w:szCs w:val="24"/>
        </w:rPr>
      </w:pPr>
      <w:r w:rsidRPr="00EF214F">
        <w:rPr>
          <w:rFonts w:ascii="Cambria" w:hAnsi="Cambria"/>
          <w:sz w:val="24"/>
          <w:szCs w:val="24"/>
        </w:rPr>
        <w:t>The view that is taken by some commentators is that the Land Use Act is an ordinary law which is not part of the Constitution in spite of its inclusion by virtue of section 315(5) of the 1999 Constitution, as amended.</w:t>
      </w:r>
      <w:r w:rsidR="0097486F" w:rsidRPr="00EF214F">
        <w:rPr>
          <w:rFonts w:ascii="Cambria" w:hAnsi="Cambria"/>
          <w:sz w:val="24"/>
          <w:szCs w:val="24"/>
        </w:rPr>
        <w:t xml:space="preserve"> See dictum of </w:t>
      </w:r>
      <w:proofErr w:type="spellStart"/>
      <w:r w:rsidR="0097486F" w:rsidRPr="00EF214F">
        <w:rPr>
          <w:rFonts w:ascii="Cambria" w:hAnsi="Cambria"/>
          <w:sz w:val="24"/>
          <w:szCs w:val="24"/>
        </w:rPr>
        <w:t>Kayode</w:t>
      </w:r>
      <w:proofErr w:type="spellEnd"/>
      <w:r w:rsidR="0097486F" w:rsidRPr="00EF214F">
        <w:rPr>
          <w:rFonts w:ascii="Cambria" w:hAnsi="Cambria"/>
          <w:sz w:val="24"/>
          <w:szCs w:val="24"/>
        </w:rPr>
        <w:t xml:space="preserve"> </w:t>
      </w:r>
      <w:proofErr w:type="spellStart"/>
      <w:r w:rsidR="0097486F" w:rsidRPr="00EF214F">
        <w:rPr>
          <w:rFonts w:ascii="Cambria" w:hAnsi="Cambria"/>
          <w:sz w:val="24"/>
          <w:szCs w:val="24"/>
        </w:rPr>
        <w:t>Esho</w:t>
      </w:r>
      <w:proofErr w:type="spellEnd"/>
      <w:r w:rsidR="0097486F" w:rsidRPr="00EF214F">
        <w:rPr>
          <w:rFonts w:ascii="Cambria" w:hAnsi="Cambria"/>
          <w:sz w:val="24"/>
          <w:szCs w:val="24"/>
        </w:rPr>
        <w:t xml:space="preserve"> JSC in </w:t>
      </w:r>
      <w:r w:rsidR="0097486F" w:rsidRPr="00EF214F">
        <w:rPr>
          <w:rFonts w:ascii="Cambria" w:hAnsi="Cambria"/>
          <w:b/>
          <w:bCs/>
          <w:sz w:val="24"/>
          <w:szCs w:val="24"/>
        </w:rPr>
        <w:t>NKWOCHA VS GOVERNOR OF ANAMBRA STATE AND OTHERS,</w:t>
      </w:r>
      <w:r w:rsidR="0097486F" w:rsidRPr="00EF214F">
        <w:rPr>
          <w:rFonts w:ascii="Cambria" w:hAnsi="Cambria"/>
          <w:sz w:val="24"/>
          <w:szCs w:val="24"/>
        </w:rPr>
        <w:t xml:space="preserve"> (1984) 1 SCNLR 634. Others interpret it to mean that it is a veritable part of the Constitution.</w:t>
      </w:r>
    </w:p>
    <w:p w14:paraId="78526156" w14:textId="77777777" w:rsidR="0097486F" w:rsidRPr="00EF214F" w:rsidRDefault="0097486F" w:rsidP="00291276">
      <w:pPr>
        <w:spacing w:after="0"/>
        <w:jc w:val="both"/>
        <w:rPr>
          <w:rFonts w:ascii="Cambria" w:hAnsi="Cambria"/>
          <w:sz w:val="24"/>
          <w:szCs w:val="24"/>
        </w:rPr>
      </w:pPr>
    </w:p>
    <w:p w14:paraId="231FE166" w14:textId="77777777" w:rsidR="0097486F" w:rsidRPr="00EF214F" w:rsidRDefault="0097486F" w:rsidP="0097486F">
      <w:pPr>
        <w:spacing w:after="0"/>
        <w:jc w:val="both"/>
        <w:rPr>
          <w:rFonts w:ascii="Cambria" w:hAnsi="Cambria"/>
          <w:sz w:val="24"/>
          <w:szCs w:val="24"/>
        </w:rPr>
      </w:pPr>
      <w:r w:rsidRPr="00EF214F">
        <w:rPr>
          <w:rFonts w:ascii="Cambria" w:hAnsi="Cambria"/>
          <w:sz w:val="24"/>
          <w:szCs w:val="24"/>
        </w:rPr>
        <w:t xml:space="preserve">Whatever might be one's preference between these two views, it is believed that on a grammatical construction of the section, the following characteristics of the Act </w:t>
      </w:r>
      <w:proofErr w:type="gramStart"/>
      <w:r w:rsidRPr="00EF214F">
        <w:rPr>
          <w:rFonts w:ascii="Cambria" w:hAnsi="Cambria"/>
          <w:sz w:val="24"/>
          <w:szCs w:val="24"/>
        </w:rPr>
        <w:t>vis</w:t>
      </w:r>
      <w:proofErr w:type="gramEnd"/>
      <w:r w:rsidRPr="00EF214F">
        <w:rPr>
          <w:rFonts w:ascii="Cambria" w:hAnsi="Cambria"/>
          <w:sz w:val="24"/>
          <w:szCs w:val="24"/>
        </w:rPr>
        <w:t xml:space="preserve"> a vis the Constitution can be established, namely:</w:t>
      </w:r>
    </w:p>
    <w:p w14:paraId="1916CBF7" w14:textId="77777777" w:rsidR="0097486F" w:rsidRPr="00EF214F" w:rsidRDefault="0097486F" w:rsidP="0097486F">
      <w:pPr>
        <w:spacing w:after="0"/>
        <w:jc w:val="both"/>
        <w:rPr>
          <w:rFonts w:ascii="Cambria" w:hAnsi="Cambria"/>
          <w:sz w:val="24"/>
          <w:szCs w:val="24"/>
        </w:rPr>
      </w:pPr>
    </w:p>
    <w:p w14:paraId="1A9B8844" w14:textId="77777777" w:rsidR="0097486F" w:rsidRPr="00EF214F" w:rsidRDefault="0097486F" w:rsidP="0097486F">
      <w:pPr>
        <w:spacing w:after="0"/>
        <w:jc w:val="both"/>
        <w:rPr>
          <w:rFonts w:ascii="Cambria" w:hAnsi="Cambria"/>
          <w:sz w:val="24"/>
          <w:szCs w:val="24"/>
        </w:rPr>
      </w:pPr>
      <w:proofErr w:type="spellStart"/>
      <w:r w:rsidRPr="00EF214F">
        <w:rPr>
          <w:rFonts w:ascii="Cambria" w:hAnsi="Cambria"/>
          <w:sz w:val="24"/>
          <w:szCs w:val="24"/>
        </w:rPr>
        <w:t>i</w:t>
      </w:r>
      <w:proofErr w:type="spellEnd"/>
      <w:r w:rsidRPr="00EF214F">
        <w:rPr>
          <w:rFonts w:ascii="Cambria" w:hAnsi="Cambria"/>
          <w:sz w:val="24"/>
          <w:szCs w:val="24"/>
        </w:rPr>
        <w:t>. The Act cannot be invalidated by the Constitution;</w:t>
      </w:r>
    </w:p>
    <w:p w14:paraId="5BC761C2" w14:textId="77777777" w:rsidR="0097486F" w:rsidRPr="00EF214F" w:rsidRDefault="0097486F" w:rsidP="0097486F">
      <w:pPr>
        <w:spacing w:after="0"/>
        <w:jc w:val="both"/>
        <w:rPr>
          <w:rFonts w:ascii="Cambria" w:hAnsi="Cambria"/>
          <w:sz w:val="24"/>
          <w:szCs w:val="24"/>
        </w:rPr>
      </w:pPr>
    </w:p>
    <w:p w14:paraId="0AFE2D24" w14:textId="38C76DE1" w:rsidR="0097486F" w:rsidRPr="00EF214F" w:rsidRDefault="0097486F" w:rsidP="0097486F">
      <w:pPr>
        <w:spacing w:after="0"/>
        <w:jc w:val="both"/>
        <w:rPr>
          <w:rFonts w:ascii="Cambria" w:hAnsi="Cambria"/>
          <w:sz w:val="24"/>
          <w:szCs w:val="24"/>
        </w:rPr>
      </w:pPr>
      <w:r w:rsidRPr="00EF214F">
        <w:rPr>
          <w:rFonts w:ascii="Cambria" w:hAnsi="Cambria"/>
          <w:sz w:val="24"/>
          <w:szCs w:val="24"/>
        </w:rPr>
        <w:t>ii. The provisions of the Act shall continue to apply and have full effect in accordance with its tenor and to the like extent as any other provisions forming part of the Constitution;</w:t>
      </w:r>
    </w:p>
    <w:p w14:paraId="54167380" w14:textId="77777777" w:rsidR="0097486F" w:rsidRPr="00EF214F" w:rsidRDefault="0097486F" w:rsidP="0097486F">
      <w:pPr>
        <w:spacing w:after="0"/>
        <w:jc w:val="both"/>
        <w:rPr>
          <w:rFonts w:ascii="Cambria" w:hAnsi="Cambria"/>
          <w:sz w:val="24"/>
          <w:szCs w:val="24"/>
        </w:rPr>
      </w:pPr>
    </w:p>
    <w:p w14:paraId="7C59E2E4" w14:textId="77777777" w:rsidR="0097486F" w:rsidRPr="00EF214F" w:rsidRDefault="0097486F" w:rsidP="0097486F">
      <w:pPr>
        <w:spacing w:after="0"/>
        <w:jc w:val="both"/>
        <w:rPr>
          <w:rFonts w:ascii="Cambria" w:hAnsi="Cambria"/>
          <w:sz w:val="24"/>
          <w:szCs w:val="24"/>
        </w:rPr>
      </w:pPr>
      <w:r w:rsidRPr="00EF214F">
        <w:rPr>
          <w:rFonts w:ascii="Cambria" w:hAnsi="Cambria"/>
          <w:sz w:val="24"/>
          <w:szCs w:val="24"/>
        </w:rPr>
        <w:lastRenderedPageBreak/>
        <w:t>iii. The Act cannot be altered or replaced except in accordance with the provisions of section 9(2) of the Constitution; and</w:t>
      </w:r>
    </w:p>
    <w:p w14:paraId="1F624C87" w14:textId="77777777" w:rsidR="0097486F" w:rsidRPr="00EF214F" w:rsidRDefault="0097486F" w:rsidP="0097486F">
      <w:pPr>
        <w:spacing w:after="0"/>
        <w:jc w:val="both"/>
        <w:rPr>
          <w:rFonts w:ascii="Cambria" w:hAnsi="Cambria"/>
          <w:sz w:val="24"/>
          <w:szCs w:val="24"/>
        </w:rPr>
      </w:pPr>
    </w:p>
    <w:p w14:paraId="2596380C" w14:textId="191E88B9" w:rsidR="00264B38" w:rsidRPr="00EF214F" w:rsidRDefault="0097486F" w:rsidP="0097486F">
      <w:pPr>
        <w:spacing w:after="0"/>
        <w:jc w:val="both"/>
        <w:rPr>
          <w:rFonts w:ascii="Cambria" w:hAnsi="Cambria"/>
          <w:sz w:val="24"/>
          <w:szCs w:val="24"/>
        </w:rPr>
      </w:pPr>
      <w:r w:rsidRPr="00EF214F">
        <w:rPr>
          <w:rFonts w:ascii="Cambria" w:hAnsi="Cambria"/>
          <w:sz w:val="24"/>
          <w:szCs w:val="24"/>
        </w:rPr>
        <w:t>iv. The Act shall continue to have effect as a Federal legislation.</w:t>
      </w:r>
    </w:p>
    <w:p w14:paraId="6142BFEB" w14:textId="77BCC368" w:rsidR="00264B38" w:rsidRPr="00EF214F" w:rsidRDefault="00264B38" w:rsidP="00291276">
      <w:pPr>
        <w:spacing w:after="0"/>
        <w:jc w:val="both"/>
        <w:rPr>
          <w:rFonts w:ascii="Cambria" w:hAnsi="Cambria"/>
          <w:sz w:val="24"/>
          <w:szCs w:val="24"/>
        </w:rPr>
      </w:pPr>
    </w:p>
    <w:p w14:paraId="1FA16C16" w14:textId="0C7EE1BB" w:rsidR="002B57E7" w:rsidRPr="00EF214F" w:rsidRDefault="002B57E7" w:rsidP="00EB26C8">
      <w:pPr>
        <w:spacing w:after="0"/>
        <w:jc w:val="center"/>
        <w:rPr>
          <w:rFonts w:ascii="Cambria" w:hAnsi="Cambria"/>
          <w:b/>
          <w:bCs/>
          <w:sz w:val="24"/>
          <w:szCs w:val="24"/>
        </w:rPr>
      </w:pPr>
      <w:r w:rsidRPr="00EF214F">
        <w:rPr>
          <w:rFonts w:ascii="Cambria" w:hAnsi="Cambria"/>
          <w:b/>
          <w:bCs/>
          <w:sz w:val="24"/>
          <w:szCs w:val="24"/>
        </w:rPr>
        <w:t>POST LAND USE ERA</w:t>
      </w:r>
    </w:p>
    <w:p w14:paraId="36B171D0" w14:textId="2BEA4E15" w:rsidR="002B57E7" w:rsidRPr="00EF214F" w:rsidRDefault="002B57E7" w:rsidP="002B57E7">
      <w:pPr>
        <w:spacing w:after="0"/>
        <w:jc w:val="both"/>
        <w:rPr>
          <w:rFonts w:ascii="Cambria" w:hAnsi="Cambria"/>
          <w:sz w:val="24"/>
          <w:szCs w:val="24"/>
        </w:rPr>
      </w:pPr>
      <w:r w:rsidRPr="00EF214F">
        <w:rPr>
          <w:rFonts w:ascii="Cambria" w:hAnsi="Cambria"/>
          <w:sz w:val="24"/>
          <w:szCs w:val="24"/>
        </w:rPr>
        <w:t>The Land Use Act abolished all existing freehold systems and provided for a nationwide leasehold system. The leases are typically granted for 99 years, the maximum period stipulated by the Act.</w:t>
      </w:r>
    </w:p>
    <w:p w14:paraId="59F867DD" w14:textId="18E9FF74" w:rsidR="002B57E7" w:rsidRPr="00EF214F" w:rsidRDefault="002B57E7" w:rsidP="00EB26C8">
      <w:pPr>
        <w:spacing w:after="0"/>
        <w:jc w:val="center"/>
        <w:rPr>
          <w:rFonts w:ascii="Cambria" w:hAnsi="Cambria"/>
          <w:b/>
          <w:bCs/>
          <w:sz w:val="24"/>
          <w:szCs w:val="24"/>
        </w:rPr>
      </w:pPr>
      <w:r w:rsidRPr="00EF214F">
        <w:rPr>
          <w:rFonts w:ascii="Cambria" w:hAnsi="Cambria"/>
          <w:b/>
          <w:bCs/>
          <w:sz w:val="24"/>
          <w:szCs w:val="24"/>
        </w:rPr>
        <w:t xml:space="preserve">Which </w:t>
      </w:r>
      <w:r w:rsidR="009E25BB" w:rsidRPr="00EF214F">
        <w:rPr>
          <w:rFonts w:ascii="Cambria" w:hAnsi="Cambria"/>
          <w:b/>
          <w:bCs/>
          <w:sz w:val="24"/>
          <w:szCs w:val="24"/>
        </w:rPr>
        <w:t>L</w:t>
      </w:r>
      <w:r w:rsidRPr="00EF214F">
        <w:rPr>
          <w:rFonts w:ascii="Cambria" w:hAnsi="Cambria"/>
          <w:b/>
          <w:bCs/>
          <w:sz w:val="24"/>
          <w:szCs w:val="24"/>
        </w:rPr>
        <w:t xml:space="preserve">aws and </w:t>
      </w:r>
      <w:r w:rsidR="009E25BB" w:rsidRPr="00EF214F">
        <w:rPr>
          <w:rFonts w:ascii="Cambria" w:hAnsi="Cambria"/>
          <w:b/>
          <w:bCs/>
          <w:sz w:val="24"/>
          <w:szCs w:val="24"/>
        </w:rPr>
        <w:t>P</w:t>
      </w:r>
      <w:r w:rsidRPr="00EF214F">
        <w:rPr>
          <w:rFonts w:ascii="Cambria" w:hAnsi="Cambria"/>
          <w:b/>
          <w:bCs/>
          <w:sz w:val="24"/>
          <w:szCs w:val="24"/>
        </w:rPr>
        <w:t xml:space="preserve">olicies </w:t>
      </w:r>
      <w:r w:rsidR="009E25BB" w:rsidRPr="00EF214F">
        <w:rPr>
          <w:rFonts w:ascii="Cambria" w:hAnsi="Cambria"/>
          <w:b/>
          <w:bCs/>
          <w:sz w:val="24"/>
          <w:szCs w:val="24"/>
        </w:rPr>
        <w:t>G</w:t>
      </w:r>
      <w:r w:rsidRPr="00EF214F">
        <w:rPr>
          <w:rFonts w:ascii="Cambria" w:hAnsi="Cambria"/>
          <w:b/>
          <w:bCs/>
          <w:sz w:val="24"/>
          <w:szCs w:val="24"/>
        </w:rPr>
        <w:t xml:space="preserve">overn </w:t>
      </w:r>
      <w:r w:rsidR="009E25BB" w:rsidRPr="00EF214F">
        <w:rPr>
          <w:rFonts w:ascii="Cambria" w:hAnsi="Cambria"/>
          <w:b/>
          <w:bCs/>
          <w:sz w:val="24"/>
          <w:szCs w:val="24"/>
        </w:rPr>
        <w:t>L</w:t>
      </w:r>
      <w:r w:rsidRPr="00EF214F">
        <w:rPr>
          <w:rFonts w:ascii="Cambria" w:hAnsi="Cambria"/>
          <w:b/>
          <w:bCs/>
          <w:sz w:val="24"/>
          <w:szCs w:val="24"/>
        </w:rPr>
        <w:t xml:space="preserve">and </w:t>
      </w:r>
      <w:r w:rsidR="009E25BB" w:rsidRPr="00EF214F">
        <w:rPr>
          <w:rFonts w:ascii="Cambria" w:hAnsi="Cambria"/>
          <w:b/>
          <w:bCs/>
          <w:sz w:val="24"/>
          <w:szCs w:val="24"/>
        </w:rPr>
        <w:t>A</w:t>
      </w:r>
      <w:r w:rsidRPr="00EF214F">
        <w:rPr>
          <w:rFonts w:ascii="Cambria" w:hAnsi="Cambria"/>
          <w:b/>
          <w:bCs/>
          <w:sz w:val="24"/>
          <w:szCs w:val="24"/>
        </w:rPr>
        <w:t>dministration?</w:t>
      </w:r>
    </w:p>
    <w:p w14:paraId="744B4596" w14:textId="77777777" w:rsidR="002B57E7" w:rsidRPr="00EF214F" w:rsidRDefault="002B57E7" w:rsidP="002B57E7">
      <w:pPr>
        <w:spacing w:after="0"/>
        <w:jc w:val="both"/>
        <w:rPr>
          <w:rFonts w:ascii="Cambria" w:hAnsi="Cambria"/>
          <w:sz w:val="24"/>
          <w:szCs w:val="24"/>
        </w:rPr>
      </w:pPr>
      <w:r w:rsidRPr="00EF214F">
        <w:rPr>
          <w:rFonts w:ascii="Cambria" w:hAnsi="Cambria"/>
          <w:sz w:val="24"/>
          <w:szCs w:val="24"/>
        </w:rPr>
        <w:t>The laws that govern land administration in Nigeria include the following:</w:t>
      </w:r>
    </w:p>
    <w:p w14:paraId="06B971C6" w14:textId="77777777" w:rsidR="002B57E7" w:rsidRPr="00EF214F" w:rsidRDefault="002B57E7" w:rsidP="002B57E7">
      <w:pPr>
        <w:numPr>
          <w:ilvl w:val="0"/>
          <w:numId w:val="6"/>
        </w:numPr>
        <w:spacing w:after="0"/>
        <w:jc w:val="both"/>
        <w:rPr>
          <w:rFonts w:ascii="Cambria" w:hAnsi="Cambria"/>
          <w:sz w:val="24"/>
          <w:szCs w:val="24"/>
        </w:rPr>
      </w:pPr>
      <w:r w:rsidRPr="00EF214F">
        <w:rPr>
          <w:rFonts w:ascii="Cambria" w:hAnsi="Cambria"/>
          <w:sz w:val="24"/>
          <w:szCs w:val="24"/>
        </w:rPr>
        <w:t>Land Use Act of 1978</w:t>
      </w:r>
    </w:p>
    <w:p w14:paraId="134E6A29" w14:textId="77777777" w:rsidR="002B57E7" w:rsidRPr="00EF214F" w:rsidRDefault="002B57E7" w:rsidP="002B57E7">
      <w:pPr>
        <w:numPr>
          <w:ilvl w:val="0"/>
          <w:numId w:val="6"/>
        </w:numPr>
        <w:spacing w:after="0"/>
        <w:jc w:val="both"/>
        <w:rPr>
          <w:rFonts w:ascii="Cambria" w:hAnsi="Cambria"/>
          <w:sz w:val="24"/>
          <w:szCs w:val="24"/>
        </w:rPr>
      </w:pPr>
      <w:r w:rsidRPr="00EF214F">
        <w:rPr>
          <w:rFonts w:ascii="Cambria" w:hAnsi="Cambria"/>
          <w:sz w:val="24"/>
          <w:szCs w:val="24"/>
        </w:rPr>
        <w:t>Registration of Titles Law (Lagos State, 2003)</w:t>
      </w:r>
    </w:p>
    <w:p w14:paraId="424B6755" w14:textId="77777777" w:rsidR="002B57E7" w:rsidRPr="00EF214F" w:rsidRDefault="002B57E7" w:rsidP="002B57E7">
      <w:pPr>
        <w:numPr>
          <w:ilvl w:val="0"/>
          <w:numId w:val="6"/>
        </w:numPr>
        <w:spacing w:after="0"/>
        <w:jc w:val="both"/>
        <w:rPr>
          <w:rFonts w:ascii="Cambria" w:hAnsi="Cambria"/>
          <w:sz w:val="24"/>
          <w:szCs w:val="24"/>
        </w:rPr>
      </w:pPr>
      <w:r w:rsidRPr="00EF214F">
        <w:rPr>
          <w:rFonts w:ascii="Cambria" w:hAnsi="Cambria"/>
          <w:sz w:val="24"/>
          <w:szCs w:val="24"/>
        </w:rPr>
        <w:t>Land Instrument Registration Law (1925)</w:t>
      </w:r>
    </w:p>
    <w:p w14:paraId="61C809CF" w14:textId="77777777" w:rsidR="002B57E7" w:rsidRPr="00EF214F" w:rsidRDefault="002B57E7" w:rsidP="002B57E7">
      <w:pPr>
        <w:numPr>
          <w:ilvl w:val="0"/>
          <w:numId w:val="6"/>
        </w:numPr>
        <w:spacing w:after="0"/>
        <w:jc w:val="both"/>
        <w:rPr>
          <w:rFonts w:ascii="Cambria" w:hAnsi="Cambria"/>
          <w:sz w:val="24"/>
          <w:szCs w:val="24"/>
        </w:rPr>
      </w:pPr>
      <w:r w:rsidRPr="00EF214F">
        <w:rPr>
          <w:rFonts w:ascii="Cambria" w:hAnsi="Cambria"/>
          <w:sz w:val="24"/>
          <w:szCs w:val="24"/>
        </w:rPr>
        <w:t>The Registration of Titles Law</w:t>
      </w:r>
    </w:p>
    <w:p w14:paraId="522D338C" w14:textId="77777777" w:rsidR="002B57E7" w:rsidRPr="00EF214F" w:rsidRDefault="002B57E7" w:rsidP="002B57E7">
      <w:pPr>
        <w:numPr>
          <w:ilvl w:val="0"/>
          <w:numId w:val="6"/>
        </w:numPr>
        <w:spacing w:after="0"/>
        <w:jc w:val="both"/>
        <w:rPr>
          <w:rFonts w:ascii="Cambria" w:hAnsi="Cambria"/>
          <w:sz w:val="24"/>
          <w:szCs w:val="24"/>
        </w:rPr>
      </w:pPr>
      <w:r w:rsidRPr="00EF214F">
        <w:rPr>
          <w:rFonts w:ascii="Cambria" w:hAnsi="Cambria"/>
          <w:sz w:val="24"/>
          <w:szCs w:val="24"/>
        </w:rPr>
        <w:t>Registered Land Act of 1965 (Replaced the 1925 law in Lagos State)</w:t>
      </w:r>
    </w:p>
    <w:p w14:paraId="2B1F6A89" w14:textId="77777777" w:rsidR="002B57E7" w:rsidRPr="00EF214F" w:rsidRDefault="002B57E7" w:rsidP="002B57E7">
      <w:pPr>
        <w:numPr>
          <w:ilvl w:val="0"/>
          <w:numId w:val="6"/>
        </w:numPr>
        <w:spacing w:after="0"/>
        <w:jc w:val="both"/>
        <w:rPr>
          <w:rFonts w:ascii="Cambria" w:hAnsi="Cambria"/>
          <w:sz w:val="24"/>
          <w:szCs w:val="24"/>
        </w:rPr>
      </w:pPr>
      <w:r w:rsidRPr="00EF214F">
        <w:rPr>
          <w:rFonts w:ascii="Cambria" w:hAnsi="Cambria"/>
          <w:sz w:val="24"/>
          <w:szCs w:val="24"/>
        </w:rPr>
        <w:t>Property and Conveyancing Law (1884)</w:t>
      </w:r>
    </w:p>
    <w:p w14:paraId="6F46DA17" w14:textId="77777777" w:rsidR="002B57E7" w:rsidRPr="00EF214F" w:rsidRDefault="002B57E7" w:rsidP="002B57E7">
      <w:pPr>
        <w:numPr>
          <w:ilvl w:val="0"/>
          <w:numId w:val="6"/>
        </w:numPr>
        <w:spacing w:after="0"/>
        <w:jc w:val="both"/>
        <w:rPr>
          <w:rFonts w:ascii="Cambria" w:hAnsi="Cambria"/>
          <w:sz w:val="24"/>
          <w:szCs w:val="24"/>
        </w:rPr>
      </w:pPr>
      <w:r w:rsidRPr="00EF214F">
        <w:rPr>
          <w:rFonts w:ascii="Cambria" w:hAnsi="Cambria"/>
          <w:sz w:val="24"/>
          <w:szCs w:val="24"/>
        </w:rPr>
        <w:t>Land Use Charge Law (Lagos state)</w:t>
      </w:r>
    </w:p>
    <w:p w14:paraId="0C2999C6" w14:textId="77777777" w:rsidR="002B57E7" w:rsidRPr="00EF214F" w:rsidRDefault="002B57E7" w:rsidP="002B57E7">
      <w:pPr>
        <w:numPr>
          <w:ilvl w:val="0"/>
          <w:numId w:val="6"/>
        </w:numPr>
        <w:spacing w:after="0"/>
        <w:jc w:val="both"/>
        <w:rPr>
          <w:rFonts w:ascii="Cambria" w:hAnsi="Cambria"/>
          <w:sz w:val="24"/>
          <w:szCs w:val="24"/>
        </w:rPr>
      </w:pPr>
      <w:r w:rsidRPr="00EF214F">
        <w:rPr>
          <w:rFonts w:ascii="Cambria" w:hAnsi="Cambria"/>
          <w:sz w:val="24"/>
          <w:szCs w:val="24"/>
        </w:rPr>
        <w:t>Urban and Regional Planning Land Law (Decree 88) of 1992.</w:t>
      </w:r>
    </w:p>
    <w:p w14:paraId="7DB8BDBC" w14:textId="77777777" w:rsidR="009E25BB" w:rsidRPr="00EF214F" w:rsidRDefault="009E25BB" w:rsidP="002B57E7">
      <w:pPr>
        <w:spacing w:after="0"/>
        <w:jc w:val="both"/>
        <w:rPr>
          <w:rFonts w:ascii="Cambria" w:hAnsi="Cambria"/>
          <w:sz w:val="24"/>
          <w:szCs w:val="24"/>
        </w:rPr>
      </w:pPr>
    </w:p>
    <w:p w14:paraId="32FCE652" w14:textId="0F175870" w:rsidR="002B57E7" w:rsidRPr="00EF214F" w:rsidRDefault="002B57E7" w:rsidP="009E25BB">
      <w:pPr>
        <w:spacing w:after="0"/>
        <w:jc w:val="center"/>
        <w:rPr>
          <w:rFonts w:ascii="Cambria" w:hAnsi="Cambria"/>
          <w:b/>
          <w:bCs/>
          <w:sz w:val="24"/>
          <w:szCs w:val="24"/>
        </w:rPr>
      </w:pPr>
      <w:r w:rsidRPr="00EF214F">
        <w:rPr>
          <w:rFonts w:ascii="Cambria" w:hAnsi="Cambria"/>
          <w:b/>
          <w:bCs/>
          <w:sz w:val="24"/>
          <w:szCs w:val="24"/>
        </w:rPr>
        <w:t xml:space="preserve">How is </w:t>
      </w:r>
      <w:r w:rsidR="00246CEB" w:rsidRPr="00EF214F">
        <w:rPr>
          <w:rFonts w:ascii="Cambria" w:hAnsi="Cambria"/>
          <w:b/>
          <w:bCs/>
          <w:sz w:val="24"/>
          <w:szCs w:val="24"/>
        </w:rPr>
        <w:t>L</w:t>
      </w:r>
      <w:r w:rsidRPr="00EF214F">
        <w:rPr>
          <w:rFonts w:ascii="Cambria" w:hAnsi="Cambria"/>
          <w:b/>
          <w:bCs/>
          <w:sz w:val="24"/>
          <w:szCs w:val="24"/>
        </w:rPr>
        <w:t xml:space="preserve">and </w:t>
      </w:r>
      <w:r w:rsidR="00246CEB" w:rsidRPr="00EF214F">
        <w:rPr>
          <w:rFonts w:ascii="Cambria" w:hAnsi="Cambria"/>
          <w:b/>
          <w:bCs/>
          <w:sz w:val="24"/>
          <w:szCs w:val="24"/>
        </w:rPr>
        <w:t>S</w:t>
      </w:r>
      <w:r w:rsidRPr="00EF214F">
        <w:rPr>
          <w:rFonts w:ascii="Cambria" w:hAnsi="Cambria"/>
          <w:b/>
          <w:bCs/>
          <w:sz w:val="24"/>
          <w:szCs w:val="24"/>
        </w:rPr>
        <w:t>ecured in Nigeria?</w:t>
      </w:r>
    </w:p>
    <w:p w14:paraId="2B1CA3C5" w14:textId="4C22EA63" w:rsidR="002B57E7" w:rsidRPr="00EF214F" w:rsidRDefault="002B57E7" w:rsidP="00DF7327">
      <w:pPr>
        <w:pStyle w:val="ListParagraph"/>
        <w:numPr>
          <w:ilvl w:val="0"/>
          <w:numId w:val="8"/>
        </w:numPr>
        <w:spacing w:after="0"/>
        <w:jc w:val="both"/>
        <w:rPr>
          <w:rFonts w:ascii="Cambria" w:hAnsi="Cambria"/>
          <w:sz w:val="24"/>
          <w:szCs w:val="24"/>
        </w:rPr>
      </w:pPr>
      <w:r w:rsidRPr="00EF214F">
        <w:rPr>
          <w:rFonts w:ascii="Cambria" w:hAnsi="Cambria"/>
          <w:sz w:val="24"/>
          <w:szCs w:val="24"/>
        </w:rPr>
        <w:t>Through certificates of occupancy, which are instruments of title issued by state governors and local government chairpersons, as evidence that the state has conferred on the holder of the certificate the statutory</w:t>
      </w:r>
      <w:r w:rsidR="00CB6AC3" w:rsidRPr="00EF214F">
        <w:rPr>
          <w:rFonts w:ascii="Cambria" w:hAnsi="Cambria"/>
          <w:sz w:val="24"/>
          <w:szCs w:val="24"/>
        </w:rPr>
        <w:t>/customary</w:t>
      </w:r>
      <w:r w:rsidRPr="00EF214F">
        <w:rPr>
          <w:rFonts w:ascii="Cambria" w:hAnsi="Cambria"/>
          <w:sz w:val="24"/>
          <w:szCs w:val="24"/>
        </w:rPr>
        <w:t xml:space="preserve"> right to occupy the land for a defined period of time (99 years in most cases). These certificates are the highest level of land security certification in Nigeria.</w:t>
      </w:r>
    </w:p>
    <w:p w14:paraId="04C37717" w14:textId="77777777" w:rsidR="002B57E7" w:rsidRPr="00EF214F" w:rsidRDefault="002B57E7" w:rsidP="00DF7327">
      <w:pPr>
        <w:pStyle w:val="ListParagraph"/>
        <w:numPr>
          <w:ilvl w:val="0"/>
          <w:numId w:val="8"/>
        </w:numPr>
        <w:spacing w:after="0"/>
        <w:jc w:val="both"/>
        <w:rPr>
          <w:rFonts w:ascii="Cambria" w:hAnsi="Cambria"/>
          <w:sz w:val="24"/>
          <w:szCs w:val="24"/>
        </w:rPr>
      </w:pPr>
      <w:r w:rsidRPr="00EF214F">
        <w:rPr>
          <w:rFonts w:ascii="Cambria" w:hAnsi="Cambria"/>
          <w:sz w:val="24"/>
          <w:szCs w:val="24"/>
        </w:rPr>
        <w:t>Through deeds of assignment: A deed of assignment outlines the agreement between the person with the rights to a piece of land and the person to whom the rights are being transferred. It contains, among other things, a detailed description of the land (including its ownership history), the agreed cost, and the date from which transfer takes effect.</w:t>
      </w:r>
    </w:p>
    <w:p w14:paraId="76A54D38" w14:textId="77777777" w:rsidR="00DF7327" w:rsidRPr="00EF214F" w:rsidRDefault="00DF7327" w:rsidP="002B57E7">
      <w:pPr>
        <w:spacing w:after="0"/>
        <w:jc w:val="both"/>
        <w:rPr>
          <w:rFonts w:ascii="Cambria" w:hAnsi="Cambria"/>
          <w:sz w:val="24"/>
          <w:szCs w:val="24"/>
        </w:rPr>
      </w:pPr>
    </w:p>
    <w:p w14:paraId="309D76E0" w14:textId="3367F22A" w:rsidR="002B57E7" w:rsidRPr="00EF214F" w:rsidRDefault="002B57E7" w:rsidP="00DF7327">
      <w:pPr>
        <w:spacing w:after="0"/>
        <w:jc w:val="center"/>
        <w:rPr>
          <w:rFonts w:ascii="Cambria" w:hAnsi="Cambria"/>
          <w:b/>
          <w:bCs/>
          <w:sz w:val="24"/>
          <w:szCs w:val="24"/>
        </w:rPr>
      </w:pPr>
      <w:r w:rsidRPr="00EF214F">
        <w:rPr>
          <w:rFonts w:ascii="Cambria" w:hAnsi="Cambria"/>
          <w:b/>
          <w:bCs/>
          <w:sz w:val="24"/>
          <w:szCs w:val="24"/>
        </w:rPr>
        <w:t xml:space="preserve">Which </w:t>
      </w:r>
      <w:r w:rsidR="00DF7327" w:rsidRPr="00EF214F">
        <w:rPr>
          <w:rFonts w:ascii="Cambria" w:hAnsi="Cambria"/>
          <w:b/>
          <w:bCs/>
          <w:sz w:val="24"/>
          <w:szCs w:val="24"/>
        </w:rPr>
        <w:t>G</w:t>
      </w:r>
      <w:r w:rsidRPr="00EF214F">
        <w:rPr>
          <w:rFonts w:ascii="Cambria" w:hAnsi="Cambria"/>
          <w:b/>
          <w:bCs/>
          <w:sz w:val="24"/>
          <w:szCs w:val="24"/>
        </w:rPr>
        <w:t xml:space="preserve">overnment </w:t>
      </w:r>
      <w:r w:rsidR="00DF7327" w:rsidRPr="00EF214F">
        <w:rPr>
          <w:rFonts w:ascii="Cambria" w:hAnsi="Cambria"/>
          <w:b/>
          <w:bCs/>
          <w:sz w:val="24"/>
          <w:szCs w:val="24"/>
        </w:rPr>
        <w:t>O</w:t>
      </w:r>
      <w:r w:rsidR="00BA2D87" w:rsidRPr="00EF214F">
        <w:rPr>
          <w:rFonts w:ascii="Cambria" w:hAnsi="Cambria"/>
          <w:b/>
          <w:bCs/>
          <w:sz w:val="24"/>
          <w:szCs w:val="24"/>
        </w:rPr>
        <w:t>rganizations</w:t>
      </w:r>
      <w:r w:rsidRPr="00EF214F">
        <w:rPr>
          <w:rFonts w:ascii="Cambria" w:hAnsi="Cambria"/>
          <w:b/>
          <w:bCs/>
          <w:sz w:val="24"/>
          <w:szCs w:val="24"/>
        </w:rPr>
        <w:t xml:space="preserve"> are </w:t>
      </w:r>
      <w:r w:rsidR="00DF7327" w:rsidRPr="00EF214F">
        <w:rPr>
          <w:rFonts w:ascii="Cambria" w:hAnsi="Cambria"/>
          <w:b/>
          <w:bCs/>
          <w:sz w:val="24"/>
          <w:szCs w:val="24"/>
        </w:rPr>
        <w:t>R</w:t>
      </w:r>
      <w:r w:rsidRPr="00EF214F">
        <w:rPr>
          <w:rFonts w:ascii="Cambria" w:hAnsi="Cambria"/>
          <w:b/>
          <w:bCs/>
          <w:sz w:val="24"/>
          <w:szCs w:val="24"/>
        </w:rPr>
        <w:t xml:space="preserve">esponsible for </w:t>
      </w:r>
      <w:r w:rsidR="00DF7327" w:rsidRPr="00EF214F">
        <w:rPr>
          <w:rFonts w:ascii="Cambria" w:hAnsi="Cambria"/>
          <w:b/>
          <w:bCs/>
          <w:sz w:val="24"/>
          <w:szCs w:val="24"/>
        </w:rPr>
        <w:t>L</w:t>
      </w:r>
      <w:r w:rsidRPr="00EF214F">
        <w:rPr>
          <w:rFonts w:ascii="Cambria" w:hAnsi="Cambria"/>
          <w:b/>
          <w:bCs/>
          <w:sz w:val="24"/>
          <w:szCs w:val="24"/>
        </w:rPr>
        <w:t xml:space="preserve">and </w:t>
      </w:r>
      <w:r w:rsidR="00DF7327" w:rsidRPr="00EF214F">
        <w:rPr>
          <w:rFonts w:ascii="Cambria" w:hAnsi="Cambria"/>
          <w:b/>
          <w:bCs/>
          <w:sz w:val="24"/>
          <w:szCs w:val="24"/>
        </w:rPr>
        <w:t>R</w:t>
      </w:r>
      <w:r w:rsidRPr="00EF214F">
        <w:rPr>
          <w:rFonts w:ascii="Cambria" w:hAnsi="Cambria"/>
          <w:b/>
          <w:bCs/>
          <w:sz w:val="24"/>
          <w:szCs w:val="24"/>
        </w:rPr>
        <w:t xml:space="preserve">egistration and </w:t>
      </w:r>
      <w:r w:rsidR="00DF7327" w:rsidRPr="00EF214F">
        <w:rPr>
          <w:rFonts w:ascii="Cambria" w:hAnsi="Cambria"/>
          <w:b/>
          <w:bCs/>
          <w:sz w:val="24"/>
          <w:szCs w:val="24"/>
        </w:rPr>
        <w:t>A</w:t>
      </w:r>
      <w:r w:rsidRPr="00EF214F">
        <w:rPr>
          <w:rFonts w:ascii="Cambria" w:hAnsi="Cambria"/>
          <w:b/>
          <w:bCs/>
          <w:sz w:val="24"/>
          <w:szCs w:val="24"/>
        </w:rPr>
        <w:t>dministration?</w:t>
      </w:r>
    </w:p>
    <w:p w14:paraId="23E6495E" w14:textId="03FAD55A" w:rsidR="002B57E7" w:rsidRPr="00EF214F" w:rsidRDefault="002B57E7" w:rsidP="002B57E7">
      <w:pPr>
        <w:numPr>
          <w:ilvl w:val="0"/>
          <w:numId w:val="7"/>
        </w:numPr>
        <w:spacing w:after="0"/>
        <w:jc w:val="both"/>
        <w:rPr>
          <w:rFonts w:ascii="Cambria" w:hAnsi="Cambria"/>
          <w:sz w:val="24"/>
          <w:szCs w:val="24"/>
        </w:rPr>
      </w:pPr>
      <w:r w:rsidRPr="00EF214F">
        <w:rPr>
          <w:rFonts w:ascii="Cambria" w:hAnsi="Cambria"/>
          <w:sz w:val="24"/>
          <w:szCs w:val="24"/>
        </w:rPr>
        <w:t xml:space="preserve">Land </w:t>
      </w:r>
      <w:r w:rsidR="00BA2D87" w:rsidRPr="00EF214F">
        <w:rPr>
          <w:rFonts w:ascii="Cambria" w:hAnsi="Cambria"/>
          <w:sz w:val="24"/>
          <w:szCs w:val="24"/>
        </w:rPr>
        <w:t>U</w:t>
      </w:r>
      <w:r w:rsidRPr="00EF214F">
        <w:rPr>
          <w:rFonts w:ascii="Cambria" w:hAnsi="Cambria"/>
          <w:sz w:val="24"/>
          <w:szCs w:val="24"/>
        </w:rPr>
        <w:t xml:space="preserve">se and </w:t>
      </w:r>
      <w:r w:rsidR="00BA2D87" w:rsidRPr="00EF214F">
        <w:rPr>
          <w:rFonts w:ascii="Cambria" w:hAnsi="Cambria"/>
          <w:sz w:val="24"/>
          <w:szCs w:val="24"/>
        </w:rPr>
        <w:t>A</w:t>
      </w:r>
      <w:r w:rsidRPr="00EF214F">
        <w:rPr>
          <w:rFonts w:ascii="Cambria" w:hAnsi="Cambria"/>
          <w:sz w:val="24"/>
          <w:szCs w:val="24"/>
        </w:rPr>
        <w:t xml:space="preserve">llocation </w:t>
      </w:r>
      <w:r w:rsidR="00BA2D87" w:rsidRPr="00EF214F">
        <w:rPr>
          <w:rFonts w:ascii="Cambria" w:hAnsi="Cambria"/>
          <w:sz w:val="24"/>
          <w:szCs w:val="24"/>
        </w:rPr>
        <w:t>C</w:t>
      </w:r>
      <w:r w:rsidRPr="00EF214F">
        <w:rPr>
          <w:rFonts w:ascii="Cambria" w:hAnsi="Cambria"/>
          <w:sz w:val="24"/>
          <w:szCs w:val="24"/>
        </w:rPr>
        <w:t>ommittees (to advise state governors regarding urban land),</w:t>
      </w:r>
    </w:p>
    <w:p w14:paraId="54995465" w14:textId="117BC7D0" w:rsidR="002B57E7" w:rsidRPr="00EF214F" w:rsidRDefault="002B57E7" w:rsidP="002B57E7">
      <w:pPr>
        <w:numPr>
          <w:ilvl w:val="0"/>
          <w:numId w:val="7"/>
        </w:numPr>
        <w:spacing w:after="0"/>
        <w:jc w:val="both"/>
        <w:rPr>
          <w:rFonts w:ascii="Cambria" w:hAnsi="Cambria"/>
          <w:sz w:val="24"/>
          <w:szCs w:val="24"/>
        </w:rPr>
      </w:pPr>
      <w:r w:rsidRPr="00EF214F">
        <w:rPr>
          <w:rFonts w:ascii="Cambria" w:hAnsi="Cambria"/>
          <w:sz w:val="24"/>
          <w:szCs w:val="24"/>
        </w:rPr>
        <w:t xml:space="preserve">Land </w:t>
      </w:r>
      <w:r w:rsidR="00BA2D87" w:rsidRPr="00EF214F">
        <w:rPr>
          <w:rFonts w:ascii="Cambria" w:hAnsi="Cambria"/>
          <w:sz w:val="24"/>
          <w:szCs w:val="24"/>
        </w:rPr>
        <w:t>A</w:t>
      </w:r>
      <w:r w:rsidRPr="00EF214F">
        <w:rPr>
          <w:rFonts w:ascii="Cambria" w:hAnsi="Cambria"/>
          <w:sz w:val="24"/>
          <w:szCs w:val="24"/>
        </w:rPr>
        <w:t xml:space="preserve">llocation </w:t>
      </w:r>
      <w:r w:rsidR="00BA2D87" w:rsidRPr="00EF214F">
        <w:rPr>
          <w:rFonts w:ascii="Cambria" w:hAnsi="Cambria"/>
          <w:sz w:val="24"/>
          <w:szCs w:val="24"/>
        </w:rPr>
        <w:t>A</w:t>
      </w:r>
      <w:r w:rsidRPr="00EF214F">
        <w:rPr>
          <w:rFonts w:ascii="Cambria" w:hAnsi="Cambria"/>
          <w:sz w:val="24"/>
          <w:szCs w:val="24"/>
        </w:rPr>
        <w:t xml:space="preserve">dvisory </w:t>
      </w:r>
      <w:r w:rsidR="00BA2D87" w:rsidRPr="00EF214F">
        <w:rPr>
          <w:rFonts w:ascii="Cambria" w:hAnsi="Cambria"/>
          <w:sz w:val="24"/>
          <w:szCs w:val="24"/>
        </w:rPr>
        <w:t>C</w:t>
      </w:r>
      <w:r w:rsidRPr="00EF214F">
        <w:rPr>
          <w:rFonts w:ascii="Cambria" w:hAnsi="Cambria"/>
          <w:sz w:val="24"/>
          <w:szCs w:val="24"/>
        </w:rPr>
        <w:t>ommittees (to advise local governments regarding non-urban land),</w:t>
      </w:r>
    </w:p>
    <w:p w14:paraId="194777D7" w14:textId="1D70CE15" w:rsidR="002B57E7" w:rsidRPr="00EF214F" w:rsidRDefault="002B57E7" w:rsidP="002B57E7">
      <w:pPr>
        <w:numPr>
          <w:ilvl w:val="0"/>
          <w:numId w:val="7"/>
        </w:numPr>
        <w:spacing w:after="0"/>
        <w:jc w:val="both"/>
        <w:rPr>
          <w:rFonts w:ascii="Cambria" w:hAnsi="Cambria"/>
          <w:sz w:val="24"/>
          <w:szCs w:val="24"/>
        </w:rPr>
      </w:pPr>
      <w:r w:rsidRPr="00EF214F">
        <w:rPr>
          <w:rFonts w:ascii="Cambria" w:hAnsi="Cambria"/>
          <w:sz w:val="24"/>
          <w:szCs w:val="24"/>
        </w:rPr>
        <w:t xml:space="preserve">Federal and </w:t>
      </w:r>
      <w:r w:rsidR="00BA2D87" w:rsidRPr="00EF214F">
        <w:rPr>
          <w:rFonts w:ascii="Cambria" w:hAnsi="Cambria"/>
          <w:sz w:val="24"/>
          <w:szCs w:val="24"/>
        </w:rPr>
        <w:t>S</w:t>
      </w:r>
      <w:r w:rsidRPr="00EF214F">
        <w:rPr>
          <w:rFonts w:ascii="Cambria" w:hAnsi="Cambria"/>
          <w:sz w:val="24"/>
          <w:szCs w:val="24"/>
        </w:rPr>
        <w:t xml:space="preserve">tate </w:t>
      </w:r>
      <w:r w:rsidR="00BA2D87" w:rsidRPr="00EF214F">
        <w:rPr>
          <w:rFonts w:ascii="Cambria" w:hAnsi="Cambria"/>
          <w:sz w:val="24"/>
          <w:szCs w:val="24"/>
        </w:rPr>
        <w:t>Land</w:t>
      </w:r>
      <w:r w:rsidRPr="00EF214F">
        <w:rPr>
          <w:rFonts w:ascii="Cambria" w:hAnsi="Cambria"/>
          <w:sz w:val="24"/>
          <w:szCs w:val="24"/>
        </w:rPr>
        <w:t xml:space="preserve"> </w:t>
      </w:r>
      <w:r w:rsidR="00BA2D87" w:rsidRPr="00EF214F">
        <w:rPr>
          <w:rFonts w:ascii="Cambria" w:hAnsi="Cambria"/>
          <w:sz w:val="24"/>
          <w:szCs w:val="24"/>
        </w:rPr>
        <w:t>R</w:t>
      </w:r>
      <w:r w:rsidRPr="00EF214F">
        <w:rPr>
          <w:rFonts w:ascii="Cambria" w:hAnsi="Cambria"/>
          <w:sz w:val="24"/>
          <w:szCs w:val="24"/>
        </w:rPr>
        <w:t>egistries.</w:t>
      </w:r>
      <w:r w:rsidR="0098123F" w:rsidRPr="00EF214F">
        <w:rPr>
          <w:rStyle w:val="FootnoteReference"/>
          <w:rFonts w:ascii="Cambria" w:hAnsi="Cambria"/>
          <w:sz w:val="24"/>
          <w:szCs w:val="24"/>
        </w:rPr>
        <w:footnoteReference w:id="3"/>
      </w:r>
    </w:p>
    <w:p w14:paraId="7AA6768E" w14:textId="77777777" w:rsidR="002B57E7" w:rsidRPr="00EF214F" w:rsidRDefault="002B57E7" w:rsidP="00291276">
      <w:pPr>
        <w:spacing w:after="0"/>
        <w:jc w:val="both"/>
        <w:rPr>
          <w:rFonts w:ascii="Cambria" w:hAnsi="Cambria"/>
          <w:sz w:val="24"/>
          <w:szCs w:val="24"/>
        </w:rPr>
      </w:pPr>
    </w:p>
    <w:p w14:paraId="5821F68E" w14:textId="77777777" w:rsidR="00264B38" w:rsidRPr="00EF214F" w:rsidRDefault="00264B38" w:rsidP="00291276">
      <w:pPr>
        <w:spacing w:after="0"/>
        <w:jc w:val="both"/>
        <w:rPr>
          <w:rFonts w:ascii="Cambria" w:hAnsi="Cambria"/>
          <w:sz w:val="24"/>
          <w:szCs w:val="24"/>
        </w:rPr>
      </w:pPr>
    </w:p>
    <w:p w14:paraId="29325214" w14:textId="77777777" w:rsidR="00264B38" w:rsidRPr="00EF214F" w:rsidRDefault="00264B38" w:rsidP="00291276">
      <w:pPr>
        <w:shd w:val="clear" w:color="auto" w:fill="FFFFFF"/>
        <w:spacing w:after="0" w:line="390" w:lineRule="atLeast"/>
        <w:rPr>
          <w:rFonts w:ascii="Cambria" w:eastAsia="Times New Roman" w:hAnsi="Cambria" w:cs="Segoe UI"/>
          <w:color w:val="2C2F34"/>
          <w:sz w:val="24"/>
          <w:szCs w:val="24"/>
        </w:rPr>
      </w:pPr>
    </w:p>
    <w:p w14:paraId="756A67B4" w14:textId="77777777" w:rsidR="00CC4DFB" w:rsidRPr="00EF214F" w:rsidRDefault="00CC4DFB" w:rsidP="00291276">
      <w:pPr>
        <w:spacing w:after="0"/>
        <w:jc w:val="both"/>
        <w:rPr>
          <w:rFonts w:ascii="Cambria" w:hAnsi="Cambria"/>
          <w:sz w:val="24"/>
          <w:szCs w:val="24"/>
        </w:rPr>
      </w:pPr>
    </w:p>
    <w:sectPr w:rsidR="00CC4DFB" w:rsidRPr="00EF214F" w:rsidSect="00EF214F">
      <w:pgSz w:w="12240" w:h="15840"/>
      <w:pgMar w:top="72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C195F5" w14:textId="77777777" w:rsidR="00AA0315" w:rsidRDefault="00AA0315" w:rsidP="0098123F">
      <w:pPr>
        <w:spacing w:after="0" w:line="240" w:lineRule="auto"/>
      </w:pPr>
      <w:r>
        <w:separator/>
      </w:r>
    </w:p>
  </w:endnote>
  <w:endnote w:type="continuationSeparator" w:id="0">
    <w:p w14:paraId="42899836" w14:textId="77777777" w:rsidR="00AA0315" w:rsidRDefault="00AA0315" w:rsidP="00981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324CF7" w14:textId="77777777" w:rsidR="00AA0315" w:rsidRDefault="00AA0315" w:rsidP="0098123F">
      <w:pPr>
        <w:spacing w:after="0" w:line="240" w:lineRule="auto"/>
      </w:pPr>
      <w:r>
        <w:separator/>
      </w:r>
    </w:p>
  </w:footnote>
  <w:footnote w:type="continuationSeparator" w:id="0">
    <w:p w14:paraId="2016D4B0" w14:textId="77777777" w:rsidR="00AA0315" w:rsidRDefault="00AA0315" w:rsidP="0098123F">
      <w:pPr>
        <w:spacing w:after="0" w:line="240" w:lineRule="auto"/>
      </w:pPr>
      <w:r>
        <w:continuationSeparator/>
      </w:r>
    </w:p>
  </w:footnote>
  <w:footnote w:id="1">
    <w:p w14:paraId="38257B12" w14:textId="77777777" w:rsidR="00113AAA" w:rsidRDefault="00DF7F88">
      <w:pPr>
        <w:pStyle w:val="FootnoteText"/>
      </w:pPr>
      <w:r>
        <w:rPr>
          <w:rStyle w:val="FootnoteReference"/>
        </w:rPr>
        <w:footnoteRef/>
      </w:r>
      <w:r>
        <w:t xml:space="preserve"> O J </w:t>
      </w:r>
      <w:proofErr w:type="spellStart"/>
      <w:r>
        <w:t>Ogunniyi</w:t>
      </w:r>
      <w:proofErr w:type="spellEnd"/>
      <w:r>
        <w:t xml:space="preserve"> and J O </w:t>
      </w:r>
      <w:proofErr w:type="spellStart"/>
      <w:r>
        <w:t>Akpu</w:t>
      </w:r>
      <w:proofErr w:type="spellEnd"/>
      <w:r w:rsidR="00113AAA">
        <w:t xml:space="preserve">, </w:t>
      </w:r>
      <w:r>
        <w:t>‘Land Use Act 1978: Prescription of Discrimination Against Fellow Nigerian’</w:t>
      </w:r>
      <w:r w:rsidR="00113AAA">
        <w:t xml:space="preserve"> </w:t>
      </w:r>
    </w:p>
    <w:p w14:paraId="4D157A1C" w14:textId="0FA808F0" w:rsidR="00DF7F88" w:rsidRDefault="00113AAA">
      <w:pPr>
        <w:pStyle w:val="FootnoteText"/>
      </w:pPr>
      <w:r>
        <w:t xml:space="preserve">(2019) 3 </w:t>
      </w:r>
      <w:proofErr w:type="spellStart"/>
      <w:r>
        <w:t>SocialSci</w:t>
      </w:r>
      <w:proofErr w:type="spellEnd"/>
      <w:r>
        <w:t xml:space="preserve"> Journal </w:t>
      </w:r>
      <w:r w:rsidR="00F64CEE">
        <w:t>242</w:t>
      </w:r>
    </w:p>
  </w:footnote>
  <w:footnote w:id="2">
    <w:p w14:paraId="68BE49B6" w14:textId="12D85751" w:rsidR="00D35583" w:rsidRDefault="00D35583">
      <w:pPr>
        <w:pStyle w:val="FootnoteText"/>
      </w:pPr>
      <w:r>
        <w:rPr>
          <w:rStyle w:val="FootnoteReference"/>
        </w:rPr>
        <w:footnoteRef/>
      </w:r>
      <w:r>
        <w:t xml:space="preserve"> </w:t>
      </w:r>
      <w:proofErr w:type="spellStart"/>
      <w:r>
        <w:t>Awosusi</w:t>
      </w:r>
      <w:proofErr w:type="spellEnd"/>
      <w:r>
        <w:t xml:space="preserve"> </w:t>
      </w:r>
      <w:proofErr w:type="spellStart"/>
      <w:r>
        <w:t>Damilola</w:t>
      </w:r>
      <w:proofErr w:type="spellEnd"/>
      <w:r>
        <w:t>, ‘Land Use Act in Nigeria – Explained’ (</w:t>
      </w:r>
      <w:proofErr w:type="spellStart"/>
      <w:r w:rsidRPr="00D35583">
        <w:rPr>
          <w:i/>
          <w:iCs/>
        </w:rPr>
        <w:t>PropertyProInsider</w:t>
      </w:r>
      <w:proofErr w:type="spellEnd"/>
      <w:r>
        <w:t>, 18 April 2017) &lt;</w:t>
      </w:r>
      <w:hyperlink r:id="rId1" w:history="1">
        <w:r w:rsidRPr="00956935">
          <w:rPr>
            <w:rStyle w:val="Hyperlink"/>
          </w:rPr>
          <w:t>https://www.propertypro.ng/blog/land-use-act-in-nigeria-explained/</w:t>
        </w:r>
      </w:hyperlink>
      <w:r>
        <w:t>&gt;</w:t>
      </w:r>
    </w:p>
  </w:footnote>
  <w:footnote w:id="3">
    <w:p w14:paraId="0B9ECE94" w14:textId="102956C0" w:rsidR="0098123F" w:rsidRDefault="0098123F">
      <w:pPr>
        <w:pStyle w:val="FootnoteText"/>
      </w:pPr>
      <w:r>
        <w:rPr>
          <w:rStyle w:val="FootnoteReference"/>
        </w:rPr>
        <w:footnoteRef/>
      </w:r>
      <w:r>
        <w:t xml:space="preserve"> Africa Check,</w:t>
      </w:r>
      <w:r w:rsidR="002814FE">
        <w:t xml:space="preserve"> ‘Fact</w:t>
      </w:r>
      <w:r w:rsidR="008724C3">
        <w:t>s</w:t>
      </w:r>
      <w:r w:rsidR="002814FE">
        <w:t xml:space="preserve">heet: </w:t>
      </w:r>
      <w:r w:rsidR="00CF7FC0">
        <w:t>‘</w:t>
      </w:r>
      <w:r w:rsidR="002814FE">
        <w:t>Who owns the land in Nigeria?</w:t>
      </w:r>
      <w:r w:rsidR="00CF7FC0">
        <w:t>’</w:t>
      </w:r>
      <w:r>
        <w:t xml:space="preserve"> &lt;</w:t>
      </w:r>
      <w:hyperlink r:id="rId2" w:history="1">
        <w:r w:rsidR="002814FE" w:rsidRPr="00956935">
          <w:rPr>
            <w:rStyle w:val="Hyperlink"/>
          </w:rPr>
          <w:t>https://africacheck.org/factsheets/factsheet-who-owns-the-land-in-nigeria/</w:t>
        </w:r>
      </w:hyperlink>
      <w:r>
        <w:t>&gt;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45080"/>
    <w:multiLevelType w:val="hybridMultilevel"/>
    <w:tmpl w:val="D8B8B1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922BF9"/>
    <w:multiLevelType w:val="multilevel"/>
    <w:tmpl w:val="3EC8F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7B15FA"/>
    <w:multiLevelType w:val="multilevel"/>
    <w:tmpl w:val="B14C3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8151A8"/>
    <w:multiLevelType w:val="multilevel"/>
    <w:tmpl w:val="C5FC1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2F0966"/>
    <w:multiLevelType w:val="multilevel"/>
    <w:tmpl w:val="95F0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63E419B"/>
    <w:multiLevelType w:val="hybridMultilevel"/>
    <w:tmpl w:val="579677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7017E9"/>
    <w:multiLevelType w:val="hybridMultilevel"/>
    <w:tmpl w:val="D3E8FE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F25AB8"/>
    <w:multiLevelType w:val="hybridMultilevel"/>
    <w:tmpl w:val="A96C1D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2E6CF8"/>
    <w:multiLevelType w:val="multilevel"/>
    <w:tmpl w:val="7BF0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6"/>
  </w:num>
  <w:num w:numId="4">
    <w:abstractNumId w:val="8"/>
  </w:num>
  <w:num w:numId="5">
    <w:abstractNumId w:val="1"/>
  </w:num>
  <w:num w:numId="6">
    <w:abstractNumId w:val="3"/>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FA0"/>
    <w:rsid w:val="0001083C"/>
    <w:rsid w:val="00027719"/>
    <w:rsid w:val="000376AA"/>
    <w:rsid w:val="000642A3"/>
    <w:rsid w:val="000733B8"/>
    <w:rsid w:val="00087769"/>
    <w:rsid w:val="000C30EB"/>
    <w:rsid w:val="00113AAA"/>
    <w:rsid w:val="001255AC"/>
    <w:rsid w:val="00140693"/>
    <w:rsid w:val="001406BC"/>
    <w:rsid w:val="001A599C"/>
    <w:rsid w:val="001C5B05"/>
    <w:rsid w:val="001E5164"/>
    <w:rsid w:val="00246CEB"/>
    <w:rsid w:val="00257DE4"/>
    <w:rsid w:val="00264B38"/>
    <w:rsid w:val="002763B3"/>
    <w:rsid w:val="002814FE"/>
    <w:rsid w:val="00291276"/>
    <w:rsid w:val="002B57E7"/>
    <w:rsid w:val="002C0301"/>
    <w:rsid w:val="003064D6"/>
    <w:rsid w:val="00314CC5"/>
    <w:rsid w:val="00347788"/>
    <w:rsid w:val="00360195"/>
    <w:rsid w:val="004D3DFB"/>
    <w:rsid w:val="005242B3"/>
    <w:rsid w:val="0055131D"/>
    <w:rsid w:val="005B4192"/>
    <w:rsid w:val="006037BD"/>
    <w:rsid w:val="006168E1"/>
    <w:rsid w:val="00651D89"/>
    <w:rsid w:val="00690EF7"/>
    <w:rsid w:val="006D6BE5"/>
    <w:rsid w:val="006E1634"/>
    <w:rsid w:val="006F27EC"/>
    <w:rsid w:val="007030DF"/>
    <w:rsid w:val="00722FD9"/>
    <w:rsid w:val="00747377"/>
    <w:rsid w:val="007F3437"/>
    <w:rsid w:val="008265CA"/>
    <w:rsid w:val="00837488"/>
    <w:rsid w:val="00852780"/>
    <w:rsid w:val="008724C3"/>
    <w:rsid w:val="00874F34"/>
    <w:rsid w:val="00893F99"/>
    <w:rsid w:val="008A75C2"/>
    <w:rsid w:val="008C6CEF"/>
    <w:rsid w:val="008F129C"/>
    <w:rsid w:val="008F36D2"/>
    <w:rsid w:val="009034C9"/>
    <w:rsid w:val="0094058F"/>
    <w:rsid w:val="00946BC0"/>
    <w:rsid w:val="0097486F"/>
    <w:rsid w:val="0098123F"/>
    <w:rsid w:val="009B122A"/>
    <w:rsid w:val="009E25BB"/>
    <w:rsid w:val="009F329E"/>
    <w:rsid w:val="00A22510"/>
    <w:rsid w:val="00A74E2C"/>
    <w:rsid w:val="00AA0315"/>
    <w:rsid w:val="00AE29C7"/>
    <w:rsid w:val="00B358CC"/>
    <w:rsid w:val="00B37FA0"/>
    <w:rsid w:val="00B41164"/>
    <w:rsid w:val="00B607E9"/>
    <w:rsid w:val="00BA0CEA"/>
    <w:rsid w:val="00BA2D87"/>
    <w:rsid w:val="00BA6B6E"/>
    <w:rsid w:val="00BA7741"/>
    <w:rsid w:val="00BB634C"/>
    <w:rsid w:val="00BC3FF7"/>
    <w:rsid w:val="00C62623"/>
    <w:rsid w:val="00C66EC7"/>
    <w:rsid w:val="00C67E32"/>
    <w:rsid w:val="00CA1ABC"/>
    <w:rsid w:val="00CB6AC3"/>
    <w:rsid w:val="00CC4DFB"/>
    <w:rsid w:val="00CF7FC0"/>
    <w:rsid w:val="00D35583"/>
    <w:rsid w:val="00D36420"/>
    <w:rsid w:val="00D67697"/>
    <w:rsid w:val="00D8135A"/>
    <w:rsid w:val="00D95309"/>
    <w:rsid w:val="00DA0B0E"/>
    <w:rsid w:val="00DF7327"/>
    <w:rsid w:val="00DF7F88"/>
    <w:rsid w:val="00E350B5"/>
    <w:rsid w:val="00E406B7"/>
    <w:rsid w:val="00E87FA5"/>
    <w:rsid w:val="00E93109"/>
    <w:rsid w:val="00EB26C8"/>
    <w:rsid w:val="00EC7E3B"/>
    <w:rsid w:val="00EF214F"/>
    <w:rsid w:val="00F64CEE"/>
    <w:rsid w:val="00F66EC6"/>
    <w:rsid w:val="00F91A37"/>
    <w:rsid w:val="00FD65D5"/>
    <w:rsid w:val="00FF5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76FD3"/>
  <w15:chartTrackingRefBased/>
  <w15:docId w15:val="{2B5B2F1D-77F1-4CE7-85EF-6A6298C87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07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31D"/>
    <w:pPr>
      <w:ind w:left="720"/>
      <w:contextualSpacing/>
    </w:pPr>
  </w:style>
  <w:style w:type="character" w:customStyle="1" w:styleId="Heading2Char">
    <w:name w:val="Heading 2 Char"/>
    <w:basedOn w:val="DefaultParagraphFont"/>
    <w:link w:val="Heading2"/>
    <w:uiPriority w:val="9"/>
    <w:rsid w:val="00B607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07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07E9"/>
    <w:rPr>
      <w:b/>
      <w:bCs/>
    </w:rPr>
  </w:style>
  <w:style w:type="character" w:styleId="Hyperlink">
    <w:name w:val="Hyperlink"/>
    <w:basedOn w:val="DefaultParagraphFont"/>
    <w:uiPriority w:val="99"/>
    <w:unhideWhenUsed/>
    <w:rsid w:val="008F129C"/>
    <w:rPr>
      <w:color w:val="0563C1" w:themeColor="hyperlink"/>
      <w:u w:val="single"/>
    </w:rPr>
  </w:style>
  <w:style w:type="character" w:customStyle="1" w:styleId="UnresolvedMention">
    <w:name w:val="Unresolved Mention"/>
    <w:basedOn w:val="DefaultParagraphFont"/>
    <w:uiPriority w:val="99"/>
    <w:semiHidden/>
    <w:unhideWhenUsed/>
    <w:rsid w:val="008F129C"/>
    <w:rPr>
      <w:color w:val="605E5C"/>
      <w:shd w:val="clear" w:color="auto" w:fill="E1DFDD"/>
    </w:rPr>
  </w:style>
  <w:style w:type="paragraph" w:styleId="FootnoteText">
    <w:name w:val="footnote text"/>
    <w:basedOn w:val="Normal"/>
    <w:link w:val="FootnoteTextChar"/>
    <w:uiPriority w:val="99"/>
    <w:semiHidden/>
    <w:unhideWhenUsed/>
    <w:rsid w:val="009812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123F"/>
    <w:rPr>
      <w:sz w:val="20"/>
      <w:szCs w:val="20"/>
    </w:rPr>
  </w:style>
  <w:style w:type="character" w:styleId="FootnoteReference">
    <w:name w:val="footnote reference"/>
    <w:basedOn w:val="DefaultParagraphFont"/>
    <w:uiPriority w:val="99"/>
    <w:semiHidden/>
    <w:unhideWhenUsed/>
    <w:rsid w:val="009812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530528">
      <w:bodyDiv w:val="1"/>
      <w:marLeft w:val="0"/>
      <w:marRight w:val="0"/>
      <w:marTop w:val="0"/>
      <w:marBottom w:val="0"/>
      <w:divBdr>
        <w:top w:val="none" w:sz="0" w:space="0" w:color="auto"/>
        <w:left w:val="none" w:sz="0" w:space="0" w:color="auto"/>
        <w:bottom w:val="none" w:sz="0" w:space="0" w:color="auto"/>
        <w:right w:val="none" w:sz="0" w:space="0" w:color="auto"/>
      </w:divBdr>
    </w:div>
    <w:div w:id="323821856">
      <w:bodyDiv w:val="1"/>
      <w:marLeft w:val="0"/>
      <w:marRight w:val="0"/>
      <w:marTop w:val="0"/>
      <w:marBottom w:val="0"/>
      <w:divBdr>
        <w:top w:val="none" w:sz="0" w:space="0" w:color="auto"/>
        <w:left w:val="none" w:sz="0" w:space="0" w:color="auto"/>
        <w:bottom w:val="none" w:sz="0" w:space="0" w:color="auto"/>
        <w:right w:val="none" w:sz="0" w:space="0" w:color="auto"/>
      </w:divBdr>
    </w:div>
    <w:div w:id="1453206333">
      <w:bodyDiv w:val="1"/>
      <w:marLeft w:val="0"/>
      <w:marRight w:val="0"/>
      <w:marTop w:val="0"/>
      <w:marBottom w:val="0"/>
      <w:divBdr>
        <w:top w:val="none" w:sz="0" w:space="0" w:color="auto"/>
        <w:left w:val="none" w:sz="0" w:space="0" w:color="auto"/>
        <w:bottom w:val="none" w:sz="0" w:space="0" w:color="auto"/>
        <w:right w:val="none" w:sz="0" w:space="0" w:color="auto"/>
      </w:divBdr>
      <w:divsChild>
        <w:div w:id="1298410080">
          <w:marLeft w:val="0"/>
          <w:marRight w:val="0"/>
          <w:marTop w:val="0"/>
          <w:marBottom w:val="240"/>
          <w:divBdr>
            <w:top w:val="none" w:sz="0" w:space="0" w:color="auto"/>
            <w:left w:val="none" w:sz="0" w:space="0" w:color="auto"/>
            <w:bottom w:val="none" w:sz="0" w:space="0" w:color="auto"/>
            <w:right w:val="none" w:sz="0" w:space="0" w:color="auto"/>
          </w:divBdr>
          <w:divsChild>
            <w:div w:id="8640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africacheck.org/factsheets/factsheet-who-owns-the-land-in-nigeria/" TargetMode="External"/><Relationship Id="rId1" Type="http://schemas.openxmlformats.org/officeDocument/2006/relationships/hyperlink" Target="https://www.propertypro.ng/blog/land-use-act-in-nigeria-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E6D71-765F-4E0D-8654-A911D0DA1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Anonymous</cp:lastModifiedBy>
  <cp:revision>8</cp:revision>
  <dcterms:created xsi:type="dcterms:W3CDTF">2020-04-01T13:57:00Z</dcterms:created>
  <dcterms:modified xsi:type="dcterms:W3CDTF">2021-04-07T07:58:00Z</dcterms:modified>
</cp:coreProperties>
</file>