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1C9" w:rsidRPr="007E71EF" w:rsidRDefault="00D211C9" w:rsidP="007E71EF">
      <w:pPr>
        <w:spacing w:before="100" w:beforeAutospacing="1" w:after="100" w:afterAutospacing="1" w:line="240" w:lineRule="auto"/>
        <w:jc w:val="both"/>
        <w:outlineLvl w:val="0"/>
        <w:rPr>
          <w:rFonts w:ascii="Arial" w:eastAsia="Times New Roman" w:hAnsi="Arial" w:cs="Arial"/>
          <w:kern w:val="36"/>
          <w:sz w:val="48"/>
          <w:szCs w:val="48"/>
        </w:rPr>
      </w:pPr>
      <w:r w:rsidRPr="007E71EF">
        <w:rPr>
          <w:rFonts w:ascii="Arial" w:eastAsia="Times New Roman" w:hAnsi="Arial" w:cs="Arial"/>
          <w:kern w:val="36"/>
          <w:sz w:val="48"/>
          <w:szCs w:val="48"/>
        </w:rPr>
        <w:t>Organization of the Petroleum Exporting Countries (OPEC)</w:t>
      </w:r>
    </w:p>
    <w:p w:rsidR="00D211C9" w:rsidRPr="007E71EF" w:rsidRDefault="00D04B95" w:rsidP="007E71EF">
      <w:pPr>
        <w:spacing w:before="100" w:beforeAutospacing="1" w:after="100" w:afterAutospacing="1" w:line="240" w:lineRule="auto"/>
        <w:jc w:val="both"/>
        <w:outlineLvl w:val="1"/>
        <w:rPr>
          <w:rFonts w:ascii="Arial" w:eastAsia="Times New Roman" w:hAnsi="Arial" w:cs="Arial"/>
          <w:b/>
          <w:bCs/>
          <w:sz w:val="36"/>
          <w:szCs w:val="36"/>
        </w:rPr>
      </w:pPr>
      <w:r>
        <w:rPr>
          <w:rFonts w:ascii="Arial" w:eastAsia="Times New Roman" w:hAnsi="Arial" w:cs="Arial"/>
          <w:b/>
          <w:bCs/>
          <w:sz w:val="36"/>
          <w:szCs w:val="36"/>
        </w:rPr>
        <w:t>What i</w:t>
      </w:r>
      <w:r w:rsidR="00D211C9" w:rsidRPr="007E71EF">
        <w:rPr>
          <w:rFonts w:ascii="Arial" w:eastAsia="Times New Roman" w:hAnsi="Arial" w:cs="Arial"/>
          <w:b/>
          <w:bCs/>
          <w:sz w:val="36"/>
          <w:szCs w:val="36"/>
        </w:rPr>
        <w:t>s the Organization of the Petroleum Exporting Countries (OPEC)?</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The term Organization of the Petroleum Exporting Countries (OPEC) refers to a group of 13 of the world’s major oil-exporting nations. OPEC was founded in 1960 to coordinate the </w:t>
      </w:r>
      <w:hyperlink r:id="rId5" w:history="1">
        <w:r w:rsidRPr="007E71EF">
          <w:rPr>
            <w:rFonts w:ascii="Times New Roman" w:eastAsia="Times New Roman" w:hAnsi="Times New Roman" w:cs="Times New Roman"/>
            <w:sz w:val="24"/>
            <w:szCs w:val="24"/>
          </w:rPr>
          <w:t>petroleum</w:t>
        </w:r>
      </w:hyperlink>
      <w:r w:rsidRPr="007E71EF">
        <w:rPr>
          <w:rFonts w:ascii="Times New Roman" w:eastAsia="Times New Roman" w:hAnsi="Times New Roman" w:cs="Times New Roman"/>
          <w:sz w:val="24"/>
          <w:szCs w:val="24"/>
        </w:rPr>
        <w:t> policies of its members and to provide member states with technical and economic aid</w:t>
      </w:r>
      <w:r w:rsidR="00D04B95">
        <w:rPr>
          <w:rFonts w:ascii="Times New Roman" w:eastAsia="Times New Roman" w:hAnsi="Times New Roman" w:cs="Times New Roman"/>
          <w:sz w:val="24"/>
          <w:szCs w:val="24"/>
        </w:rPr>
        <w:t>.</w:t>
      </w:r>
      <w:r w:rsidRPr="007E71EF">
        <w:rPr>
          <w:rFonts w:ascii="Times New Roman" w:eastAsia="Times New Roman" w:hAnsi="Times New Roman" w:cs="Times New Roman"/>
          <w:spacing w:val="17"/>
          <w:sz w:val="24"/>
          <w:szCs w:val="24"/>
        </w:rPr>
        <w:t>1</w:t>
      </w:r>
      <w:r w:rsidRPr="007E71EF">
        <w:rPr>
          <w:rFonts w:ascii="Times New Roman" w:eastAsia="Times New Roman" w:hAnsi="Times New Roman" w:cs="Times New Roman"/>
          <w:sz w:val="24"/>
          <w:szCs w:val="24"/>
        </w:rPr>
        <w:t> OPEC is a </w:t>
      </w:r>
      <w:hyperlink r:id="rId6" w:history="1">
        <w:r w:rsidRPr="007E71EF">
          <w:rPr>
            <w:rFonts w:ascii="Times New Roman" w:eastAsia="Times New Roman" w:hAnsi="Times New Roman" w:cs="Times New Roman"/>
            <w:sz w:val="24"/>
            <w:szCs w:val="24"/>
          </w:rPr>
          <w:t>cartel</w:t>
        </w:r>
      </w:hyperlink>
      <w:r w:rsidRPr="007E71EF">
        <w:rPr>
          <w:rFonts w:ascii="Times New Roman" w:eastAsia="Times New Roman" w:hAnsi="Times New Roman" w:cs="Times New Roman"/>
          <w:sz w:val="24"/>
          <w:szCs w:val="24"/>
        </w:rPr>
        <w:t> that aims to </w:t>
      </w:r>
      <w:hyperlink r:id="rId7" w:history="1">
        <w:r w:rsidRPr="007E71EF">
          <w:rPr>
            <w:rFonts w:ascii="Times New Roman" w:eastAsia="Times New Roman" w:hAnsi="Times New Roman" w:cs="Times New Roman"/>
            <w:sz w:val="24"/>
            <w:szCs w:val="24"/>
          </w:rPr>
          <w:t>manage</w:t>
        </w:r>
      </w:hyperlink>
      <w:r w:rsidRPr="007E71EF">
        <w:rPr>
          <w:rFonts w:ascii="Times New Roman" w:eastAsia="Times New Roman" w:hAnsi="Times New Roman" w:cs="Times New Roman"/>
          <w:sz w:val="24"/>
          <w:szCs w:val="24"/>
        </w:rPr>
        <w:t> the supply of oil in </w:t>
      </w:r>
      <w:hyperlink r:id="rId8" w:history="1">
        <w:r w:rsidRPr="007E71EF">
          <w:rPr>
            <w:rFonts w:ascii="Times New Roman" w:eastAsia="Times New Roman" w:hAnsi="Times New Roman" w:cs="Times New Roman"/>
            <w:sz w:val="24"/>
            <w:szCs w:val="24"/>
          </w:rPr>
          <w:t>an effort to set the price of oil on the world market</w:t>
        </w:r>
      </w:hyperlink>
      <w:r w:rsidRPr="007E71EF">
        <w:rPr>
          <w:rFonts w:ascii="Times New Roman" w:eastAsia="Times New Roman" w:hAnsi="Times New Roman" w:cs="Times New Roman"/>
          <w:sz w:val="24"/>
          <w:szCs w:val="24"/>
        </w:rPr>
        <w:t>, in order to avoid fluctuations that might affect the economies of both producing and purchasing countries.</w:t>
      </w:r>
      <w:r w:rsidRPr="007E71EF">
        <w:rPr>
          <w:rFonts w:ascii="Times New Roman" w:eastAsia="Times New Roman" w:hAnsi="Times New Roman" w:cs="Times New Roman"/>
          <w:spacing w:val="17"/>
          <w:sz w:val="24"/>
          <w:szCs w:val="24"/>
        </w:rPr>
        <w:t>2</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Countries that belong to OPEC include Iran, Iraq, Kuwait, Saudi Arabia, and Venezuela (the five founders), plus Algeria, Angola, Congo, Equatorial Guinea, Gabon, Libya, Nigeria, and the United Arab Emirates.</w:t>
      </w:r>
    </w:p>
    <w:p w:rsidR="00D211C9" w:rsidRPr="007E71EF" w:rsidRDefault="00D211C9" w:rsidP="007E71EF">
      <w:pPr>
        <w:spacing w:after="0" w:line="240" w:lineRule="auto"/>
        <w:jc w:val="both"/>
        <w:outlineLvl w:val="2"/>
        <w:rPr>
          <w:rFonts w:ascii="Arial" w:eastAsia="Times New Roman" w:hAnsi="Arial" w:cs="Arial"/>
          <w:caps/>
          <w:sz w:val="27"/>
          <w:szCs w:val="27"/>
        </w:rPr>
      </w:pPr>
      <w:r w:rsidRPr="007E71EF">
        <w:rPr>
          <w:rFonts w:ascii="Arial" w:eastAsia="Times New Roman" w:hAnsi="Arial" w:cs="Arial"/>
          <w:caps/>
          <w:sz w:val="27"/>
          <w:szCs w:val="27"/>
        </w:rPr>
        <w:t>KEY TAKEAWAYS</w:t>
      </w:r>
    </w:p>
    <w:p w:rsidR="00D211C9" w:rsidRPr="007E71EF" w:rsidRDefault="00D211C9" w:rsidP="007E71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The Organization of the Petroleum Exporting Countries is a cartel consisting of 13 of the world’s major oil-exporting nations.</w:t>
      </w:r>
    </w:p>
    <w:p w:rsidR="00D211C9" w:rsidRPr="007E71EF" w:rsidRDefault="00D211C9" w:rsidP="007E71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OPEC aims to regulate the supply of oil in order to set the price on the world market.</w:t>
      </w:r>
    </w:p>
    <w:p w:rsidR="00D211C9" w:rsidRPr="007E71EF" w:rsidRDefault="00D211C9" w:rsidP="007E71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 xml:space="preserve">The arrival of </w:t>
      </w:r>
      <w:proofErr w:type="spellStart"/>
      <w:r w:rsidRPr="007E71EF">
        <w:rPr>
          <w:rFonts w:ascii="Times New Roman" w:eastAsia="Times New Roman" w:hAnsi="Times New Roman" w:cs="Times New Roman"/>
          <w:sz w:val="24"/>
          <w:szCs w:val="24"/>
        </w:rPr>
        <w:t>fracking</w:t>
      </w:r>
      <w:proofErr w:type="spellEnd"/>
      <w:r w:rsidRPr="007E71EF">
        <w:rPr>
          <w:rFonts w:ascii="Times New Roman" w:eastAsia="Times New Roman" w:hAnsi="Times New Roman" w:cs="Times New Roman"/>
          <w:sz w:val="24"/>
          <w:szCs w:val="24"/>
        </w:rPr>
        <w:t xml:space="preserve"> technology for natural gas in the U.S. has reduced OPEC’s ability to control the world market.</w:t>
      </w:r>
    </w:p>
    <w:p w:rsidR="00D211C9" w:rsidRPr="007E71EF" w:rsidRDefault="00D211C9" w:rsidP="007E71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The organization was established in 1960 by its founding members Iran, Iraq, Kuwait, Saudi Arabia, and Venezuela.</w:t>
      </w:r>
    </w:p>
    <w:p w:rsidR="00D211C9" w:rsidRPr="007E71EF" w:rsidRDefault="00D211C9" w:rsidP="007E71EF">
      <w:pPr>
        <w:numPr>
          <w:ilvl w:val="0"/>
          <w:numId w:val="5"/>
        </w:numPr>
        <w:spacing w:before="100" w:beforeAutospacing="1" w:after="0" w:line="240" w:lineRule="auto"/>
        <w:jc w:val="both"/>
        <w:rPr>
          <w:rFonts w:ascii="Arial" w:eastAsia="Times New Roman" w:hAnsi="Arial" w:cs="Arial"/>
          <w:b/>
          <w:bCs/>
          <w:sz w:val="24"/>
          <w:szCs w:val="24"/>
        </w:rPr>
      </w:pPr>
      <w:r w:rsidRPr="007E71EF">
        <w:rPr>
          <w:rFonts w:ascii="Times New Roman" w:eastAsia="Times New Roman" w:hAnsi="Times New Roman" w:cs="Times New Roman"/>
          <w:sz w:val="24"/>
          <w:szCs w:val="24"/>
        </w:rPr>
        <w:t>While OPEC does ensure that there is a steady supply of oil in the global market, it has come under fire for holding considerable power in the industry, which allows it to keep prices as high as possible.</w:t>
      </w:r>
      <w:r w:rsidR="007E71EF" w:rsidRPr="007E71EF">
        <w:rPr>
          <w:rFonts w:ascii="Arial" w:eastAsia="Times New Roman" w:hAnsi="Arial" w:cs="Arial"/>
          <w:b/>
          <w:bCs/>
          <w:sz w:val="24"/>
          <w:szCs w:val="24"/>
        </w:rPr>
        <w:t xml:space="preserve"> </w:t>
      </w:r>
      <w:r w:rsidRPr="007E71EF">
        <w:rPr>
          <w:rFonts w:ascii="Arial" w:eastAsia="Times New Roman" w:hAnsi="Arial" w:cs="Arial"/>
          <w:b/>
          <w:bCs/>
          <w:sz w:val="24"/>
          <w:szCs w:val="24"/>
        </w:rPr>
        <w:t>Organization of Petroleum Exporting Countries</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Understanding the Organization of the Petroleum Exporting Countries (OPEC)</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The Organization of the Petroleum Exporting Countries describes itself as a permanent intergovernmental organization. The organization is designed to "coordinate and unify the petroleum policies of its Member Countries and ensure the stabilization of oil markets." This ensures that there is a steady supply for consumers and regular income for </w:t>
      </w:r>
      <w:hyperlink r:id="rId9" w:history="1">
        <w:r w:rsidRPr="007E71EF">
          <w:rPr>
            <w:rFonts w:ascii="Times New Roman" w:eastAsia="Times New Roman" w:hAnsi="Times New Roman" w:cs="Times New Roman"/>
            <w:sz w:val="24"/>
            <w:szCs w:val="24"/>
          </w:rPr>
          <w:t>petroleum</w:t>
        </w:r>
      </w:hyperlink>
      <w:r w:rsidRPr="007E71EF">
        <w:rPr>
          <w:rFonts w:ascii="Times New Roman" w:eastAsia="Times New Roman" w:hAnsi="Times New Roman" w:cs="Times New Roman"/>
          <w:sz w:val="24"/>
          <w:szCs w:val="24"/>
        </w:rPr>
        <w:t> producers.</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It is headquartered in Vienna, Austria, where the OPEC Secretariat, the executive organ, carries out OPEC’s day-to-day business.</w:t>
      </w:r>
      <w:r w:rsidRPr="007E71EF">
        <w:rPr>
          <w:rFonts w:ascii="Times New Roman" w:eastAsia="Times New Roman" w:hAnsi="Times New Roman" w:cs="Times New Roman"/>
          <w:spacing w:val="17"/>
          <w:sz w:val="24"/>
          <w:szCs w:val="24"/>
        </w:rPr>
        <w:t>4</w:t>
      </w:r>
      <w:r w:rsidRPr="007E71EF">
        <w:rPr>
          <w:rFonts w:ascii="Times New Roman" w:eastAsia="Times New Roman" w:hAnsi="Times New Roman" w:cs="Times New Roman"/>
          <w:sz w:val="24"/>
          <w:szCs w:val="24"/>
        </w:rPr>
        <w:t> OPEC was established in Baghdad in September 1960 by founding members Iran, Iraq, Kuwait, Saudi Arabia, and Venezuela, and now has 13 member countries.</w:t>
      </w:r>
      <w:r w:rsidRPr="007E71EF">
        <w:rPr>
          <w:rFonts w:ascii="Times New Roman" w:eastAsia="Times New Roman" w:hAnsi="Times New Roman" w:cs="Times New Roman"/>
          <w:spacing w:val="17"/>
          <w:sz w:val="24"/>
          <w:szCs w:val="24"/>
        </w:rPr>
        <w:t>15</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lastRenderedPageBreak/>
        <w:t>The </w:t>
      </w:r>
      <w:hyperlink r:id="rId10" w:history="1">
        <w:r w:rsidRPr="007E71EF">
          <w:rPr>
            <w:rFonts w:ascii="Times New Roman" w:eastAsia="Times New Roman" w:hAnsi="Times New Roman" w:cs="Times New Roman"/>
            <w:sz w:val="24"/>
            <w:szCs w:val="24"/>
          </w:rPr>
          <w:t>chief executive officer (CEO)</w:t>
        </w:r>
      </w:hyperlink>
      <w:r w:rsidRPr="007E71EF">
        <w:rPr>
          <w:rFonts w:ascii="Times New Roman" w:eastAsia="Times New Roman" w:hAnsi="Times New Roman" w:cs="Times New Roman"/>
          <w:sz w:val="24"/>
          <w:szCs w:val="24"/>
        </w:rPr>
        <w:t> of OPEC is its secretary-general.</w:t>
      </w:r>
      <w:r w:rsidRPr="007E71EF">
        <w:rPr>
          <w:rFonts w:ascii="Times New Roman" w:eastAsia="Times New Roman" w:hAnsi="Times New Roman" w:cs="Times New Roman"/>
          <w:spacing w:val="17"/>
          <w:sz w:val="24"/>
          <w:szCs w:val="24"/>
        </w:rPr>
        <w:t>6</w:t>
      </w:r>
      <w:r w:rsidRPr="007E71EF">
        <w:rPr>
          <w:rFonts w:ascii="Times New Roman" w:eastAsia="Times New Roman" w:hAnsi="Times New Roman" w:cs="Times New Roman"/>
          <w:sz w:val="24"/>
          <w:szCs w:val="24"/>
        </w:rPr>
        <w:t xml:space="preserve"> His Excellency Mohammad </w:t>
      </w:r>
      <w:proofErr w:type="spellStart"/>
      <w:r w:rsidRPr="007E71EF">
        <w:rPr>
          <w:rFonts w:ascii="Times New Roman" w:eastAsia="Times New Roman" w:hAnsi="Times New Roman" w:cs="Times New Roman"/>
          <w:sz w:val="24"/>
          <w:szCs w:val="24"/>
        </w:rPr>
        <w:t>Sanusi</w:t>
      </w:r>
      <w:proofErr w:type="spellEnd"/>
      <w:r w:rsidRPr="007E71EF">
        <w:rPr>
          <w:rFonts w:ascii="Times New Roman" w:eastAsia="Times New Roman" w:hAnsi="Times New Roman" w:cs="Times New Roman"/>
          <w:sz w:val="24"/>
          <w:szCs w:val="24"/>
        </w:rPr>
        <w:t xml:space="preserve"> </w:t>
      </w:r>
      <w:proofErr w:type="spellStart"/>
      <w:r w:rsidRPr="007E71EF">
        <w:rPr>
          <w:rFonts w:ascii="Times New Roman" w:eastAsia="Times New Roman" w:hAnsi="Times New Roman" w:cs="Times New Roman"/>
          <w:sz w:val="24"/>
          <w:szCs w:val="24"/>
        </w:rPr>
        <w:t>Barkindo</w:t>
      </w:r>
      <w:proofErr w:type="spellEnd"/>
      <w:r w:rsidRPr="007E71EF">
        <w:rPr>
          <w:rFonts w:ascii="Times New Roman" w:eastAsia="Times New Roman" w:hAnsi="Times New Roman" w:cs="Times New Roman"/>
          <w:sz w:val="24"/>
          <w:szCs w:val="24"/>
        </w:rPr>
        <w:t> of Nigeria was appointed to the position for a three-year term of office on June 2, 2016, and was re-elected to another three-year term in July 2019.</w:t>
      </w:r>
      <w:r w:rsidRPr="007E71EF">
        <w:rPr>
          <w:rFonts w:ascii="Times New Roman" w:eastAsia="Times New Roman" w:hAnsi="Times New Roman" w:cs="Times New Roman"/>
          <w:spacing w:val="17"/>
          <w:sz w:val="24"/>
          <w:szCs w:val="24"/>
        </w:rPr>
        <w:t>78</w:t>
      </w:r>
    </w:p>
    <w:p w:rsidR="00D211C9" w:rsidRPr="007E71EF" w:rsidRDefault="00D211C9" w:rsidP="007E71EF">
      <w:pPr>
        <w:spacing w:after="0"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 </w:t>
      </w:r>
    </w:p>
    <w:p w:rsidR="00D211C9" w:rsidRPr="007E71EF" w:rsidRDefault="00D211C9" w:rsidP="007E71EF">
      <w:pPr>
        <w:spacing w:after="100" w:afterAutospacing="1" w:line="240" w:lineRule="auto"/>
        <w:jc w:val="both"/>
        <w:textAlignment w:val="baseline"/>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Some of the world’s greatest oil-producing countries, such as Russia, China, and the U.S., do not belong to OPEC. This leaves them free to pursue their own objectives.</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History of the Organization of the Petroleum Exporting Countries (OPEC)</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As noted above, OPEC was founded in Baghdad in 1960. Five countries took part in the Baghdad Conference between Sept. 10 and 14 that year: Iran, Iraq, Kuwait, Saudi Arabia, and Venezuela. The organization established its Secretariat in Geneva before finalizing its location in Vienna in 1965. Three years later, OPEC adopted its Declaratory Statement of Petroleum Policy in Member Countries.</w:t>
      </w:r>
      <w:r w:rsidRPr="007E71EF">
        <w:rPr>
          <w:rFonts w:ascii="Times New Roman" w:eastAsia="Times New Roman" w:hAnsi="Times New Roman" w:cs="Times New Roman"/>
          <w:spacing w:val="17"/>
          <w:sz w:val="24"/>
          <w:szCs w:val="24"/>
        </w:rPr>
        <w:t>1</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OPEC's membership expanded to 10 countries in 1969 and was an organization that flew under the radar until Arab member countries cut production and banned exports to the United States and the Netherlands. The </w:t>
      </w:r>
      <w:hyperlink r:id="rId11" w:history="1">
        <w:r w:rsidRPr="007E71EF">
          <w:rPr>
            <w:rFonts w:ascii="Times New Roman" w:eastAsia="Times New Roman" w:hAnsi="Times New Roman" w:cs="Times New Roman"/>
            <w:sz w:val="24"/>
            <w:szCs w:val="24"/>
          </w:rPr>
          <w:t>embargo</w:t>
        </w:r>
      </w:hyperlink>
      <w:r w:rsidRPr="007E71EF">
        <w:rPr>
          <w:rFonts w:ascii="Times New Roman" w:eastAsia="Times New Roman" w:hAnsi="Times New Roman" w:cs="Times New Roman"/>
          <w:sz w:val="24"/>
          <w:szCs w:val="24"/>
        </w:rPr>
        <w:t> was a response to the West's support of Israel during the Yom Kippur War in October 1973. A year later, oil prices shot up, causing shortages in the U.S. The embargo was lifted in 1974.</w:t>
      </w:r>
      <w:r w:rsidRPr="007E71EF">
        <w:rPr>
          <w:rFonts w:ascii="Times New Roman" w:eastAsia="Times New Roman" w:hAnsi="Times New Roman" w:cs="Times New Roman"/>
          <w:spacing w:val="17"/>
          <w:sz w:val="24"/>
          <w:szCs w:val="24"/>
        </w:rPr>
        <w:t>9</w:t>
      </w:r>
      <w:r w:rsidRPr="007E71EF">
        <w:rPr>
          <w:rFonts w:ascii="Times New Roman" w:eastAsia="Times New Roman" w:hAnsi="Times New Roman" w:cs="Times New Roman"/>
          <w:sz w:val="24"/>
          <w:szCs w:val="24"/>
        </w:rPr>
        <w:t> </w:t>
      </w:r>
      <w:proofErr w:type="gramStart"/>
      <w:r w:rsidRPr="007E71EF">
        <w:rPr>
          <w:rFonts w:ascii="Times New Roman" w:eastAsia="Times New Roman" w:hAnsi="Times New Roman" w:cs="Times New Roman"/>
          <w:sz w:val="24"/>
          <w:szCs w:val="24"/>
        </w:rPr>
        <w:t>In</w:t>
      </w:r>
      <w:proofErr w:type="gramEnd"/>
      <w:r w:rsidRPr="007E71EF">
        <w:rPr>
          <w:rFonts w:ascii="Times New Roman" w:eastAsia="Times New Roman" w:hAnsi="Times New Roman" w:cs="Times New Roman"/>
          <w:sz w:val="24"/>
          <w:szCs w:val="24"/>
        </w:rPr>
        <w:t xml:space="preserve"> 1975, OPEC had 13 member countries.</w:t>
      </w:r>
      <w:r w:rsidRPr="007E71EF">
        <w:rPr>
          <w:rFonts w:ascii="Times New Roman" w:eastAsia="Times New Roman" w:hAnsi="Times New Roman" w:cs="Times New Roman"/>
          <w:spacing w:val="17"/>
          <w:sz w:val="24"/>
          <w:szCs w:val="24"/>
        </w:rPr>
        <w:t>1</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In 1976, OPEC established the OPEC Fund for International Development. Member countries work with developing nations and the international community to provide private and trade sector financing and grants to non-member countries.</w:t>
      </w:r>
      <w:r w:rsidRPr="007E71EF">
        <w:rPr>
          <w:rFonts w:ascii="Times New Roman" w:eastAsia="Times New Roman" w:hAnsi="Times New Roman" w:cs="Times New Roman"/>
          <w:spacing w:val="17"/>
          <w:sz w:val="24"/>
          <w:szCs w:val="24"/>
        </w:rPr>
        <w:t>10</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Organization of the Petroleum Exporting Countries (OPEC) Member Countries</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According to its statutes, </w:t>
      </w:r>
      <w:hyperlink r:id="rId12" w:history="1">
        <w:r w:rsidRPr="007E71EF">
          <w:rPr>
            <w:rFonts w:ascii="Times New Roman" w:eastAsia="Times New Roman" w:hAnsi="Times New Roman" w:cs="Times New Roman"/>
            <w:sz w:val="24"/>
            <w:szCs w:val="24"/>
          </w:rPr>
          <w:t>OPEC</w:t>
        </w:r>
      </w:hyperlink>
      <w:r w:rsidRPr="007E71EF">
        <w:rPr>
          <w:rFonts w:ascii="Times New Roman" w:eastAsia="Times New Roman" w:hAnsi="Times New Roman" w:cs="Times New Roman"/>
          <w:sz w:val="24"/>
          <w:szCs w:val="24"/>
        </w:rPr>
        <w:t> membership is open to any country that is a substantial exporter of oil and shares the ideals of the organization. After the five founding members, OPEC added 11 additional member countries as of 2019. They are, in order of joining, as follows:</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Qatar (1961)</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Indonesia (1962)</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Libya (1962)</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United Arab Emirates (1967)</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Algeria (1969)</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Nigeria (1971)</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Ecuador (1973)</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Gabon (1975)</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Angola (2007)</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Equatorial Guinea (2017)</w:t>
      </w:r>
    </w:p>
    <w:p w:rsidR="00D211C9" w:rsidRPr="007E71EF" w:rsidRDefault="00D211C9" w:rsidP="007E71E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lastRenderedPageBreak/>
        <w:t>Congo (2018)</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Ecuador withdrew from the organization on Jan. 1, 2020. Qatar terminated its membership on Jan. 1, 2019, and Indonesia suspended its membership on Nov. 30, 2016, so as of 2020 the organization consists of 13 states.</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The Organization of the Petroleum Exporting Countries (OPEC) Mission</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According to the OPEC website, the group's mission is “to coordinate and unify the petroleum policies of its Member Countries and ensure the stabilization of oil markets in order to secure an efficient, economic, and regular supply of petroleum to consumers, a steady income to producers, and a fair return on </w:t>
      </w:r>
      <w:hyperlink r:id="rId13" w:history="1">
        <w:r w:rsidRPr="007E71EF">
          <w:rPr>
            <w:rFonts w:ascii="Times New Roman" w:eastAsia="Times New Roman" w:hAnsi="Times New Roman" w:cs="Times New Roman"/>
            <w:sz w:val="24"/>
            <w:szCs w:val="24"/>
          </w:rPr>
          <w:t>capital</w:t>
        </w:r>
      </w:hyperlink>
      <w:r w:rsidRPr="007E71EF">
        <w:rPr>
          <w:rFonts w:ascii="Times New Roman" w:eastAsia="Times New Roman" w:hAnsi="Times New Roman" w:cs="Times New Roman"/>
          <w:sz w:val="24"/>
          <w:szCs w:val="24"/>
        </w:rPr>
        <w:t> for those investing in the petroleum industry.”</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The organization is committed to finding ways to ensure that </w:t>
      </w:r>
      <w:hyperlink r:id="rId14" w:history="1">
        <w:r w:rsidRPr="007E71EF">
          <w:rPr>
            <w:rFonts w:ascii="Times New Roman" w:eastAsia="Times New Roman" w:hAnsi="Times New Roman" w:cs="Times New Roman"/>
            <w:sz w:val="24"/>
            <w:szCs w:val="24"/>
          </w:rPr>
          <w:t>oil prices are stabilized</w:t>
        </w:r>
      </w:hyperlink>
      <w:r w:rsidRPr="007E71EF">
        <w:rPr>
          <w:rFonts w:ascii="Times New Roman" w:eastAsia="Times New Roman" w:hAnsi="Times New Roman" w:cs="Times New Roman"/>
          <w:sz w:val="24"/>
          <w:szCs w:val="24"/>
        </w:rPr>
        <w:t> in the international market without any major fluctuations. Doing this helps keep the interests of member nations while ensuring they receive a regular stream of income from an uninterrupted supply of crude oil to other countries.</w:t>
      </w:r>
    </w:p>
    <w:p w:rsidR="00D211C9" w:rsidRPr="007E71EF" w:rsidRDefault="00D211C9" w:rsidP="007E71EF">
      <w:pPr>
        <w:spacing w:after="100" w:afterAutospacing="1" w:line="240" w:lineRule="auto"/>
        <w:jc w:val="both"/>
        <w:rPr>
          <w:rFonts w:ascii="Times New Roman" w:eastAsia="Times New Roman" w:hAnsi="Times New Roman" w:cs="Times New Roman"/>
          <w:i/>
          <w:iCs/>
          <w:sz w:val="24"/>
          <w:szCs w:val="24"/>
        </w:rPr>
      </w:pPr>
      <w:r w:rsidRPr="007E71EF">
        <w:rPr>
          <w:rFonts w:ascii="Times New Roman" w:eastAsia="Times New Roman" w:hAnsi="Times New Roman" w:cs="Times New Roman"/>
          <w:sz w:val="24"/>
          <w:szCs w:val="24"/>
        </w:rPr>
        <w:t>OPEC recognizes the founding nations as full members. Any country that wishes to join and whose application is accepted by the organization is also considered a full member. These countries must have significant crude </w:t>
      </w:r>
      <w:hyperlink r:id="rId15" w:history="1">
        <w:r w:rsidRPr="007E71EF">
          <w:rPr>
            <w:rFonts w:ascii="Times New Roman" w:eastAsia="Times New Roman" w:hAnsi="Times New Roman" w:cs="Times New Roman"/>
            <w:sz w:val="24"/>
            <w:szCs w:val="24"/>
          </w:rPr>
          <w:t>petroleum</w:t>
        </w:r>
      </w:hyperlink>
      <w:r w:rsidRPr="007E71EF">
        <w:rPr>
          <w:rFonts w:ascii="Times New Roman" w:eastAsia="Times New Roman" w:hAnsi="Times New Roman" w:cs="Times New Roman"/>
          <w:sz w:val="24"/>
          <w:szCs w:val="24"/>
        </w:rPr>
        <w:t> exports. Membership to OPEC is only granted after receiving a vote from at least three-quarters of its full members. Associate memberships are also granted to countries under special conditions.</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How the Organization of the Petroleum Exporting Countries (OPEC) Influences Oil Prices</w:t>
      </w:r>
    </w:p>
    <w:p w:rsid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Collectively, OPEC is the largest producer and exporter of crude oil and petroleum products in the world. Roughly 40% of the world's oil production and 60% of the world's petroleum market come from the group's member countries and they accounted for more than 80% of the world's proven oil reserves in 2021.</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Having said this, it's no surprise that any moves the group makes have a big impact on global energy prices. Oil prices can drop significantly if they decide to supply more oil to the market. On the other hand, if OPEC member countries decide to cut production and curb supplies, prices are highly likely to shoot up.</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Advantages and Disadvantages of the Organization of the Petr</w:t>
      </w:r>
      <w:r w:rsidR="002D1D24">
        <w:rPr>
          <w:rFonts w:ascii="Arial" w:eastAsia="Times New Roman" w:hAnsi="Arial" w:cs="Arial"/>
          <w:b/>
          <w:bCs/>
          <w:sz w:val="36"/>
          <w:szCs w:val="36"/>
        </w:rPr>
        <w:t>oleum Exporting Countries (OPEC)</w:t>
      </w:r>
    </w:p>
    <w:p w:rsidR="00D211C9" w:rsidRPr="007E71EF" w:rsidRDefault="00D211C9" w:rsidP="007E71EF">
      <w:pPr>
        <w:spacing w:before="100" w:beforeAutospacing="1" w:after="100" w:afterAutospacing="1" w:line="240" w:lineRule="auto"/>
        <w:jc w:val="both"/>
        <w:outlineLvl w:val="2"/>
        <w:rPr>
          <w:rFonts w:ascii="Arial" w:eastAsia="Times New Roman" w:hAnsi="Arial" w:cs="Arial"/>
          <w:sz w:val="27"/>
          <w:szCs w:val="27"/>
        </w:rPr>
      </w:pPr>
      <w:r w:rsidRPr="007E71EF">
        <w:rPr>
          <w:rFonts w:ascii="Arial" w:eastAsia="Times New Roman" w:hAnsi="Arial" w:cs="Arial"/>
          <w:sz w:val="27"/>
          <w:szCs w:val="27"/>
        </w:rPr>
        <w:t>Advantages</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lastRenderedPageBreak/>
        <w:t>There are several advantages of having a cartel like OPEC operating in the crude oil industry. First, it promotes cooperation among member nations, helping them alleviate some degree of political hostilities. And because the organization's main goal is to stabilize oil production and prices, it is able to exert some influence over production from other nations.</w:t>
      </w:r>
    </w:p>
    <w:p w:rsidR="00D211C9" w:rsidRPr="007E71EF" w:rsidRDefault="00D211C9" w:rsidP="007E71EF">
      <w:pPr>
        <w:spacing w:before="100" w:beforeAutospacing="1" w:after="100" w:afterAutospacing="1" w:line="240" w:lineRule="auto"/>
        <w:jc w:val="both"/>
        <w:outlineLvl w:val="2"/>
        <w:rPr>
          <w:rFonts w:ascii="Arial" w:eastAsia="Times New Roman" w:hAnsi="Arial" w:cs="Arial"/>
          <w:sz w:val="27"/>
          <w:szCs w:val="27"/>
        </w:rPr>
      </w:pPr>
      <w:r w:rsidRPr="007E71EF">
        <w:rPr>
          <w:rFonts w:ascii="Arial" w:eastAsia="Times New Roman" w:hAnsi="Arial" w:cs="Arial"/>
          <w:sz w:val="27"/>
          <w:szCs w:val="27"/>
        </w:rPr>
        <w:t>Disadvantages</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OPEC’s influence on the market has been widely criticized. Because its member countries hold the vast majority of crude </w:t>
      </w:r>
      <w:hyperlink r:id="rId16" w:history="1">
        <w:r w:rsidRPr="007E71EF">
          <w:rPr>
            <w:rFonts w:ascii="Times New Roman" w:eastAsia="Times New Roman" w:hAnsi="Times New Roman" w:cs="Times New Roman"/>
            <w:sz w:val="24"/>
            <w:szCs w:val="24"/>
          </w:rPr>
          <w:t>oil reserves</w:t>
        </w:r>
      </w:hyperlink>
      <w:r w:rsidRPr="007E71EF">
        <w:rPr>
          <w:rFonts w:ascii="Times New Roman" w:eastAsia="Times New Roman" w:hAnsi="Times New Roman" w:cs="Times New Roman"/>
          <w:sz w:val="24"/>
          <w:szCs w:val="24"/>
        </w:rPr>
        <w:t xml:space="preserve">, the organization has considerable power in </w:t>
      </w:r>
      <w:proofErr w:type="gramStart"/>
      <w:r w:rsidRPr="007E71EF">
        <w:rPr>
          <w:rFonts w:ascii="Times New Roman" w:eastAsia="Times New Roman" w:hAnsi="Times New Roman" w:cs="Times New Roman"/>
          <w:sz w:val="24"/>
          <w:szCs w:val="24"/>
        </w:rPr>
        <w:t>these</w:t>
      </w:r>
      <w:proofErr w:type="gramEnd"/>
      <w:r w:rsidRPr="007E71EF">
        <w:rPr>
          <w:rFonts w:ascii="Times New Roman" w:eastAsia="Times New Roman" w:hAnsi="Times New Roman" w:cs="Times New Roman"/>
          <w:sz w:val="24"/>
          <w:szCs w:val="24"/>
        </w:rPr>
        <w:t xml:space="preserve"> markets.</w:t>
      </w:r>
      <w:r w:rsidRPr="007E71EF">
        <w:rPr>
          <w:rFonts w:ascii="Times New Roman" w:eastAsia="Times New Roman" w:hAnsi="Times New Roman" w:cs="Times New Roman"/>
          <w:spacing w:val="17"/>
          <w:sz w:val="24"/>
          <w:szCs w:val="24"/>
        </w:rPr>
        <w:t>13</w:t>
      </w:r>
      <w:r w:rsidRPr="007E71EF">
        <w:rPr>
          <w:rFonts w:ascii="Times New Roman" w:eastAsia="Times New Roman" w:hAnsi="Times New Roman" w:cs="Times New Roman"/>
          <w:sz w:val="24"/>
          <w:szCs w:val="24"/>
        </w:rPr>
        <w:t> As a cartel, OPEC members have a strong incentive to keep oil prices as high as possible while maintaining their shares of the global market.</w:t>
      </w:r>
    </w:p>
    <w:p w:rsidR="00D211C9" w:rsidRPr="007E71EF" w:rsidRDefault="00D211C9" w:rsidP="007E71EF">
      <w:pPr>
        <w:spacing w:after="0" w:line="240" w:lineRule="auto"/>
        <w:jc w:val="both"/>
        <w:rPr>
          <w:rFonts w:ascii="Times New Roman" w:eastAsia="Times New Roman" w:hAnsi="Times New Roman" w:cs="Times New Roman"/>
          <w:sz w:val="24"/>
          <w:szCs w:val="24"/>
        </w:rPr>
      </w:pPr>
      <w:r w:rsidRPr="007E71EF">
        <w:rPr>
          <w:rFonts w:ascii="Arial" w:eastAsia="Times New Roman" w:hAnsi="Arial" w:cs="Arial"/>
          <w:sz w:val="24"/>
          <w:szCs w:val="24"/>
        </w:rPr>
        <w:t>Pros</w:t>
      </w:r>
    </w:p>
    <w:p w:rsidR="00D211C9" w:rsidRPr="007E71EF" w:rsidRDefault="00D211C9" w:rsidP="007E71EF">
      <w:pPr>
        <w:numPr>
          <w:ilvl w:val="0"/>
          <w:numId w:val="7"/>
        </w:num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Promotes cooperation among member nations</w:t>
      </w:r>
    </w:p>
    <w:p w:rsidR="00D211C9" w:rsidRPr="007E71EF" w:rsidRDefault="00D211C9" w:rsidP="007E71EF">
      <w:pPr>
        <w:numPr>
          <w:ilvl w:val="0"/>
          <w:numId w:val="7"/>
        </w:num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Exerts influence over production from other nations</w:t>
      </w:r>
    </w:p>
    <w:p w:rsidR="00D211C9" w:rsidRPr="007E71EF" w:rsidRDefault="00D211C9" w:rsidP="007E71EF">
      <w:pPr>
        <w:spacing w:after="0" w:line="240" w:lineRule="auto"/>
        <w:jc w:val="both"/>
        <w:rPr>
          <w:rFonts w:ascii="Times New Roman" w:eastAsia="Times New Roman" w:hAnsi="Times New Roman" w:cs="Times New Roman"/>
          <w:sz w:val="24"/>
          <w:szCs w:val="24"/>
        </w:rPr>
      </w:pPr>
      <w:r w:rsidRPr="007E71EF">
        <w:rPr>
          <w:rFonts w:ascii="Arial" w:eastAsia="Times New Roman" w:hAnsi="Arial" w:cs="Arial"/>
          <w:sz w:val="24"/>
          <w:szCs w:val="24"/>
        </w:rPr>
        <w:t>Cons</w:t>
      </w:r>
    </w:p>
    <w:p w:rsidR="00D211C9" w:rsidRPr="007E71EF" w:rsidRDefault="00D211C9" w:rsidP="007E71EF">
      <w:pPr>
        <w:numPr>
          <w:ilvl w:val="0"/>
          <w:numId w:val="8"/>
        </w:num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Has considerable power</w:t>
      </w:r>
    </w:p>
    <w:p w:rsidR="00D211C9" w:rsidRPr="007E71EF" w:rsidRDefault="00D211C9" w:rsidP="007E71EF">
      <w:pPr>
        <w:numPr>
          <w:ilvl w:val="0"/>
          <w:numId w:val="8"/>
        </w:num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Incentivized to keep oil prices high to maintain global market share</w:t>
      </w:r>
    </w:p>
    <w:p w:rsidR="00D211C9" w:rsidRPr="007E71EF" w:rsidRDefault="00D211C9" w:rsidP="007E71EF">
      <w:pPr>
        <w:spacing w:before="100" w:beforeAutospacing="1" w:after="100" w:afterAutospacing="1" w:line="240" w:lineRule="auto"/>
        <w:jc w:val="both"/>
        <w:outlineLvl w:val="1"/>
        <w:rPr>
          <w:rFonts w:ascii="Arial" w:eastAsia="Times New Roman" w:hAnsi="Arial" w:cs="Arial"/>
          <w:b/>
          <w:bCs/>
          <w:sz w:val="36"/>
          <w:szCs w:val="36"/>
        </w:rPr>
      </w:pPr>
      <w:r w:rsidRPr="007E71EF">
        <w:rPr>
          <w:rFonts w:ascii="Arial" w:eastAsia="Times New Roman" w:hAnsi="Arial" w:cs="Arial"/>
          <w:b/>
          <w:bCs/>
          <w:sz w:val="36"/>
          <w:szCs w:val="36"/>
        </w:rPr>
        <w:t>The Organization of the Petroleum Exporting Countries (OPEC) Challenges and Responses</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Oil prices and OPEC's role in the international petroleum market are subject to a number of different factors. The advent of new technology, especially </w:t>
      </w:r>
      <w:proofErr w:type="spellStart"/>
      <w:r w:rsidR="00E3341E" w:rsidRPr="007E71EF">
        <w:rPr>
          <w:rFonts w:ascii="Times New Roman" w:eastAsia="Times New Roman" w:hAnsi="Times New Roman" w:cs="Times New Roman"/>
          <w:sz w:val="24"/>
          <w:szCs w:val="24"/>
        </w:rPr>
        <w:fldChar w:fldCharType="begin"/>
      </w:r>
      <w:r w:rsidRPr="007E71EF">
        <w:rPr>
          <w:rFonts w:ascii="Times New Roman" w:eastAsia="Times New Roman" w:hAnsi="Times New Roman" w:cs="Times New Roman"/>
          <w:sz w:val="24"/>
          <w:szCs w:val="24"/>
        </w:rPr>
        <w:instrText xml:space="preserve"> HYPERLINK "https://www.investopedia.com/terms/f/fracking.asp" </w:instrText>
      </w:r>
      <w:r w:rsidR="00E3341E" w:rsidRPr="007E71EF">
        <w:rPr>
          <w:rFonts w:ascii="Times New Roman" w:eastAsia="Times New Roman" w:hAnsi="Times New Roman" w:cs="Times New Roman"/>
          <w:sz w:val="24"/>
          <w:szCs w:val="24"/>
        </w:rPr>
        <w:fldChar w:fldCharType="separate"/>
      </w:r>
      <w:r w:rsidRPr="007E71EF">
        <w:rPr>
          <w:rFonts w:ascii="Times New Roman" w:eastAsia="Times New Roman" w:hAnsi="Times New Roman" w:cs="Times New Roman"/>
          <w:sz w:val="24"/>
          <w:szCs w:val="24"/>
        </w:rPr>
        <w:t>fracking</w:t>
      </w:r>
      <w:proofErr w:type="spellEnd"/>
      <w:r w:rsidR="00E3341E" w:rsidRPr="007E71EF">
        <w:rPr>
          <w:rFonts w:ascii="Times New Roman" w:eastAsia="Times New Roman" w:hAnsi="Times New Roman" w:cs="Times New Roman"/>
          <w:sz w:val="24"/>
          <w:szCs w:val="24"/>
        </w:rPr>
        <w:fldChar w:fldCharType="end"/>
      </w:r>
      <w:r w:rsidRPr="007E71EF">
        <w:rPr>
          <w:rFonts w:ascii="Times New Roman" w:eastAsia="Times New Roman" w:hAnsi="Times New Roman" w:cs="Times New Roman"/>
          <w:sz w:val="24"/>
          <w:szCs w:val="24"/>
        </w:rPr>
        <w:t> in the United States, has had a major effect on worldwide oil prices and </w:t>
      </w:r>
      <w:hyperlink r:id="rId17" w:history="1">
        <w:r w:rsidRPr="007E71EF">
          <w:rPr>
            <w:rFonts w:ascii="Times New Roman" w:eastAsia="Times New Roman" w:hAnsi="Times New Roman" w:cs="Times New Roman"/>
            <w:sz w:val="24"/>
            <w:szCs w:val="24"/>
          </w:rPr>
          <w:t>has lessened OPEC’s influence on the markets</w:t>
        </w:r>
      </w:hyperlink>
      <w:r w:rsidRPr="007E71EF">
        <w:rPr>
          <w:rFonts w:ascii="Times New Roman" w:eastAsia="Times New Roman" w:hAnsi="Times New Roman" w:cs="Times New Roman"/>
          <w:sz w:val="24"/>
          <w:szCs w:val="24"/>
        </w:rPr>
        <w:t>. As a result, worldwide oil production increased and prices dropped significantly, leaving OPEC in a delicate position.</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OPEC decided to maintain high production levels and consequently low prices as of mid-2016, in an attempt to push higher-cost producers out of the market and </w:t>
      </w:r>
      <w:hyperlink r:id="rId18" w:history="1">
        <w:r w:rsidRPr="007E71EF">
          <w:rPr>
            <w:rFonts w:ascii="Times New Roman" w:eastAsia="Times New Roman" w:hAnsi="Times New Roman" w:cs="Times New Roman"/>
            <w:sz w:val="24"/>
            <w:szCs w:val="24"/>
          </w:rPr>
          <w:t>regain market share</w:t>
        </w:r>
      </w:hyperlink>
      <w:r w:rsidRPr="007E71EF">
        <w:rPr>
          <w:rFonts w:ascii="Times New Roman" w:eastAsia="Times New Roman" w:hAnsi="Times New Roman" w:cs="Times New Roman"/>
          <w:sz w:val="24"/>
          <w:szCs w:val="24"/>
        </w:rPr>
        <w:t>. However, starting in January 2019, OPEC reduced output by 1.2 million barrels a day for six months due to a concern that an economic slowdown would create a supply glut, extending the agreement for an additional nine months in July 2019.</w:t>
      </w:r>
    </w:p>
    <w:p w:rsidR="007E71EF" w:rsidRDefault="00E3341E" w:rsidP="007E71EF">
      <w:pPr>
        <w:spacing w:after="100" w:afterAutospacing="1" w:line="240" w:lineRule="auto"/>
        <w:jc w:val="both"/>
        <w:rPr>
          <w:rFonts w:ascii="Times New Roman" w:eastAsia="Times New Roman" w:hAnsi="Times New Roman" w:cs="Times New Roman"/>
          <w:sz w:val="24"/>
          <w:szCs w:val="24"/>
        </w:rPr>
      </w:pPr>
      <w:hyperlink r:id="rId19" w:history="1">
        <w:r w:rsidR="00D211C9" w:rsidRPr="007E71EF">
          <w:rPr>
            <w:rFonts w:ascii="Times New Roman" w:eastAsia="Times New Roman" w:hAnsi="Times New Roman" w:cs="Times New Roman"/>
            <w:sz w:val="24"/>
            <w:szCs w:val="24"/>
          </w:rPr>
          <w:t>Demand for oil dropped during the global crisis</w:t>
        </w:r>
      </w:hyperlink>
      <w:r w:rsidR="00D211C9" w:rsidRPr="007E71EF">
        <w:rPr>
          <w:rFonts w:ascii="Times New Roman" w:eastAsia="Times New Roman" w:hAnsi="Times New Roman" w:cs="Times New Roman"/>
          <w:sz w:val="24"/>
          <w:szCs w:val="24"/>
        </w:rPr>
        <w:t>, which began in 2020. Producers had an overabundance in supply with no place to store it, as the world experienced lockdowns cutting down demand. This, along with a price war between Russia and Saudi Arabia, led to a drop in oil prices. As a result, the organization decided to cut production by 9.7 million barrels per day between May and July 2020.</w:t>
      </w:r>
      <w:r w:rsidR="00D211C9" w:rsidRPr="007E71EF">
        <w:rPr>
          <w:rFonts w:ascii="Times New Roman" w:eastAsia="Times New Roman" w:hAnsi="Times New Roman" w:cs="Times New Roman"/>
          <w:spacing w:val="17"/>
          <w:sz w:val="24"/>
          <w:szCs w:val="24"/>
        </w:rPr>
        <w:t>16</w:t>
      </w:r>
      <w:r w:rsidR="00D211C9" w:rsidRPr="007E71EF">
        <w:rPr>
          <w:rFonts w:ascii="Times New Roman" w:eastAsia="Times New Roman" w:hAnsi="Times New Roman" w:cs="Times New Roman"/>
          <w:sz w:val="24"/>
          <w:szCs w:val="24"/>
        </w:rPr>
        <w:t> Oil prices continued to experience volatility, leading OPEC to adjust production levels to 7.2 million barrels per day as of January 2021.</w:t>
      </w:r>
    </w:p>
    <w:p w:rsidR="00D211C9" w:rsidRPr="007E71EF" w:rsidRDefault="00D211C9" w:rsidP="007E71EF">
      <w:pPr>
        <w:spacing w:after="100" w:afterAutospacing="1" w:line="240" w:lineRule="auto"/>
        <w:jc w:val="both"/>
        <w:rPr>
          <w:rFonts w:ascii="Times New Roman" w:eastAsia="Times New Roman" w:hAnsi="Times New Roman" w:cs="Times New Roman"/>
          <w:sz w:val="24"/>
          <w:szCs w:val="24"/>
        </w:rPr>
      </w:pPr>
      <w:r w:rsidRPr="007E71EF">
        <w:rPr>
          <w:rFonts w:ascii="Times New Roman" w:eastAsia="Times New Roman" w:hAnsi="Times New Roman" w:cs="Times New Roman"/>
          <w:sz w:val="24"/>
          <w:szCs w:val="24"/>
        </w:rPr>
        <w:t xml:space="preserve">OPEC faces considerable challenges from innovation and new, green technology. High oil prices are causing some oil-importing countries to look to unconventional—and cleaner—sources of energy. These alternatives, such as shale production as an alternative energy source, and hybrid </w:t>
      </w:r>
      <w:r w:rsidRPr="007E71EF">
        <w:rPr>
          <w:rFonts w:ascii="Times New Roman" w:eastAsia="Times New Roman" w:hAnsi="Times New Roman" w:cs="Times New Roman"/>
          <w:sz w:val="24"/>
          <w:szCs w:val="24"/>
        </w:rPr>
        <w:lastRenderedPageBreak/>
        <w:t>and electric cars that reduce the dependence on petroleum products, continue to put pressure on the organization.</w:t>
      </w:r>
    </w:p>
    <w:sectPr w:rsidR="00D211C9" w:rsidRPr="007E71EF" w:rsidSect="005B0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13BE"/>
    <w:multiLevelType w:val="multilevel"/>
    <w:tmpl w:val="16B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6F00"/>
    <w:multiLevelType w:val="multilevel"/>
    <w:tmpl w:val="310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671E7"/>
    <w:multiLevelType w:val="multilevel"/>
    <w:tmpl w:val="D47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F36F3D"/>
    <w:multiLevelType w:val="multilevel"/>
    <w:tmpl w:val="80B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EF4978"/>
    <w:multiLevelType w:val="multilevel"/>
    <w:tmpl w:val="AFB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F30B3D"/>
    <w:multiLevelType w:val="multilevel"/>
    <w:tmpl w:val="CA04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9A500C"/>
    <w:multiLevelType w:val="multilevel"/>
    <w:tmpl w:val="5E2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42789"/>
    <w:multiLevelType w:val="multilevel"/>
    <w:tmpl w:val="D3B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54807"/>
    <w:multiLevelType w:val="multilevel"/>
    <w:tmpl w:val="093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F41B1F"/>
    <w:multiLevelType w:val="multilevel"/>
    <w:tmpl w:val="392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2D3519"/>
    <w:multiLevelType w:val="multilevel"/>
    <w:tmpl w:val="63D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0"/>
  </w:num>
  <w:num w:numId="4">
    <w:abstractNumId w:val="2"/>
  </w:num>
  <w:num w:numId="5">
    <w:abstractNumId w:val="1"/>
  </w:num>
  <w:num w:numId="6">
    <w:abstractNumId w:val="4"/>
  </w:num>
  <w:num w:numId="7">
    <w:abstractNumId w:val="8"/>
  </w:num>
  <w:num w:numId="8">
    <w:abstractNumId w:val="3"/>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D211C9"/>
    <w:rsid w:val="000C5327"/>
    <w:rsid w:val="00230327"/>
    <w:rsid w:val="002D1D24"/>
    <w:rsid w:val="005B0309"/>
    <w:rsid w:val="006B6399"/>
    <w:rsid w:val="006D5C25"/>
    <w:rsid w:val="006F0C0F"/>
    <w:rsid w:val="007E71EF"/>
    <w:rsid w:val="00A60D65"/>
    <w:rsid w:val="00A9155C"/>
    <w:rsid w:val="00C568E2"/>
    <w:rsid w:val="00D04B95"/>
    <w:rsid w:val="00D211C9"/>
    <w:rsid w:val="00E33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09"/>
  </w:style>
  <w:style w:type="paragraph" w:styleId="Heading1">
    <w:name w:val="heading 1"/>
    <w:basedOn w:val="Normal"/>
    <w:link w:val="Heading1Char"/>
    <w:uiPriority w:val="9"/>
    <w:qFormat/>
    <w:rsid w:val="00D21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1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1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1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1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1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1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11C9"/>
    <w:rPr>
      <w:color w:val="0000FF"/>
      <w:u w:val="single"/>
    </w:rPr>
  </w:style>
  <w:style w:type="character" w:customStyle="1" w:styleId="comp">
    <w:name w:val="comp"/>
    <w:basedOn w:val="DefaultParagraphFont"/>
    <w:rsid w:val="00D211C9"/>
  </w:style>
  <w:style w:type="character" w:customStyle="1" w:styleId="linkwrapper">
    <w:name w:val="link__wrapper"/>
    <w:basedOn w:val="DefaultParagraphFont"/>
    <w:rsid w:val="00D211C9"/>
  </w:style>
  <w:style w:type="character" w:customStyle="1" w:styleId="mntl-attributionitem-descriptor">
    <w:name w:val="mntl-attribution__item-descriptor"/>
    <w:basedOn w:val="DefaultParagraphFont"/>
    <w:rsid w:val="00D211C9"/>
  </w:style>
  <w:style w:type="character" w:customStyle="1" w:styleId="mntl-sc-block-headingtext">
    <w:name w:val="mntl-sc-block-heading__text"/>
    <w:basedOn w:val="DefaultParagraphFont"/>
    <w:rsid w:val="00D211C9"/>
  </w:style>
  <w:style w:type="paragraph" w:customStyle="1" w:styleId="comp1">
    <w:name w:val="comp1"/>
    <w:basedOn w:val="Normal"/>
    <w:rsid w:val="00D211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211C9"/>
  </w:style>
  <w:style w:type="character" w:customStyle="1" w:styleId="jw-time-update">
    <w:name w:val="jw-time-update"/>
    <w:basedOn w:val="DefaultParagraphFont"/>
    <w:rsid w:val="00D211C9"/>
  </w:style>
  <w:style w:type="character" w:customStyle="1" w:styleId="jw-volume-update">
    <w:name w:val="jw-volume-update"/>
    <w:basedOn w:val="DefaultParagraphFont"/>
    <w:rsid w:val="00D211C9"/>
  </w:style>
  <w:style w:type="paragraph" w:styleId="NormalWeb">
    <w:name w:val="Normal (Web)"/>
    <w:basedOn w:val="Normal"/>
    <w:uiPriority w:val="99"/>
    <w:semiHidden/>
    <w:unhideWhenUsed/>
    <w:rsid w:val="00D211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D211C9"/>
  </w:style>
  <w:style w:type="character" w:customStyle="1" w:styleId="mntl-sc-block-comparisonlistheading">
    <w:name w:val="mntl-sc-block-comparisonlist__heading"/>
    <w:basedOn w:val="DefaultParagraphFont"/>
    <w:rsid w:val="00D211C9"/>
  </w:style>
  <w:style w:type="character" w:customStyle="1" w:styleId="sponsored">
    <w:name w:val="sponsored"/>
    <w:basedOn w:val="DefaultParagraphFont"/>
    <w:rsid w:val="00D211C9"/>
  </w:style>
  <w:style w:type="character" w:customStyle="1" w:styleId="social-navaccessible-label">
    <w:name w:val="social-nav__accessible-label"/>
    <w:basedOn w:val="DefaultParagraphFont"/>
    <w:rsid w:val="00D211C9"/>
  </w:style>
  <w:style w:type="character" w:customStyle="1" w:styleId="mntl-dotdash-universal-navtext">
    <w:name w:val="mntl-dotdash-universal-nav__text"/>
    <w:basedOn w:val="DefaultParagraphFont"/>
    <w:rsid w:val="00D211C9"/>
  </w:style>
</w:styles>
</file>

<file path=word/webSettings.xml><?xml version="1.0" encoding="utf-8"?>
<w:webSettings xmlns:r="http://schemas.openxmlformats.org/officeDocument/2006/relationships" xmlns:w="http://schemas.openxmlformats.org/wordprocessingml/2006/main">
  <w:divs>
    <w:div w:id="1213955902">
      <w:bodyDiv w:val="1"/>
      <w:marLeft w:val="0"/>
      <w:marRight w:val="0"/>
      <w:marTop w:val="0"/>
      <w:marBottom w:val="0"/>
      <w:divBdr>
        <w:top w:val="none" w:sz="0" w:space="0" w:color="auto"/>
        <w:left w:val="none" w:sz="0" w:space="0" w:color="auto"/>
        <w:bottom w:val="none" w:sz="0" w:space="0" w:color="auto"/>
        <w:right w:val="none" w:sz="0" w:space="0" w:color="auto"/>
      </w:divBdr>
      <w:divsChild>
        <w:div w:id="2107729997">
          <w:marLeft w:val="0"/>
          <w:marRight w:val="0"/>
          <w:marTop w:val="0"/>
          <w:marBottom w:val="0"/>
          <w:divBdr>
            <w:top w:val="none" w:sz="0" w:space="0" w:color="auto"/>
            <w:left w:val="none" w:sz="0" w:space="0" w:color="auto"/>
            <w:bottom w:val="none" w:sz="0" w:space="0" w:color="auto"/>
            <w:right w:val="none" w:sz="0" w:space="0" w:color="auto"/>
          </w:divBdr>
          <w:divsChild>
            <w:div w:id="356738622">
              <w:marLeft w:val="0"/>
              <w:marRight w:val="0"/>
              <w:marTop w:val="0"/>
              <w:marBottom w:val="0"/>
              <w:divBdr>
                <w:top w:val="none" w:sz="0" w:space="0" w:color="auto"/>
                <w:left w:val="none" w:sz="0" w:space="0" w:color="auto"/>
                <w:bottom w:val="none" w:sz="0" w:space="0" w:color="auto"/>
                <w:right w:val="none" w:sz="0" w:space="0" w:color="auto"/>
              </w:divBdr>
            </w:div>
            <w:div w:id="434710968">
              <w:marLeft w:val="0"/>
              <w:marRight w:val="0"/>
              <w:marTop w:val="0"/>
              <w:marBottom w:val="0"/>
              <w:divBdr>
                <w:top w:val="none" w:sz="0" w:space="0" w:color="auto"/>
                <w:left w:val="none" w:sz="0" w:space="0" w:color="auto"/>
                <w:bottom w:val="none" w:sz="0" w:space="0" w:color="auto"/>
                <w:right w:val="none" w:sz="0" w:space="0" w:color="auto"/>
              </w:divBdr>
            </w:div>
          </w:divsChild>
        </w:div>
        <w:div w:id="507714562">
          <w:marLeft w:val="0"/>
          <w:marRight w:val="0"/>
          <w:marTop w:val="0"/>
          <w:marBottom w:val="0"/>
          <w:divBdr>
            <w:top w:val="none" w:sz="0" w:space="0" w:color="auto"/>
            <w:left w:val="none" w:sz="0" w:space="0" w:color="auto"/>
            <w:bottom w:val="none" w:sz="0" w:space="0" w:color="auto"/>
            <w:right w:val="none" w:sz="0" w:space="0" w:color="auto"/>
          </w:divBdr>
          <w:divsChild>
            <w:div w:id="1502428448">
              <w:marLeft w:val="0"/>
              <w:marRight w:val="0"/>
              <w:marTop w:val="0"/>
              <w:marBottom w:val="0"/>
              <w:divBdr>
                <w:top w:val="none" w:sz="0" w:space="0" w:color="auto"/>
                <w:left w:val="none" w:sz="0" w:space="0" w:color="auto"/>
                <w:bottom w:val="none" w:sz="0" w:space="0" w:color="auto"/>
                <w:right w:val="none" w:sz="0" w:space="0" w:color="auto"/>
              </w:divBdr>
              <w:divsChild>
                <w:div w:id="509563705">
                  <w:marLeft w:val="0"/>
                  <w:marRight w:val="0"/>
                  <w:marTop w:val="0"/>
                  <w:marBottom w:val="0"/>
                  <w:divBdr>
                    <w:top w:val="none" w:sz="0" w:space="0" w:color="auto"/>
                    <w:left w:val="none" w:sz="0" w:space="0" w:color="auto"/>
                    <w:bottom w:val="none" w:sz="0" w:space="0" w:color="auto"/>
                    <w:right w:val="none" w:sz="0" w:space="0" w:color="auto"/>
                  </w:divBdr>
                  <w:divsChild>
                    <w:div w:id="899291986">
                      <w:marLeft w:val="0"/>
                      <w:marRight w:val="0"/>
                      <w:marTop w:val="0"/>
                      <w:marBottom w:val="0"/>
                      <w:divBdr>
                        <w:top w:val="none" w:sz="0" w:space="0" w:color="auto"/>
                        <w:left w:val="none" w:sz="0" w:space="0" w:color="auto"/>
                        <w:bottom w:val="none" w:sz="0" w:space="0" w:color="auto"/>
                        <w:right w:val="none" w:sz="0" w:space="0" w:color="auto"/>
                      </w:divBdr>
                      <w:divsChild>
                        <w:div w:id="2048948511">
                          <w:marLeft w:val="0"/>
                          <w:marRight w:val="0"/>
                          <w:marTop w:val="0"/>
                          <w:marBottom w:val="0"/>
                          <w:divBdr>
                            <w:top w:val="none" w:sz="0" w:space="0" w:color="auto"/>
                            <w:left w:val="none" w:sz="0" w:space="0" w:color="auto"/>
                            <w:bottom w:val="none" w:sz="0" w:space="0" w:color="auto"/>
                            <w:right w:val="none" w:sz="0" w:space="0" w:color="auto"/>
                          </w:divBdr>
                          <w:divsChild>
                            <w:div w:id="2075348107">
                              <w:marLeft w:val="0"/>
                              <w:marRight w:val="0"/>
                              <w:marTop w:val="0"/>
                              <w:marBottom w:val="0"/>
                              <w:divBdr>
                                <w:top w:val="none" w:sz="0" w:space="0" w:color="auto"/>
                                <w:left w:val="none" w:sz="0" w:space="0" w:color="auto"/>
                                <w:bottom w:val="none" w:sz="0" w:space="0" w:color="auto"/>
                                <w:right w:val="none" w:sz="0" w:space="0" w:color="auto"/>
                              </w:divBdr>
                            </w:div>
                            <w:div w:id="101843874">
                              <w:marLeft w:val="0"/>
                              <w:marRight w:val="0"/>
                              <w:marTop w:val="0"/>
                              <w:marBottom w:val="0"/>
                              <w:divBdr>
                                <w:top w:val="none" w:sz="0" w:space="0" w:color="auto"/>
                                <w:left w:val="none" w:sz="0" w:space="0" w:color="auto"/>
                                <w:bottom w:val="none" w:sz="0" w:space="0" w:color="auto"/>
                                <w:right w:val="none" w:sz="0" w:space="0" w:color="auto"/>
                              </w:divBdr>
                            </w:div>
                            <w:div w:id="1998458432">
                              <w:marLeft w:val="0"/>
                              <w:marRight w:val="0"/>
                              <w:marTop w:val="0"/>
                              <w:marBottom w:val="0"/>
                              <w:divBdr>
                                <w:top w:val="none" w:sz="0" w:space="0" w:color="auto"/>
                                <w:left w:val="none" w:sz="0" w:space="0" w:color="auto"/>
                                <w:bottom w:val="none" w:sz="0" w:space="0" w:color="auto"/>
                                <w:right w:val="none" w:sz="0" w:space="0" w:color="auto"/>
                              </w:divBdr>
                            </w:div>
                            <w:div w:id="932861113">
                              <w:marLeft w:val="0"/>
                              <w:marRight w:val="0"/>
                              <w:marTop w:val="0"/>
                              <w:marBottom w:val="0"/>
                              <w:divBdr>
                                <w:top w:val="none" w:sz="0" w:space="0" w:color="auto"/>
                                <w:left w:val="none" w:sz="0" w:space="0" w:color="auto"/>
                                <w:bottom w:val="none" w:sz="0" w:space="0" w:color="auto"/>
                                <w:right w:val="none" w:sz="0" w:space="0" w:color="auto"/>
                              </w:divBdr>
                            </w:div>
                            <w:div w:id="1365208877">
                              <w:marLeft w:val="0"/>
                              <w:marRight w:val="0"/>
                              <w:marTop w:val="0"/>
                              <w:marBottom w:val="0"/>
                              <w:divBdr>
                                <w:top w:val="none" w:sz="0" w:space="0" w:color="auto"/>
                                <w:left w:val="none" w:sz="0" w:space="0" w:color="auto"/>
                                <w:bottom w:val="none" w:sz="0" w:space="0" w:color="auto"/>
                                <w:right w:val="none" w:sz="0" w:space="0" w:color="auto"/>
                              </w:divBdr>
                            </w:div>
                            <w:div w:id="664670952">
                              <w:marLeft w:val="0"/>
                              <w:marRight w:val="0"/>
                              <w:marTop w:val="0"/>
                              <w:marBottom w:val="0"/>
                              <w:divBdr>
                                <w:top w:val="none" w:sz="0" w:space="0" w:color="auto"/>
                                <w:left w:val="none" w:sz="0" w:space="0" w:color="auto"/>
                                <w:bottom w:val="none" w:sz="0" w:space="0" w:color="auto"/>
                                <w:right w:val="none" w:sz="0" w:space="0" w:color="auto"/>
                              </w:divBdr>
                            </w:div>
                            <w:div w:id="1648852689">
                              <w:marLeft w:val="0"/>
                              <w:marRight w:val="0"/>
                              <w:marTop w:val="0"/>
                              <w:marBottom w:val="0"/>
                              <w:divBdr>
                                <w:top w:val="none" w:sz="0" w:space="0" w:color="auto"/>
                                <w:left w:val="none" w:sz="0" w:space="0" w:color="auto"/>
                                <w:bottom w:val="none" w:sz="0" w:space="0" w:color="auto"/>
                                <w:right w:val="none" w:sz="0" w:space="0" w:color="auto"/>
                              </w:divBdr>
                            </w:div>
                            <w:div w:id="969094471">
                              <w:marLeft w:val="0"/>
                              <w:marRight w:val="0"/>
                              <w:marTop w:val="0"/>
                              <w:marBottom w:val="0"/>
                              <w:divBdr>
                                <w:top w:val="none" w:sz="0" w:space="0" w:color="auto"/>
                                <w:left w:val="none" w:sz="0" w:space="0" w:color="auto"/>
                                <w:bottom w:val="none" w:sz="0" w:space="0" w:color="auto"/>
                                <w:right w:val="none" w:sz="0" w:space="0" w:color="auto"/>
                              </w:divBdr>
                            </w:div>
                            <w:div w:id="1782528031">
                              <w:marLeft w:val="0"/>
                              <w:marRight w:val="0"/>
                              <w:marTop w:val="0"/>
                              <w:marBottom w:val="0"/>
                              <w:divBdr>
                                <w:top w:val="none" w:sz="0" w:space="0" w:color="auto"/>
                                <w:left w:val="none" w:sz="0" w:space="0" w:color="auto"/>
                                <w:bottom w:val="none" w:sz="0" w:space="0" w:color="auto"/>
                                <w:right w:val="none" w:sz="0" w:space="0" w:color="auto"/>
                              </w:divBdr>
                            </w:div>
                            <w:div w:id="644743176">
                              <w:marLeft w:val="0"/>
                              <w:marRight w:val="0"/>
                              <w:marTop w:val="0"/>
                              <w:marBottom w:val="0"/>
                              <w:divBdr>
                                <w:top w:val="none" w:sz="0" w:space="0" w:color="auto"/>
                                <w:left w:val="none" w:sz="0" w:space="0" w:color="auto"/>
                                <w:bottom w:val="none" w:sz="0" w:space="0" w:color="auto"/>
                                <w:right w:val="none" w:sz="0" w:space="0" w:color="auto"/>
                              </w:divBdr>
                            </w:div>
                            <w:div w:id="680550658">
                              <w:marLeft w:val="0"/>
                              <w:marRight w:val="0"/>
                              <w:marTop w:val="0"/>
                              <w:marBottom w:val="0"/>
                              <w:divBdr>
                                <w:top w:val="none" w:sz="0" w:space="0" w:color="auto"/>
                                <w:left w:val="none" w:sz="0" w:space="0" w:color="auto"/>
                                <w:bottom w:val="none" w:sz="0" w:space="0" w:color="auto"/>
                                <w:right w:val="none" w:sz="0" w:space="0" w:color="auto"/>
                              </w:divBdr>
                            </w:div>
                            <w:div w:id="4995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59262">
          <w:marLeft w:val="0"/>
          <w:marRight w:val="0"/>
          <w:marTop w:val="0"/>
          <w:marBottom w:val="0"/>
          <w:divBdr>
            <w:top w:val="none" w:sz="0" w:space="0" w:color="auto"/>
            <w:left w:val="none" w:sz="0" w:space="0" w:color="auto"/>
            <w:bottom w:val="none" w:sz="0" w:space="0" w:color="auto"/>
            <w:right w:val="none" w:sz="0" w:space="0" w:color="auto"/>
          </w:divBdr>
          <w:divsChild>
            <w:div w:id="1840658725">
              <w:marLeft w:val="0"/>
              <w:marRight w:val="0"/>
              <w:marTop w:val="0"/>
              <w:marBottom w:val="0"/>
              <w:divBdr>
                <w:top w:val="none" w:sz="0" w:space="0" w:color="auto"/>
                <w:left w:val="none" w:sz="0" w:space="0" w:color="auto"/>
                <w:bottom w:val="none" w:sz="0" w:space="0" w:color="auto"/>
                <w:right w:val="none" w:sz="0" w:space="0" w:color="auto"/>
              </w:divBdr>
              <w:divsChild>
                <w:div w:id="1517765746">
                  <w:marLeft w:val="0"/>
                  <w:marRight w:val="0"/>
                  <w:marTop w:val="0"/>
                  <w:marBottom w:val="0"/>
                  <w:divBdr>
                    <w:top w:val="none" w:sz="0" w:space="0" w:color="auto"/>
                    <w:left w:val="none" w:sz="0" w:space="0" w:color="auto"/>
                    <w:bottom w:val="none" w:sz="0" w:space="0" w:color="auto"/>
                    <w:right w:val="none" w:sz="0" w:space="0" w:color="auto"/>
                  </w:divBdr>
                  <w:divsChild>
                    <w:div w:id="1212614288">
                      <w:marLeft w:val="0"/>
                      <w:marRight w:val="0"/>
                      <w:marTop w:val="0"/>
                      <w:marBottom w:val="0"/>
                      <w:divBdr>
                        <w:top w:val="none" w:sz="0" w:space="0" w:color="auto"/>
                        <w:left w:val="none" w:sz="0" w:space="0" w:color="auto"/>
                        <w:bottom w:val="none" w:sz="0" w:space="0" w:color="auto"/>
                        <w:right w:val="none" w:sz="0" w:space="0" w:color="auto"/>
                      </w:divBdr>
                      <w:divsChild>
                        <w:div w:id="1506550210">
                          <w:marLeft w:val="0"/>
                          <w:marRight w:val="0"/>
                          <w:marTop w:val="0"/>
                          <w:marBottom w:val="0"/>
                          <w:divBdr>
                            <w:top w:val="none" w:sz="0" w:space="0" w:color="auto"/>
                            <w:left w:val="none" w:sz="0" w:space="0" w:color="auto"/>
                            <w:bottom w:val="none" w:sz="0" w:space="0" w:color="auto"/>
                            <w:right w:val="none" w:sz="0" w:space="0" w:color="auto"/>
                          </w:divBdr>
                          <w:divsChild>
                            <w:div w:id="1071276318">
                              <w:marLeft w:val="0"/>
                              <w:marRight w:val="0"/>
                              <w:marTop w:val="0"/>
                              <w:marBottom w:val="0"/>
                              <w:divBdr>
                                <w:top w:val="none" w:sz="0" w:space="0" w:color="auto"/>
                                <w:left w:val="none" w:sz="0" w:space="0" w:color="auto"/>
                                <w:bottom w:val="none" w:sz="0" w:space="0" w:color="auto"/>
                                <w:right w:val="none" w:sz="0" w:space="0" w:color="auto"/>
                              </w:divBdr>
                            </w:div>
                          </w:divsChild>
                        </w:div>
                        <w:div w:id="594896938">
                          <w:marLeft w:val="0"/>
                          <w:marRight w:val="0"/>
                          <w:marTop w:val="0"/>
                          <w:marBottom w:val="0"/>
                          <w:divBdr>
                            <w:top w:val="none" w:sz="0" w:space="0" w:color="auto"/>
                            <w:left w:val="none" w:sz="0" w:space="0" w:color="auto"/>
                            <w:bottom w:val="none" w:sz="0" w:space="0" w:color="auto"/>
                            <w:right w:val="none" w:sz="0" w:space="0" w:color="auto"/>
                          </w:divBdr>
                        </w:div>
                      </w:divsChild>
                    </w:div>
                    <w:div w:id="1181431250">
                      <w:marLeft w:val="0"/>
                      <w:marRight w:val="0"/>
                      <w:marTop w:val="0"/>
                      <w:marBottom w:val="0"/>
                      <w:divBdr>
                        <w:top w:val="none" w:sz="0" w:space="0" w:color="auto"/>
                        <w:left w:val="none" w:sz="0" w:space="0" w:color="auto"/>
                        <w:bottom w:val="none" w:sz="0" w:space="0" w:color="auto"/>
                        <w:right w:val="none" w:sz="0" w:space="0" w:color="auto"/>
                      </w:divBdr>
                      <w:divsChild>
                        <w:div w:id="1823541621">
                          <w:marLeft w:val="0"/>
                          <w:marRight w:val="0"/>
                          <w:marTop w:val="0"/>
                          <w:marBottom w:val="0"/>
                          <w:divBdr>
                            <w:top w:val="none" w:sz="0" w:space="0" w:color="auto"/>
                            <w:left w:val="none" w:sz="0" w:space="0" w:color="auto"/>
                            <w:bottom w:val="none" w:sz="0" w:space="0" w:color="auto"/>
                            <w:right w:val="none" w:sz="0" w:space="0" w:color="auto"/>
                          </w:divBdr>
                          <w:divsChild>
                            <w:div w:id="1015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275">
                      <w:marLeft w:val="0"/>
                      <w:marRight w:val="0"/>
                      <w:marTop w:val="0"/>
                      <w:marBottom w:val="0"/>
                      <w:divBdr>
                        <w:top w:val="none" w:sz="0" w:space="0" w:color="auto"/>
                        <w:left w:val="none" w:sz="0" w:space="0" w:color="auto"/>
                        <w:bottom w:val="none" w:sz="0" w:space="0" w:color="auto"/>
                        <w:right w:val="none" w:sz="0" w:space="0" w:color="auto"/>
                      </w:divBdr>
                      <w:divsChild>
                        <w:div w:id="829977283">
                          <w:marLeft w:val="0"/>
                          <w:marRight w:val="0"/>
                          <w:marTop w:val="0"/>
                          <w:marBottom w:val="0"/>
                          <w:divBdr>
                            <w:top w:val="none" w:sz="0" w:space="0" w:color="auto"/>
                            <w:left w:val="none" w:sz="0" w:space="0" w:color="auto"/>
                            <w:bottom w:val="none" w:sz="0" w:space="0" w:color="auto"/>
                            <w:right w:val="none" w:sz="0" w:space="0" w:color="auto"/>
                          </w:divBdr>
                          <w:divsChild>
                            <w:div w:id="1396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2754">
          <w:marLeft w:val="0"/>
          <w:marRight w:val="0"/>
          <w:marTop w:val="0"/>
          <w:marBottom w:val="0"/>
          <w:divBdr>
            <w:top w:val="none" w:sz="0" w:space="0" w:color="auto"/>
            <w:left w:val="none" w:sz="0" w:space="0" w:color="auto"/>
            <w:bottom w:val="none" w:sz="0" w:space="0" w:color="auto"/>
            <w:right w:val="none" w:sz="0" w:space="0" w:color="auto"/>
          </w:divBdr>
          <w:divsChild>
            <w:div w:id="430781162">
              <w:marLeft w:val="0"/>
              <w:marRight w:val="0"/>
              <w:marTop w:val="0"/>
              <w:marBottom w:val="0"/>
              <w:divBdr>
                <w:top w:val="none" w:sz="0" w:space="0" w:color="auto"/>
                <w:left w:val="none" w:sz="0" w:space="0" w:color="auto"/>
                <w:bottom w:val="none" w:sz="0" w:space="0" w:color="auto"/>
                <w:right w:val="none" w:sz="0" w:space="0" w:color="auto"/>
              </w:divBdr>
              <w:divsChild>
                <w:div w:id="44372069">
                  <w:marLeft w:val="0"/>
                  <w:marRight w:val="0"/>
                  <w:marTop w:val="0"/>
                  <w:marBottom w:val="0"/>
                  <w:divBdr>
                    <w:top w:val="none" w:sz="0" w:space="0" w:color="auto"/>
                    <w:left w:val="none" w:sz="0" w:space="0" w:color="auto"/>
                    <w:bottom w:val="none" w:sz="0" w:space="0" w:color="auto"/>
                    <w:right w:val="none" w:sz="0" w:space="0" w:color="auto"/>
                  </w:divBdr>
                  <w:divsChild>
                    <w:div w:id="62608595">
                      <w:marLeft w:val="0"/>
                      <w:marRight w:val="0"/>
                      <w:marTop w:val="0"/>
                      <w:marBottom w:val="0"/>
                      <w:divBdr>
                        <w:top w:val="none" w:sz="0" w:space="0" w:color="auto"/>
                        <w:left w:val="none" w:sz="0" w:space="0" w:color="auto"/>
                        <w:bottom w:val="none" w:sz="0" w:space="0" w:color="auto"/>
                        <w:right w:val="none" w:sz="0" w:space="0" w:color="auto"/>
                      </w:divBdr>
                      <w:divsChild>
                        <w:div w:id="846553115">
                          <w:marLeft w:val="0"/>
                          <w:marRight w:val="0"/>
                          <w:marTop w:val="0"/>
                          <w:marBottom w:val="0"/>
                          <w:divBdr>
                            <w:top w:val="none" w:sz="0" w:space="0" w:color="auto"/>
                            <w:left w:val="none" w:sz="0" w:space="0" w:color="auto"/>
                            <w:bottom w:val="none" w:sz="0" w:space="0" w:color="auto"/>
                            <w:right w:val="none" w:sz="0" w:space="0" w:color="auto"/>
                          </w:divBdr>
                          <w:divsChild>
                            <w:div w:id="14840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415">
                      <w:marLeft w:val="0"/>
                      <w:marRight w:val="0"/>
                      <w:marTop w:val="0"/>
                      <w:marBottom w:val="0"/>
                      <w:divBdr>
                        <w:top w:val="none" w:sz="0" w:space="0" w:color="auto"/>
                        <w:left w:val="none" w:sz="0" w:space="0" w:color="auto"/>
                        <w:bottom w:val="none" w:sz="0" w:space="0" w:color="auto"/>
                        <w:right w:val="none" w:sz="0" w:space="0" w:color="auto"/>
                      </w:divBdr>
                      <w:divsChild>
                        <w:div w:id="1213888357">
                          <w:marLeft w:val="0"/>
                          <w:marRight w:val="0"/>
                          <w:marTop w:val="0"/>
                          <w:marBottom w:val="0"/>
                          <w:divBdr>
                            <w:top w:val="none" w:sz="0" w:space="0" w:color="auto"/>
                            <w:left w:val="none" w:sz="0" w:space="0" w:color="auto"/>
                            <w:bottom w:val="none" w:sz="0" w:space="0" w:color="auto"/>
                            <w:right w:val="none" w:sz="0" w:space="0" w:color="auto"/>
                          </w:divBdr>
                          <w:divsChild>
                            <w:div w:id="1171986773">
                              <w:marLeft w:val="-16"/>
                              <w:marRight w:val="-16"/>
                              <w:marTop w:val="0"/>
                              <w:marBottom w:val="0"/>
                              <w:divBdr>
                                <w:top w:val="none" w:sz="0" w:space="0" w:color="auto"/>
                                <w:left w:val="none" w:sz="0" w:space="0" w:color="auto"/>
                                <w:bottom w:val="none" w:sz="0" w:space="0" w:color="auto"/>
                                <w:right w:val="none" w:sz="0" w:space="0" w:color="auto"/>
                              </w:divBdr>
                            </w:div>
                            <w:div w:id="1401715430">
                              <w:marLeft w:val="0"/>
                              <w:marRight w:val="0"/>
                              <w:marTop w:val="0"/>
                              <w:marBottom w:val="0"/>
                              <w:divBdr>
                                <w:top w:val="none" w:sz="0" w:space="0" w:color="auto"/>
                                <w:left w:val="none" w:sz="0" w:space="0" w:color="auto"/>
                                <w:bottom w:val="none" w:sz="0" w:space="0" w:color="auto"/>
                                <w:right w:val="none" w:sz="0" w:space="0" w:color="auto"/>
                              </w:divBdr>
                            </w:div>
                            <w:div w:id="1330209334">
                              <w:marLeft w:val="0"/>
                              <w:marRight w:val="0"/>
                              <w:marTop w:val="0"/>
                              <w:marBottom w:val="0"/>
                              <w:divBdr>
                                <w:top w:val="none" w:sz="0" w:space="0" w:color="auto"/>
                                <w:left w:val="none" w:sz="0" w:space="0" w:color="auto"/>
                                <w:bottom w:val="none" w:sz="0" w:space="0" w:color="auto"/>
                                <w:right w:val="none" w:sz="0" w:space="0" w:color="auto"/>
                              </w:divBdr>
                              <w:divsChild>
                                <w:div w:id="18271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5510">
                      <w:marLeft w:val="0"/>
                      <w:marRight w:val="0"/>
                      <w:marTop w:val="0"/>
                      <w:marBottom w:val="0"/>
                      <w:divBdr>
                        <w:top w:val="none" w:sz="0" w:space="0" w:color="auto"/>
                        <w:left w:val="none" w:sz="0" w:space="0" w:color="auto"/>
                        <w:bottom w:val="none" w:sz="0" w:space="0" w:color="auto"/>
                        <w:right w:val="none" w:sz="0" w:space="0" w:color="auto"/>
                      </w:divBdr>
                      <w:divsChild>
                        <w:div w:id="849025312">
                          <w:marLeft w:val="0"/>
                          <w:marRight w:val="0"/>
                          <w:marTop w:val="0"/>
                          <w:marBottom w:val="0"/>
                          <w:divBdr>
                            <w:top w:val="single" w:sz="6" w:space="0" w:color="E1E2E6"/>
                            <w:left w:val="single" w:sz="6" w:space="0" w:color="E1E2E6"/>
                            <w:bottom w:val="single" w:sz="6" w:space="0" w:color="E1E2E6"/>
                            <w:right w:val="single" w:sz="6" w:space="0" w:color="E1E2E6"/>
                          </w:divBdr>
                          <w:divsChild>
                            <w:div w:id="2224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329">
                      <w:marLeft w:val="0"/>
                      <w:marRight w:val="0"/>
                      <w:marTop w:val="0"/>
                      <w:marBottom w:val="0"/>
                      <w:divBdr>
                        <w:top w:val="none" w:sz="0" w:space="0" w:color="auto"/>
                        <w:left w:val="none" w:sz="0" w:space="0" w:color="auto"/>
                        <w:bottom w:val="none" w:sz="0" w:space="0" w:color="auto"/>
                        <w:right w:val="none" w:sz="0" w:space="0" w:color="auto"/>
                      </w:divBdr>
                      <w:divsChild>
                        <w:div w:id="678582250">
                          <w:marLeft w:val="0"/>
                          <w:marRight w:val="0"/>
                          <w:marTop w:val="0"/>
                          <w:marBottom w:val="0"/>
                          <w:divBdr>
                            <w:top w:val="none" w:sz="0" w:space="0" w:color="auto"/>
                            <w:left w:val="none" w:sz="0" w:space="0" w:color="auto"/>
                            <w:bottom w:val="none" w:sz="0" w:space="0" w:color="auto"/>
                            <w:right w:val="none" w:sz="0" w:space="0" w:color="auto"/>
                          </w:divBdr>
                          <w:divsChild>
                            <w:div w:id="4509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545">
                      <w:marLeft w:val="0"/>
                      <w:marRight w:val="0"/>
                      <w:marTop w:val="0"/>
                      <w:marBottom w:val="0"/>
                      <w:divBdr>
                        <w:top w:val="none" w:sz="0" w:space="0" w:color="auto"/>
                        <w:left w:val="none" w:sz="0" w:space="0" w:color="auto"/>
                        <w:bottom w:val="none" w:sz="0" w:space="0" w:color="auto"/>
                        <w:right w:val="none" w:sz="0" w:space="0" w:color="auto"/>
                      </w:divBdr>
                      <w:divsChild>
                        <w:div w:id="1550803377">
                          <w:marLeft w:val="0"/>
                          <w:marRight w:val="0"/>
                          <w:marTop w:val="0"/>
                          <w:marBottom w:val="0"/>
                          <w:divBdr>
                            <w:top w:val="none" w:sz="0" w:space="0" w:color="auto"/>
                            <w:left w:val="none" w:sz="0" w:space="0" w:color="auto"/>
                            <w:bottom w:val="none" w:sz="0" w:space="0" w:color="auto"/>
                            <w:right w:val="none" w:sz="0" w:space="0" w:color="auto"/>
                          </w:divBdr>
                          <w:divsChild>
                            <w:div w:id="1005477238">
                              <w:marLeft w:val="0"/>
                              <w:marRight w:val="0"/>
                              <w:marTop w:val="0"/>
                              <w:marBottom w:val="0"/>
                              <w:divBdr>
                                <w:top w:val="none" w:sz="0" w:space="0" w:color="auto"/>
                                <w:left w:val="none" w:sz="0" w:space="0" w:color="auto"/>
                                <w:bottom w:val="none" w:sz="0" w:space="0" w:color="auto"/>
                                <w:right w:val="none" w:sz="0" w:space="0" w:color="auto"/>
                              </w:divBdr>
                            </w:div>
                            <w:div w:id="9514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0721">
                      <w:marLeft w:val="0"/>
                      <w:marRight w:val="0"/>
                      <w:marTop w:val="0"/>
                      <w:marBottom w:val="0"/>
                      <w:divBdr>
                        <w:top w:val="none" w:sz="0" w:space="0" w:color="auto"/>
                        <w:left w:val="none" w:sz="0" w:space="0" w:color="auto"/>
                        <w:bottom w:val="none" w:sz="0" w:space="0" w:color="auto"/>
                        <w:right w:val="none" w:sz="0" w:space="0" w:color="auto"/>
                      </w:divBdr>
                      <w:divsChild>
                        <w:div w:id="178542787">
                          <w:marLeft w:val="0"/>
                          <w:marRight w:val="0"/>
                          <w:marTop w:val="0"/>
                          <w:marBottom w:val="0"/>
                          <w:divBdr>
                            <w:top w:val="none" w:sz="0" w:space="0" w:color="auto"/>
                            <w:left w:val="none" w:sz="0" w:space="0" w:color="auto"/>
                            <w:bottom w:val="none" w:sz="0" w:space="0" w:color="auto"/>
                            <w:right w:val="none" w:sz="0" w:space="0" w:color="auto"/>
                          </w:divBdr>
                        </w:div>
                      </w:divsChild>
                    </w:div>
                    <w:div w:id="694379178">
                      <w:marLeft w:val="0"/>
                      <w:marRight w:val="0"/>
                      <w:marTop w:val="0"/>
                      <w:marBottom w:val="0"/>
                      <w:divBdr>
                        <w:top w:val="none" w:sz="0" w:space="0" w:color="auto"/>
                        <w:left w:val="none" w:sz="0" w:space="0" w:color="auto"/>
                        <w:bottom w:val="none" w:sz="0" w:space="0" w:color="auto"/>
                        <w:right w:val="none" w:sz="0" w:space="0" w:color="auto"/>
                      </w:divBdr>
                      <w:divsChild>
                        <w:div w:id="543491527">
                          <w:marLeft w:val="0"/>
                          <w:marRight w:val="0"/>
                          <w:marTop w:val="0"/>
                          <w:marBottom w:val="0"/>
                          <w:divBdr>
                            <w:top w:val="none" w:sz="0" w:space="0" w:color="auto"/>
                            <w:left w:val="none" w:sz="0" w:space="0" w:color="auto"/>
                            <w:bottom w:val="none" w:sz="0" w:space="0" w:color="auto"/>
                            <w:right w:val="none" w:sz="0" w:space="0" w:color="auto"/>
                          </w:divBdr>
                        </w:div>
                      </w:divsChild>
                    </w:div>
                    <w:div w:id="1296716868">
                      <w:marLeft w:val="0"/>
                      <w:marRight w:val="0"/>
                      <w:marTop w:val="0"/>
                      <w:marBottom w:val="0"/>
                      <w:divBdr>
                        <w:top w:val="none" w:sz="0" w:space="0" w:color="auto"/>
                        <w:left w:val="none" w:sz="0" w:space="0" w:color="auto"/>
                        <w:bottom w:val="none" w:sz="0" w:space="0" w:color="auto"/>
                        <w:right w:val="none" w:sz="0" w:space="0" w:color="auto"/>
                      </w:divBdr>
                      <w:divsChild>
                        <w:div w:id="871306200">
                          <w:marLeft w:val="0"/>
                          <w:marRight w:val="0"/>
                          <w:marTop w:val="0"/>
                          <w:marBottom w:val="0"/>
                          <w:divBdr>
                            <w:top w:val="none" w:sz="0" w:space="0" w:color="auto"/>
                            <w:left w:val="none" w:sz="0" w:space="0" w:color="auto"/>
                            <w:bottom w:val="none" w:sz="0" w:space="0" w:color="auto"/>
                            <w:right w:val="none" w:sz="0" w:space="0" w:color="auto"/>
                          </w:divBdr>
                        </w:div>
                      </w:divsChild>
                    </w:div>
                    <w:div w:id="178587001">
                      <w:marLeft w:val="0"/>
                      <w:marRight w:val="0"/>
                      <w:marTop w:val="0"/>
                      <w:marBottom w:val="0"/>
                      <w:divBdr>
                        <w:top w:val="none" w:sz="0" w:space="0" w:color="auto"/>
                        <w:left w:val="none" w:sz="0" w:space="0" w:color="auto"/>
                        <w:bottom w:val="none" w:sz="0" w:space="0" w:color="auto"/>
                        <w:right w:val="none" w:sz="0" w:space="0" w:color="auto"/>
                      </w:divBdr>
                      <w:divsChild>
                        <w:div w:id="1629697635">
                          <w:marLeft w:val="0"/>
                          <w:marRight w:val="0"/>
                          <w:marTop w:val="0"/>
                          <w:marBottom w:val="0"/>
                          <w:divBdr>
                            <w:top w:val="none" w:sz="0" w:space="0" w:color="auto"/>
                            <w:left w:val="none" w:sz="0" w:space="0" w:color="auto"/>
                            <w:bottom w:val="none" w:sz="0" w:space="0" w:color="auto"/>
                            <w:right w:val="none" w:sz="0" w:space="0" w:color="auto"/>
                          </w:divBdr>
                        </w:div>
                      </w:divsChild>
                    </w:div>
                    <w:div w:id="550118876">
                      <w:marLeft w:val="0"/>
                      <w:marRight w:val="0"/>
                      <w:marTop w:val="0"/>
                      <w:marBottom w:val="0"/>
                      <w:divBdr>
                        <w:top w:val="none" w:sz="0" w:space="0" w:color="auto"/>
                        <w:left w:val="none" w:sz="0" w:space="0" w:color="auto"/>
                        <w:bottom w:val="none" w:sz="0" w:space="0" w:color="auto"/>
                        <w:right w:val="none" w:sz="0" w:space="0" w:color="auto"/>
                      </w:divBdr>
                      <w:divsChild>
                        <w:div w:id="20446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6186">
                  <w:marLeft w:val="0"/>
                  <w:marRight w:val="0"/>
                  <w:marTop w:val="0"/>
                  <w:marBottom w:val="0"/>
                  <w:divBdr>
                    <w:top w:val="none" w:sz="0" w:space="0" w:color="auto"/>
                    <w:left w:val="none" w:sz="0" w:space="0" w:color="auto"/>
                    <w:bottom w:val="none" w:sz="0" w:space="0" w:color="auto"/>
                    <w:right w:val="none" w:sz="0" w:space="0" w:color="auto"/>
                  </w:divBdr>
                  <w:divsChild>
                    <w:div w:id="1028718872">
                      <w:marLeft w:val="0"/>
                      <w:marRight w:val="0"/>
                      <w:marTop w:val="0"/>
                      <w:marBottom w:val="0"/>
                      <w:divBdr>
                        <w:top w:val="none" w:sz="0" w:space="0" w:color="auto"/>
                        <w:left w:val="none" w:sz="0" w:space="0" w:color="auto"/>
                        <w:bottom w:val="none" w:sz="0" w:space="0" w:color="auto"/>
                        <w:right w:val="none" w:sz="0" w:space="0" w:color="auto"/>
                      </w:divBdr>
                      <w:divsChild>
                        <w:div w:id="2145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0063">
          <w:marLeft w:val="0"/>
          <w:marRight w:val="0"/>
          <w:marTop w:val="0"/>
          <w:marBottom w:val="0"/>
          <w:divBdr>
            <w:top w:val="none" w:sz="0" w:space="0" w:color="auto"/>
            <w:left w:val="none" w:sz="0" w:space="0" w:color="auto"/>
            <w:bottom w:val="none" w:sz="0" w:space="0" w:color="auto"/>
            <w:right w:val="none" w:sz="0" w:space="0" w:color="auto"/>
          </w:divBdr>
          <w:divsChild>
            <w:div w:id="1821727922">
              <w:marLeft w:val="0"/>
              <w:marRight w:val="0"/>
              <w:marTop w:val="0"/>
              <w:marBottom w:val="0"/>
              <w:divBdr>
                <w:top w:val="none" w:sz="0" w:space="0" w:color="auto"/>
                <w:left w:val="none" w:sz="0" w:space="0" w:color="auto"/>
                <w:bottom w:val="none" w:sz="0" w:space="0" w:color="auto"/>
                <w:right w:val="none" w:sz="0" w:space="0" w:color="auto"/>
              </w:divBdr>
              <w:divsChild>
                <w:div w:id="1898974158">
                  <w:marLeft w:val="0"/>
                  <w:marRight w:val="0"/>
                  <w:marTop w:val="0"/>
                  <w:marBottom w:val="0"/>
                  <w:divBdr>
                    <w:top w:val="none" w:sz="0" w:space="0" w:color="auto"/>
                    <w:left w:val="none" w:sz="0" w:space="0" w:color="auto"/>
                    <w:bottom w:val="none" w:sz="0" w:space="0" w:color="auto"/>
                    <w:right w:val="none" w:sz="0" w:space="0" w:color="auto"/>
                  </w:divBdr>
                  <w:divsChild>
                    <w:div w:id="1133445386">
                      <w:marLeft w:val="0"/>
                      <w:marRight w:val="0"/>
                      <w:marTop w:val="0"/>
                      <w:marBottom w:val="0"/>
                      <w:divBdr>
                        <w:top w:val="single" w:sz="12" w:space="0" w:color="F0F0F0"/>
                        <w:left w:val="single" w:sz="12" w:space="0" w:color="F0F0F0"/>
                        <w:bottom w:val="none" w:sz="0" w:space="0" w:color="auto"/>
                        <w:right w:val="none" w:sz="0" w:space="0" w:color="auto"/>
                      </w:divBdr>
                      <w:divsChild>
                        <w:div w:id="1436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8669">
          <w:marLeft w:val="0"/>
          <w:marRight w:val="0"/>
          <w:marTop w:val="0"/>
          <w:marBottom w:val="0"/>
          <w:divBdr>
            <w:top w:val="none" w:sz="0" w:space="0" w:color="auto"/>
            <w:left w:val="none" w:sz="0" w:space="0" w:color="auto"/>
            <w:bottom w:val="none" w:sz="0" w:space="0" w:color="auto"/>
            <w:right w:val="none" w:sz="0" w:space="0" w:color="auto"/>
          </w:divBdr>
          <w:divsChild>
            <w:div w:id="697925443">
              <w:marLeft w:val="0"/>
              <w:marRight w:val="0"/>
              <w:marTop w:val="0"/>
              <w:marBottom w:val="0"/>
              <w:divBdr>
                <w:top w:val="none" w:sz="0" w:space="0" w:color="auto"/>
                <w:left w:val="none" w:sz="0" w:space="0" w:color="auto"/>
                <w:bottom w:val="none" w:sz="0" w:space="0" w:color="auto"/>
                <w:right w:val="none" w:sz="0" w:space="0" w:color="auto"/>
              </w:divBdr>
              <w:divsChild>
                <w:div w:id="1360620686">
                  <w:marLeft w:val="0"/>
                  <w:marRight w:val="0"/>
                  <w:marTop w:val="0"/>
                  <w:marBottom w:val="0"/>
                  <w:divBdr>
                    <w:top w:val="none" w:sz="0" w:space="0" w:color="auto"/>
                    <w:left w:val="none" w:sz="0" w:space="0" w:color="auto"/>
                    <w:bottom w:val="none" w:sz="0" w:space="0" w:color="auto"/>
                    <w:right w:val="none" w:sz="0" w:space="0" w:color="auto"/>
                  </w:divBdr>
                  <w:divsChild>
                    <w:div w:id="620235354">
                      <w:marLeft w:val="0"/>
                      <w:marRight w:val="0"/>
                      <w:marTop w:val="0"/>
                      <w:marBottom w:val="0"/>
                      <w:divBdr>
                        <w:top w:val="none" w:sz="0" w:space="0" w:color="auto"/>
                        <w:left w:val="none" w:sz="0" w:space="0" w:color="auto"/>
                        <w:bottom w:val="none" w:sz="0" w:space="0" w:color="auto"/>
                        <w:right w:val="none" w:sz="0" w:space="0" w:color="auto"/>
                      </w:divBdr>
                    </w:div>
                    <w:div w:id="734355317">
                      <w:marLeft w:val="0"/>
                      <w:marRight w:val="0"/>
                      <w:marTop w:val="0"/>
                      <w:marBottom w:val="0"/>
                      <w:divBdr>
                        <w:top w:val="none" w:sz="0" w:space="0" w:color="auto"/>
                        <w:left w:val="none" w:sz="0" w:space="0" w:color="auto"/>
                        <w:bottom w:val="none" w:sz="0" w:space="0" w:color="auto"/>
                        <w:right w:val="none" w:sz="0" w:space="0" w:color="auto"/>
                      </w:divBdr>
                      <w:divsChild>
                        <w:div w:id="1422943680">
                          <w:marLeft w:val="0"/>
                          <w:marRight w:val="0"/>
                          <w:marTop w:val="0"/>
                          <w:marBottom w:val="0"/>
                          <w:divBdr>
                            <w:top w:val="none" w:sz="0" w:space="0" w:color="auto"/>
                            <w:left w:val="none" w:sz="0" w:space="0" w:color="auto"/>
                            <w:bottom w:val="none" w:sz="0" w:space="0" w:color="auto"/>
                            <w:right w:val="none" w:sz="0" w:space="0" w:color="auto"/>
                          </w:divBdr>
                          <w:divsChild>
                            <w:div w:id="740643311">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664632017">
                      <w:marLeft w:val="0"/>
                      <w:marRight w:val="0"/>
                      <w:marTop w:val="0"/>
                      <w:marBottom w:val="0"/>
                      <w:divBdr>
                        <w:top w:val="none" w:sz="0" w:space="0" w:color="auto"/>
                        <w:left w:val="none" w:sz="0" w:space="0" w:color="auto"/>
                        <w:bottom w:val="none" w:sz="0" w:space="0" w:color="auto"/>
                        <w:right w:val="none" w:sz="0" w:space="0" w:color="auto"/>
                      </w:divBdr>
                      <w:divsChild>
                        <w:div w:id="561596799">
                          <w:marLeft w:val="0"/>
                          <w:marRight w:val="0"/>
                          <w:marTop w:val="0"/>
                          <w:marBottom w:val="0"/>
                          <w:divBdr>
                            <w:top w:val="none" w:sz="0" w:space="0" w:color="auto"/>
                            <w:left w:val="none" w:sz="0" w:space="0" w:color="auto"/>
                            <w:bottom w:val="none" w:sz="0" w:space="0" w:color="auto"/>
                            <w:right w:val="none" w:sz="0" w:space="0" w:color="auto"/>
                          </w:divBdr>
                          <w:divsChild>
                            <w:div w:id="494615380">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1288438899">
                      <w:marLeft w:val="0"/>
                      <w:marRight w:val="0"/>
                      <w:marTop w:val="0"/>
                      <w:marBottom w:val="0"/>
                      <w:divBdr>
                        <w:top w:val="none" w:sz="0" w:space="0" w:color="auto"/>
                        <w:left w:val="none" w:sz="0" w:space="0" w:color="auto"/>
                        <w:bottom w:val="none" w:sz="0" w:space="0" w:color="auto"/>
                        <w:right w:val="none" w:sz="0" w:space="0" w:color="auto"/>
                      </w:divBdr>
                      <w:divsChild>
                        <w:div w:id="1119646046">
                          <w:marLeft w:val="0"/>
                          <w:marRight w:val="0"/>
                          <w:marTop w:val="0"/>
                          <w:marBottom w:val="0"/>
                          <w:divBdr>
                            <w:top w:val="none" w:sz="0" w:space="0" w:color="auto"/>
                            <w:left w:val="none" w:sz="0" w:space="0" w:color="auto"/>
                            <w:bottom w:val="none" w:sz="0" w:space="0" w:color="auto"/>
                            <w:right w:val="none" w:sz="0" w:space="0" w:color="auto"/>
                          </w:divBdr>
                          <w:divsChild>
                            <w:div w:id="1395471425">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868565472">
                      <w:marLeft w:val="0"/>
                      <w:marRight w:val="0"/>
                      <w:marTop w:val="0"/>
                      <w:marBottom w:val="0"/>
                      <w:divBdr>
                        <w:top w:val="none" w:sz="0" w:space="0" w:color="auto"/>
                        <w:left w:val="none" w:sz="0" w:space="0" w:color="auto"/>
                        <w:bottom w:val="none" w:sz="0" w:space="0" w:color="auto"/>
                        <w:right w:val="none" w:sz="0" w:space="0" w:color="auto"/>
                      </w:divBdr>
                      <w:divsChild>
                        <w:div w:id="387071358">
                          <w:marLeft w:val="0"/>
                          <w:marRight w:val="0"/>
                          <w:marTop w:val="0"/>
                          <w:marBottom w:val="0"/>
                          <w:divBdr>
                            <w:top w:val="none" w:sz="0" w:space="0" w:color="auto"/>
                            <w:left w:val="none" w:sz="0" w:space="0" w:color="auto"/>
                            <w:bottom w:val="none" w:sz="0" w:space="0" w:color="auto"/>
                            <w:right w:val="none" w:sz="0" w:space="0" w:color="auto"/>
                          </w:divBdr>
                          <w:divsChild>
                            <w:div w:id="1111166160">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755713636">
                      <w:marLeft w:val="0"/>
                      <w:marRight w:val="0"/>
                      <w:marTop w:val="0"/>
                      <w:marBottom w:val="0"/>
                      <w:divBdr>
                        <w:top w:val="none" w:sz="0" w:space="0" w:color="auto"/>
                        <w:left w:val="none" w:sz="0" w:space="0" w:color="auto"/>
                        <w:bottom w:val="none" w:sz="0" w:space="0" w:color="auto"/>
                        <w:right w:val="none" w:sz="0" w:space="0" w:color="auto"/>
                      </w:divBdr>
                      <w:divsChild>
                        <w:div w:id="1236891040">
                          <w:marLeft w:val="0"/>
                          <w:marRight w:val="0"/>
                          <w:marTop w:val="0"/>
                          <w:marBottom w:val="0"/>
                          <w:divBdr>
                            <w:top w:val="none" w:sz="0" w:space="0" w:color="auto"/>
                            <w:left w:val="none" w:sz="0" w:space="0" w:color="auto"/>
                            <w:bottom w:val="none" w:sz="0" w:space="0" w:color="auto"/>
                            <w:right w:val="none" w:sz="0" w:space="0" w:color="auto"/>
                          </w:divBdr>
                          <w:divsChild>
                            <w:div w:id="1073045786">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1011297269">
                      <w:marLeft w:val="0"/>
                      <w:marRight w:val="0"/>
                      <w:marTop w:val="0"/>
                      <w:marBottom w:val="0"/>
                      <w:divBdr>
                        <w:top w:val="none" w:sz="0" w:space="0" w:color="auto"/>
                        <w:left w:val="none" w:sz="0" w:space="0" w:color="auto"/>
                        <w:bottom w:val="none" w:sz="0" w:space="0" w:color="auto"/>
                        <w:right w:val="none" w:sz="0" w:space="0" w:color="auto"/>
                      </w:divBdr>
                      <w:divsChild>
                        <w:div w:id="179585070">
                          <w:marLeft w:val="0"/>
                          <w:marRight w:val="0"/>
                          <w:marTop w:val="0"/>
                          <w:marBottom w:val="0"/>
                          <w:divBdr>
                            <w:top w:val="none" w:sz="0" w:space="0" w:color="auto"/>
                            <w:left w:val="none" w:sz="0" w:space="0" w:color="auto"/>
                            <w:bottom w:val="none" w:sz="0" w:space="0" w:color="auto"/>
                            <w:right w:val="none" w:sz="0" w:space="0" w:color="auto"/>
                          </w:divBdr>
                          <w:divsChild>
                            <w:div w:id="100687752">
                              <w:marLeft w:val="0"/>
                              <w:marRight w:val="47"/>
                              <w:marTop w:val="0"/>
                              <w:marBottom w:val="0"/>
                              <w:divBdr>
                                <w:top w:val="none" w:sz="0" w:space="0" w:color="auto"/>
                                <w:left w:val="none" w:sz="0" w:space="0" w:color="auto"/>
                                <w:bottom w:val="none" w:sz="0" w:space="0" w:color="auto"/>
                                <w:right w:val="none" w:sz="0" w:space="0" w:color="auto"/>
                              </w:divBdr>
                            </w:div>
                          </w:divsChild>
                        </w:div>
                      </w:divsChild>
                    </w:div>
                    <w:div w:id="258486514">
                      <w:marLeft w:val="0"/>
                      <w:marRight w:val="0"/>
                      <w:marTop w:val="0"/>
                      <w:marBottom w:val="0"/>
                      <w:divBdr>
                        <w:top w:val="none" w:sz="0" w:space="0" w:color="auto"/>
                        <w:left w:val="none" w:sz="0" w:space="0" w:color="auto"/>
                        <w:bottom w:val="none" w:sz="0" w:space="0" w:color="auto"/>
                        <w:right w:val="none" w:sz="0" w:space="0" w:color="auto"/>
                      </w:divBdr>
                      <w:divsChild>
                        <w:div w:id="211281900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918558588">
              <w:marLeft w:val="0"/>
              <w:marRight w:val="0"/>
              <w:marTop w:val="0"/>
              <w:marBottom w:val="0"/>
              <w:divBdr>
                <w:top w:val="none" w:sz="0" w:space="0" w:color="auto"/>
                <w:left w:val="none" w:sz="0" w:space="0" w:color="auto"/>
                <w:bottom w:val="none" w:sz="0" w:space="0" w:color="auto"/>
                <w:right w:val="none" w:sz="0" w:space="0" w:color="auto"/>
              </w:divBdr>
              <w:divsChild>
                <w:div w:id="1412972273">
                  <w:marLeft w:val="0"/>
                  <w:marRight w:val="0"/>
                  <w:marTop w:val="0"/>
                  <w:marBottom w:val="0"/>
                  <w:divBdr>
                    <w:top w:val="none" w:sz="0" w:space="0" w:color="auto"/>
                    <w:left w:val="none" w:sz="0" w:space="0" w:color="auto"/>
                    <w:bottom w:val="none" w:sz="0" w:space="0" w:color="auto"/>
                    <w:right w:val="none" w:sz="0" w:space="0" w:color="auto"/>
                  </w:divBdr>
                  <w:divsChild>
                    <w:div w:id="1328511815">
                      <w:marLeft w:val="0"/>
                      <w:marRight w:val="0"/>
                      <w:marTop w:val="0"/>
                      <w:marBottom w:val="0"/>
                      <w:divBdr>
                        <w:top w:val="none" w:sz="0" w:space="0" w:color="auto"/>
                        <w:left w:val="none" w:sz="0" w:space="0" w:color="auto"/>
                        <w:bottom w:val="none" w:sz="0" w:space="0" w:color="auto"/>
                        <w:right w:val="none" w:sz="0" w:space="0" w:color="auto"/>
                      </w:divBdr>
                    </w:div>
                    <w:div w:id="625508059">
                      <w:marLeft w:val="0"/>
                      <w:marRight w:val="0"/>
                      <w:marTop w:val="0"/>
                      <w:marBottom w:val="0"/>
                      <w:divBdr>
                        <w:top w:val="none" w:sz="0" w:space="0" w:color="auto"/>
                        <w:left w:val="none" w:sz="0" w:space="0" w:color="auto"/>
                        <w:bottom w:val="none" w:sz="0" w:space="0" w:color="auto"/>
                        <w:right w:val="none" w:sz="0" w:space="0" w:color="auto"/>
                      </w:divBdr>
                      <w:divsChild>
                        <w:div w:id="1207448500">
                          <w:marLeft w:val="0"/>
                          <w:marRight w:val="0"/>
                          <w:marTop w:val="0"/>
                          <w:marBottom w:val="0"/>
                          <w:divBdr>
                            <w:top w:val="none" w:sz="0" w:space="0" w:color="auto"/>
                            <w:left w:val="none" w:sz="0" w:space="0" w:color="auto"/>
                            <w:bottom w:val="none" w:sz="0" w:space="0" w:color="auto"/>
                            <w:right w:val="none" w:sz="0" w:space="0" w:color="auto"/>
                          </w:divBdr>
                          <w:divsChild>
                            <w:div w:id="1968970518">
                              <w:marLeft w:val="0"/>
                              <w:marRight w:val="0"/>
                              <w:marTop w:val="0"/>
                              <w:marBottom w:val="0"/>
                              <w:divBdr>
                                <w:top w:val="none" w:sz="0" w:space="0" w:color="auto"/>
                                <w:left w:val="none" w:sz="0" w:space="0" w:color="auto"/>
                                <w:bottom w:val="none" w:sz="0" w:space="0" w:color="auto"/>
                                <w:right w:val="none" w:sz="0" w:space="0" w:color="auto"/>
                              </w:divBdr>
                            </w:div>
                            <w:div w:id="463159306">
                              <w:marLeft w:val="0"/>
                              <w:marRight w:val="0"/>
                              <w:marTop w:val="0"/>
                              <w:marBottom w:val="0"/>
                              <w:divBdr>
                                <w:top w:val="none" w:sz="0" w:space="0" w:color="auto"/>
                                <w:left w:val="none" w:sz="0" w:space="0" w:color="auto"/>
                                <w:bottom w:val="none" w:sz="0" w:space="0" w:color="auto"/>
                                <w:right w:val="none" w:sz="0" w:space="0" w:color="auto"/>
                              </w:divBdr>
                              <w:divsChild>
                                <w:div w:id="59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327">
                      <w:marLeft w:val="0"/>
                      <w:marRight w:val="0"/>
                      <w:marTop w:val="0"/>
                      <w:marBottom w:val="0"/>
                      <w:divBdr>
                        <w:top w:val="none" w:sz="0" w:space="0" w:color="auto"/>
                        <w:left w:val="none" w:sz="0" w:space="0" w:color="auto"/>
                        <w:bottom w:val="none" w:sz="0" w:space="0" w:color="auto"/>
                        <w:right w:val="none" w:sz="0" w:space="0" w:color="auto"/>
                      </w:divBdr>
                      <w:divsChild>
                        <w:div w:id="608393591">
                          <w:marLeft w:val="0"/>
                          <w:marRight w:val="0"/>
                          <w:marTop w:val="0"/>
                          <w:marBottom w:val="0"/>
                          <w:divBdr>
                            <w:top w:val="none" w:sz="0" w:space="0" w:color="auto"/>
                            <w:left w:val="none" w:sz="0" w:space="0" w:color="auto"/>
                            <w:bottom w:val="none" w:sz="0" w:space="0" w:color="auto"/>
                            <w:right w:val="none" w:sz="0" w:space="0" w:color="auto"/>
                          </w:divBdr>
                          <w:divsChild>
                            <w:div w:id="1332873519">
                              <w:marLeft w:val="0"/>
                              <w:marRight w:val="0"/>
                              <w:marTop w:val="0"/>
                              <w:marBottom w:val="0"/>
                              <w:divBdr>
                                <w:top w:val="none" w:sz="0" w:space="0" w:color="auto"/>
                                <w:left w:val="none" w:sz="0" w:space="0" w:color="auto"/>
                                <w:bottom w:val="none" w:sz="0" w:space="0" w:color="auto"/>
                                <w:right w:val="none" w:sz="0" w:space="0" w:color="auto"/>
                              </w:divBdr>
                            </w:div>
                            <w:div w:id="775831677">
                              <w:marLeft w:val="0"/>
                              <w:marRight w:val="0"/>
                              <w:marTop w:val="0"/>
                              <w:marBottom w:val="0"/>
                              <w:divBdr>
                                <w:top w:val="none" w:sz="0" w:space="0" w:color="auto"/>
                                <w:left w:val="none" w:sz="0" w:space="0" w:color="auto"/>
                                <w:bottom w:val="none" w:sz="0" w:space="0" w:color="auto"/>
                                <w:right w:val="none" w:sz="0" w:space="0" w:color="auto"/>
                              </w:divBdr>
                              <w:divsChild>
                                <w:div w:id="12301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6509">
                      <w:marLeft w:val="0"/>
                      <w:marRight w:val="0"/>
                      <w:marTop w:val="0"/>
                      <w:marBottom w:val="0"/>
                      <w:divBdr>
                        <w:top w:val="none" w:sz="0" w:space="0" w:color="auto"/>
                        <w:left w:val="none" w:sz="0" w:space="0" w:color="auto"/>
                        <w:bottom w:val="none" w:sz="0" w:space="0" w:color="auto"/>
                        <w:right w:val="none" w:sz="0" w:space="0" w:color="auto"/>
                      </w:divBdr>
                      <w:divsChild>
                        <w:div w:id="1804035094">
                          <w:marLeft w:val="0"/>
                          <w:marRight w:val="0"/>
                          <w:marTop w:val="0"/>
                          <w:marBottom w:val="0"/>
                          <w:divBdr>
                            <w:top w:val="none" w:sz="0" w:space="0" w:color="auto"/>
                            <w:left w:val="none" w:sz="0" w:space="0" w:color="auto"/>
                            <w:bottom w:val="none" w:sz="0" w:space="0" w:color="auto"/>
                            <w:right w:val="none" w:sz="0" w:space="0" w:color="auto"/>
                          </w:divBdr>
                          <w:divsChild>
                            <w:div w:id="688995920">
                              <w:marLeft w:val="0"/>
                              <w:marRight w:val="0"/>
                              <w:marTop w:val="0"/>
                              <w:marBottom w:val="0"/>
                              <w:divBdr>
                                <w:top w:val="none" w:sz="0" w:space="0" w:color="auto"/>
                                <w:left w:val="none" w:sz="0" w:space="0" w:color="auto"/>
                                <w:bottom w:val="none" w:sz="0" w:space="0" w:color="auto"/>
                                <w:right w:val="none" w:sz="0" w:space="0" w:color="auto"/>
                              </w:divBdr>
                            </w:div>
                            <w:div w:id="902373244">
                              <w:marLeft w:val="0"/>
                              <w:marRight w:val="0"/>
                              <w:marTop w:val="0"/>
                              <w:marBottom w:val="0"/>
                              <w:divBdr>
                                <w:top w:val="none" w:sz="0" w:space="0" w:color="auto"/>
                                <w:left w:val="none" w:sz="0" w:space="0" w:color="auto"/>
                                <w:bottom w:val="none" w:sz="0" w:space="0" w:color="auto"/>
                                <w:right w:val="none" w:sz="0" w:space="0" w:color="auto"/>
                              </w:divBdr>
                              <w:divsChild>
                                <w:div w:id="674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5010">
                      <w:marLeft w:val="0"/>
                      <w:marRight w:val="0"/>
                      <w:marTop w:val="0"/>
                      <w:marBottom w:val="0"/>
                      <w:divBdr>
                        <w:top w:val="none" w:sz="0" w:space="0" w:color="auto"/>
                        <w:left w:val="none" w:sz="0" w:space="0" w:color="auto"/>
                        <w:bottom w:val="none" w:sz="0" w:space="0" w:color="auto"/>
                        <w:right w:val="none" w:sz="0" w:space="0" w:color="auto"/>
                      </w:divBdr>
                      <w:divsChild>
                        <w:div w:id="909730097">
                          <w:marLeft w:val="0"/>
                          <w:marRight w:val="0"/>
                          <w:marTop w:val="0"/>
                          <w:marBottom w:val="0"/>
                          <w:divBdr>
                            <w:top w:val="none" w:sz="0" w:space="0" w:color="auto"/>
                            <w:left w:val="none" w:sz="0" w:space="0" w:color="auto"/>
                            <w:bottom w:val="none" w:sz="0" w:space="0" w:color="auto"/>
                            <w:right w:val="none" w:sz="0" w:space="0" w:color="auto"/>
                          </w:divBdr>
                          <w:divsChild>
                            <w:div w:id="110714493">
                              <w:marLeft w:val="0"/>
                              <w:marRight w:val="0"/>
                              <w:marTop w:val="0"/>
                              <w:marBottom w:val="0"/>
                              <w:divBdr>
                                <w:top w:val="none" w:sz="0" w:space="0" w:color="auto"/>
                                <w:left w:val="none" w:sz="0" w:space="0" w:color="auto"/>
                                <w:bottom w:val="none" w:sz="0" w:space="0" w:color="auto"/>
                                <w:right w:val="none" w:sz="0" w:space="0" w:color="auto"/>
                              </w:divBdr>
                            </w:div>
                            <w:div w:id="1661619814">
                              <w:marLeft w:val="0"/>
                              <w:marRight w:val="0"/>
                              <w:marTop w:val="0"/>
                              <w:marBottom w:val="0"/>
                              <w:divBdr>
                                <w:top w:val="none" w:sz="0" w:space="0" w:color="auto"/>
                                <w:left w:val="none" w:sz="0" w:space="0" w:color="auto"/>
                                <w:bottom w:val="none" w:sz="0" w:space="0" w:color="auto"/>
                                <w:right w:val="none" w:sz="0" w:space="0" w:color="auto"/>
                              </w:divBdr>
                              <w:divsChild>
                                <w:div w:id="3068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7545">
                      <w:marLeft w:val="0"/>
                      <w:marRight w:val="0"/>
                      <w:marTop w:val="0"/>
                      <w:marBottom w:val="0"/>
                      <w:divBdr>
                        <w:top w:val="none" w:sz="0" w:space="0" w:color="auto"/>
                        <w:left w:val="none" w:sz="0" w:space="0" w:color="auto"/>
                        <w:bottom w:val="none" w:sz="0" w:space="0" w:color="auto"/>
                        <w:right w:val="none" w:sz="0" w:space="0" w:color="auto"/>
                      </w:divBdr>
                      <w:divsChild>
                        <w:div w:id="163781778">
                          <w:marLeft w:val="0"/>
                          <w:marRight w:val="0"/>
                          <w:marTop w:val="0"/>
                          <w:marBottom w:val="0"/>
                          <w:divBdr>
                            <w:top w:val="none" w:sz="0" w:space="0" w:color="auto"/>
                            <w:left w:val="none" w:sz="0" w:space="0" w:color="auto"/>
                            <w:bottom w:val="none" w:sz="0" w:space="0" w:color="auto"/>
                            <w:right w:val="none" w:sz="0" w:space="0" w:color="auto"/>
                          </w:divBdr>
                          <w:divsChild>
                            <w:div w:id="1137533163">
                              <w:marLeft w:val="0"/>
                              <w:marRight w:val="0"/>
                              <w:marTop w:val="0"/>
                              <w:marBottom w:val="0"/>
                              <w:divBdr>
                                <w:top w:val="none" w:sz="0" w:space="0" w:color="auto"/>
                                <w:left w:val="none" w:sz="0" w:space="0" w:color="auto"/>
                                <w:bottom w:val="none" w:sz="0" w:space="0" w:color="auto"/>
                                <w:right w:val="none" w:sz="0" w:space="0" w:color="auto"/>
                              </w:divBdr>
                            </w:div>
                            <w:div w:id="1738895111">
                              <w:marLeft w:val="0"/>
                              <w:marRight w:val="0"/>
                              <w:marTop w:val="0"/>
                              <w:marBottom w:val="0"/>
                              <w:divBdr>
                                <w:top w:val="none" w:sz="0" w:space="0" w:color="auto"/>
                                <w:left w:val="none" w:sz="0" w:space="0" w:color="auto"/>
                                <w:bottom w:val="none" w:sz="0" w:space="0" w:color="auto"/>
                                <w:right w:val="none" w:sz="0" w:space="0" w:color="auto"/>
                              </w:divBdr>
                              <w:divsChild>
                                <w:div w:id="12753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1411">
                      <w:marLeft w:val="0"/>
                      <w:marRight w:val="0"/>
                      <w:marTop w:val="0"/>
                      <w:marBottom w:val="0"/>
                      <w:divBdr>
                        <w:top w:val="none" w:sz="0" w:space="0" w:color="auto"/>
                        <w:left w:val="none" w:sz="0" w:space="0" w:color="auto"/>
                        <w:bottom w:val="none" w:sz="0" w:space="0" w:color="auto"/>
                        <w:right w:val="none" w:sz="0" w:space="0" w:color="auto"/>
                      </w:divBdr>
                      <w:divsChild>
                        <w:div w:id="773594904">
                          <w:marLeft w:val="0"/>
                          <w:marRight w:val="0"/>
                          <w:marTop w:val="0"/>
                          <w:marBottom w:val="0"/>
                          <w:divBdr>
                            <w:top w:val="none" w:sz="0" w:space="0" w:color="auto"/>
                            <w:left w:val="none" w:sz="0" w:space="0" w:color="auto"/>
                            <w:bottom w:val="none" w:sz="0" w:space="0" w:color="auto"/>
                            <w:right w:val="none" w:sz="0" w:space="0" w:color="auto"/>
                          </w:divBdr>
                          <w:divsChild>
                            <w:div w:id="976302733">
                              <w:marLeft w:val="0"/>
                              <w:marRight w:val="0"/>
                              <w:marTop w:val="0"/>
                              <w:marBottom w:val="0"/>
                              <w:divBdr>
                                <w:top w:val="none" w:sz="0" w:space="0" w:color="auto"/>
                                <w:left w:val="none" w:sz="0" w:space="0" w:color="auto"/>
                                <w:bottom w:val="none" w:sz="0" w:space="0" w:color="auto"/>
                                <w:right w:val="none" w:sz="0" w:space="0" w:color="auto"/>
                              </w:divBdr>
                            </w:div>
                            <w:div w:id="925383652">
                              <w:marLeft w:val="0"/>
                              <w:marRight w:val="0"/>
                              <w:marTop w:val="0"/>
                              <w:marBottom w:val="0"/>
                              <w:divBdr>
                                <w:top w:val="none" w:sz="0" w:space="0" w:color="auto"/>
                                <w:left w:val="none" w:sz="0" w:space="0" w:color="auto"/>
                                <w:bottom w:val="none" w:sz="0" w:space="0" w:color="auto"/>
                                <w:right w:val="none" w:sz="0" w:space="0" w:color="auto"/>
                              </w:divBdr>
                              <w:divsChild>
                                <w:div w:id="17239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93393">
          <w:marLeft w:val="0"/>
          <w:marRight w:val="0"/>
          <w:marTop w:val="0"/>
          <w:marBottom w:val="0"/>
          <w:divBdr>
            <w:top w:val="none" w:sz="0" w:space="0" w:color="auto"/>
            <w:left w:val="none" w:sz="0" w:space="0" w:color="auto"/>
            <w:bottom w:val="none" w:sz="0" w:space="0" w:color="auto"/>
            <w:right w:val="none" w:sz="0" w:space="0" w:color="auto"/>
          </w:divBdr>
          <w:divsChild>
            <w:div w:id="1522930779">
              <w:marLeft w:val="0"/>
              <w:marRight w:val="0"/>
              <w:marTop w:val="0"/>
              <w:marBottom w:val="0"/>
              <w:divBdr>
                <w:top w:val="none" w:sz="0" w:space="0" w:color="auto"/>
                <w:left w:val="none" w:sz="0" w:space="0" w:color="auto"/>
                <w:bottom w:val="none" w:sz="0" w:space="0" w:color="auto"/>
                <w:right w:val="none" w:sz="0" w:space="0" w:color="auto"/>
              </w:divBdr>
              <w:divsChild>
                <w:div w:id="1106314829">
                  <w:marLeft w:val="0"/>
                  <w:marRight w:val="0"/>
                  <w:marTop w:val="0"/>
                  <w:marBottom w:val="0"/>
                  <w:divBdr>
                    <w:top w:val="none" w:sz="0" w:space="0" w:color="auto"/>
                    <w:left w:val="none" w:sz="0" w:space="0" w:color="auto"/>
                    <w:bottom w:val="none" w:sz="0" w:space="0" w:color="auto"/>
                    <w:right w:val="none" w:sz="0" w:space="0" w:color="auto"/>
                  </w:divBdr>
                  <w:divsChild>
                    <w:div w:id="1447886863">
                      <w:marLeft w:val="0"/>
                      <w:marRight w:val="0"/>
                      <w:marTop w:val="0"/>
                      <w:marBottom w:val="0"/>
                      <w:divBdr>
                        <w:top w:val="none" w:sz="0" w:space="0" w:color="auto"/>
                        <w:left w:val="none" w:sz="0" w:space="0" w:color="auto"/>
                        <w:bottom w:val="none" w:sz="0" w:space="0" w:color="auto"/>
                        <w:right w:val="none" w:sz="0" w:space="0" w:color="auto"/>
                      </w:divBdr>
                    </w:div>
                  </w:divsChild>
                </w:div>
                <w:div w:id="1013071258">
                  <w:marLeft w:val="0"/>
                  <w:marRight w:val="0"/>
                  <w:marTop w:val="0"/>
                  <w:marBottom w:val="0"/>
                  <w:divBdr>
                    <w:top w:val="none" w:sz="0" w:space="0" w:color="auto"/>
                    <w:left w:val="none" w:sz="0" w:space="0" w:color="auto"/>
                    <w:bottom w:val="none" w:sz="0" w:space="0" w:color="auto"/>
                    <w:right w:val="none" w:sz="0" w:space="0" w:color="auto"/>
                  </w:divBdr>
                </w:div>
              </w:divsChild>
            </w:div>
            <w:div w:id="1161117422">
              <w:marLeft w:val="0"/>
              <w:marRight w:val="0"/>
              <w:marTop w:val="0"/>
              <w:marBottom w:val="0"/>
              <w:divBdr>
                <w:top w:val="none" w:sz="0" w:space="0" w:color="auto"/>
                <w:left w:val="none" w:sz="0" w:space="0" w:color="auto"/>
                <w:bottom w:val="none" w:sz="0" w:space="0" w:color="auto"/>
                <w:right w:val="none" w:sz="0" w:space="0" w:color="auto"/>
              </w:divBdr>
              <w:divsChild>
                <w:div w:id="1524123755">
                  <w:marLeft w:val="0"/>
                  <w:marRight w:val="0"/>
                  <w:marTop w:val="0"/>
                  <w:marBottom w:val="0"/>
                  <w:divBdr>
                    <w:top w:val="single" w:sz="6" w:space="0" w:color="666666"/>
                    <w:left w:val="none" w:sz="0" w:space="0" w:color="auto"/>
                    <w:bottom w:val="none" w:sz="0" w:space="0" w:color="auto"/>
                    <w:right w:val="none" w:sz="0" w:space="0" w:color="auto"/>
                  </w:divBdr>
                </w:div>
              </w:divsChild>
            </w:div>
          </w:divsChild>
        </w:div>
        <w:div w:id="896284117">
          <w:marLeft w:val="0"/>
          <w:marRight w:val="0"/>
          <w:marTop w:val="0"/>
          <w:marBottom w:val="0"/>
          <w:divBdr>
            <w:top w:val="none" w:sz="0" w:space="0" w:color="auto"/>
            <w:left w:val="none" w:sz="0" w:space="0" w:color="auto"/>
            <w:bottom w:val="none" w:sz="0" w:space="0" w:color="auto"/>
            <w:right w:val="none" w:sz="0" w:space="0" w:color="auto"/>
          </w:divBdr>
          <w:divsChild>
            <w:div w:id="2022048683">
              <w:marLeft w:val="0"/>
              <w:marRight w:val="0"/>
              <w:marTop w:val="0"/>
              <w:marBottom w:val="0"/>
              <w:divBdr>
                <w:top w:val="none" w:sz="0" w:space="0" w:color="auto"/>
                <w:left w:val="none" w:sz="0" w:space="0" w:color="auto"/>
                <w:bottom w:val="none" w:sz="0" w:space="0" w:color="auto"/>
                <w:right w:val="none" w:sz="0" w:space="0" w:color="auto"/>
              </w:divBdr>
              <w:divsChild>
                <w:div w:id="13035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012216/how-opec-and-nonopec-production-affects-oil-prices.asp" TargetMode="External"/><Relationship Id="rId13" Type="http://schemas.openxmlformats.org/officeDocument/2006/relationships/hyperlink" Target="https://www.investopedia.com/terms/c/capital.asp" TargetMode="External"/><Relationship Id="rId18" Type="http://schemas.openxmlformats.org/officeDocument/2006/relationships/hyperlink" Target="https://www.investopedia.com/ask/answers/033115/what-strategies-do-companies-use-regain-market-share-they-have-lost.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articles/investing/081315/opec-vs-us-who-controls-oil-prices.asp" TargetMode="External"/><Relationship Id="rId12" Type="http://schemas.openxmlformats.org/officeDocument/2006/relationships/hyperlink" Target="https://www.investopedia.com/articles/economics/09/organization-petroleum-exporting-countries-opec.asp" TargetMode="External"/><Relationship Id="rId17" Type="http://schemas.openxmlformats.org/officeDocument/2006/relationships/hyperlink" Target="https://www.investopedia.com/articles/investing/081315/opec-vs-us-who-controls-oil-prices.asp" TargetMode="External"/><Relationship Id="rId2" Type="http://schemas.openxmlformats.org/officeDocument/2006/relationships/styles" Target="styles.xml"/><Relationship Id="rId16" Type="http://schemas.openxmlformats.org/officeDocument/2006/relationships/hyperlink" Target="https://www.investopedia.com/terms/o/oil-reserves.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c/cartel.asp" TargetMode="External"/><Relationship Id="rId11" Type="http://schemas.openxmlformats.org/officeDocument/2006/relationships/hyperlink" Target="https://www.investopedia.com/terms/e/embargo.asp" TargetMode="External"/><Relationship Id="rId5" Type="http://schemas.openxmlformats.org/officeDocument/2006/relationships/hyperlink" Target="https://www.investopedia.com/terms/p/petroleum.asp" TargetMode="External"/><Relationship Id="rId15" Type="http://schemas.openxmlformats.org/officeDocument/2006/relationships/hyperlink" Target="https://www.investopedia.com/terms/p/petroleum.asp" TargetMode="External"/><Relationship Id="rId10" Type="http://schemas.openxmlformats.org/officeDocument/2006/relationships/hyperlink" Target="https://www.investopedia.com/terms/c/ceo.asp" TargetMode="External"/><Relationship Id="rId19" Type="http://schemas.openxmlformats.org/officeDocument/2006/relationships/hyperlink" Target="https://www.investopedia.com/articles/investing/100615/will-oil-prices-go-2017.asp" TargetMode="External"/><Relationship Id="rId4" Type="http://schemas.openxmlformats.org/officeDocument/2006/relationships/webSettings" Target="webSettings.xml"/><Relationship Id="rId9" Type="http://schemas.openxmlformats.org/officeDocument/2006/relationships/hyperlink" Target="https://www.investopedia.com/terms/p/petroleum.asp" TargetMode="External"/><Relationship Id="rId14" Type="http://schemas.openxmlformats.org/officeDocument/2006/relationships/hyperlink" Target="https://www.investopedia.com/ask/answers/060415/how-much-influence-does-opec-have-global-price-oi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3</cp:revision>
  <dcterms:created xsi:type="dcterms:W3CDTF">2023-06-01T07:39:00Z</dcterms:created>
  <dcterms:modified xsi:type="dcterms:W3CDTF">2023-06-05T11:19:00Z</dcterms:modified>
</cp:coreProperties>
</file>