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A4" w:rsidRPr="00A31AA4" w:rsidRDefault="00A31AA4" w:rsidP="00A31AA4">
      <w:pPr>
        <w:shd w:val="clear" w:color="auto" w:fill="EAEAEA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73E40"/>
          <w:sz w:val="42"/>
          <w:szCs w:val="42"/>
          <w:lang w:eastAsia="en-NZ"/>
        </w:rPr>
      </w:pPr>
      <w:r w:rsidRPr="00A31AA4">
        <w:rPr>
          <w:rFonts w:ascii="Helvetica" w:eastAsia="Times New Roman" w:hAnsi="Helvetica" w:cs="Helvetica"/>
          <w:b/>
          <w:bCs/>
          <w:color w:val="373E40"/>
          <w:sz w:val="42"/>
          <w:szCs w:val="42"/>
          <w:lang w:eastAsia="en-NZ"/>
        </w:rPr>
        <w:fldChar w:fldCharType="begin"/>
      </w:r>
      <w:r w:rsidRPr="00A31AA4">
        <w:rPr>
          <w:rFonts w:ascii="Helvetica" w:eastAsia="Times New Roman" w:hAnsi="Helvetica" w:cs="Helvetica"/>
          <w:b/>
          <w:bCs/>
          <w:color w:val="373E40"/>
          <w:sz w:val="42"/>
          <w:szCs w:val="42"/>
          <w:lang w:eastAsia="en-NZ"/>
        </w:rPr>
        <w:instrText xml:space="preserve"> HYPERLINK "https://thescalecompany.co.uk/custom-bespoke-scale-weigh-systems" </w:instrText>
      </w:r>
      <w:r w:rsidRPr="00A31AA4">
        <w:rPr>
          <w:rFonts w:ascii="Helvetica" w:eastAsia="Times New Roman" w:hAnsi="Helvetica" w:cs="Helvetica"/>
          <w:b/>
          <w:bCs/>
          <w:color w:val="373E40"/>
          <w:sz w:val="42"/>
          <w:szCs w:val="42"/>
          <w:lang w:eastAsia="en-NZ"/>
        </w:rPr>
        <w:fldChar w:fldCharType="separate"/>
      </w:r>
      <w:r w:rsidRPr="00A31AA4">
        <w:rPr>
          <w:rFonts w:ascii="Helvetica" w:eastAsia="Times New Roman" w:hAnsi="Helvetica" w:cs="Helvetica"/>
          <w:b/>
          <w:bCs/>
          <w:color w:val="373E40"/>
          <w:sz w:val="42"/>
          <w:szCs w:val="42"/>
          <w:u w:val="single"/>
          <w:lang w:eastAsia="en-NZ"/>
        </w:rPr>
        <w:t>Custom Scale Systems</w:t>
      </w:r>
      <w:r w:rsidRPr="00A31AA4">
        <w:rPr>
          <w:rFonts w:ascii="Helvetica" w:eastAsia="Times New Roman" w:hAnsi="Helvetica" w:cs="Helvetica"/>
          <w:b/>
          <w:bCs/>
          <w:color w:val="373E40"/>
          <w:sz w:val="42"/>
          <w:szCs w:val="42"/>
          <w:lang w:eastAsia="en-NZ"/>
        </w:rPr>
        <w:fldChar w:fldCharType="end"/>
      </w:r>
    </w:p>
    <w:p w:rsidR="00A31AA4" w:rsidRPr="00A31AA4" w:rsidRDefault="00A31AA4" w:rsidP="00A31AA4">
      <w:pPr>
        <w:shd w:val="clear" w:color="auto" w:fill="EAEAEA"/>
        <w:spacing w:after="0" w:line="360" w:lineRule="atLeast"/>
        <w:rPr>
          <w:rFonts w:ascii="Arial" w:eastAsia="Times New Roman" w:hAnsi="Arial" w:cs="Arial"/>
          <w:color w:val="373E40"/>
          <w:sz w:val="21"/>
          <w:szCs w:val="21"/>
          <w:lang w:eastAsia="en-NZ"/>
        </w:rPr>
      </w:pPr>
    </w:p>
    <w:p w:rsidR="00A31AA4" w:rsidRPr="00A31AA4" w:rsidRDefault="00A31AA4" w:rsidP="00A31AA4">
      <w:pPr>
        <w:shd w:val="clear" w:color="auto" w:fill="EAEAEA"/>
        <w:spacing w:after="225" w:line="240" w:lineRule="auto"/>
        <w:rPr>
          <w:rFonts w:ascii="Arial" w:eastAsia="Times New Roman" w:hAnsi="Arial" w:cs="Arial"/>
          <w:color w:val="373E40"/>
          <w:sz w:val="21"/>
          <w:szCs w:val="21"/>
          <w:lang w:eastAsia="en-NZ"/>
        </w:rPr>
      </w:pPr>
      <w:r w:rsidRPr="00A31AA4">
        <w:rPr>
          <w:rFonts w:ascii="Arial" w:eastAsia="Times New Roman" w:hAnsi="Arial" w:cs="Arial"/>
          <w:color w:val="373E40"/>
          <w:sz w:val="21"/>
          <w:szCs w:val="21"/>
          <w:lang w:eastAsia="en-NZ"/>
        </w:rPr>
        <w:t xml:space="preserve">Here at </w:t>
      </w:r>
      <w:r>
        <w:rPr>
          <w:rFonts w:ascii="Arial" w:eastAsia="Times New Roman" w:hAnsi="Arial" w:cs="Arial"/>
          <w:color w:val="373E40"/>
          <w:sz w:val="21"/>
          <w:szCs w:val="21"/>
          <w:lang w:eastAsia="en-NZ"/>
        </w:rPr>
        <w:t>MacWay</w:t>
      </w:r>
      <w:r w:rsidRPr="00A31AA4">
        <w:rPr>
          <w:rFonts w:ascii="Arial" w:eastAsia="Times New Roman" w:hAnsi="Arial" w:cs="Arial"/>
          <w:color w:val="373E40"/>
          <w:sz w:val="21"/>
          <w:szCs w:val="21"/>
          <w:lang w:eastAsia="en-NZ"/>
        </w:rPr>
        <w:t xml:space="preserve"> we place high value in our engineers' experience and expertise</w:t>
      </w:r>
      <w:r>
        <w:rPr>
          <w:rFonts w:ascii="Arial" w:eastAsia="Times New Roman" w:hAnsi="Arial" w:cs="Arial"/>
          <w:color w:val="373E40"/>
          <w:sz w:val="21"/>
          <w:szCs w:val="21"/>
          <w:lang w:eastAsia="en-NZ"/>
        </w:rPr>
        <w:t>, so</w:t>
      </w:r>
      <w:r w:rsidRPr="00A31AA4">
        <w:rPr>
          <w:rFonts w:ascii="Arial" w:eastAsia="Times New Roman" w:hAnsi="Arial" w:cs="Arial"/>
          <w:color w:val="373E40"/>
          <w:sz w:val="21"/>
          <w:szCs w:val="21"/>
          <w:lang w:eastAsia="en-NZ"/>
        </w:rPr>
        <w:t xml:space="preserve"> they want to be involved in its design and production from the out-set.  This is why we won't quote for any bespoke systems without their input - no sales reps, no hard-sell, just practical solutions.</w:t>
      </w:r>
    </w:p>
    <w:p w:rsidR="00A31AA4" w:rsidRPr="00A31AA4" w:rsidRDefault="00A31AA4" w:rsidP="00A31AA4">
      <w:pPr>
        <w:shd w:val="clear" w:color="auto" w:fill="EAEAEA"/>
        <w:spacing w:after="225" w:line="240" w:lineRule="auto"/>
        <w:rPr>
          <w:rFonts w:ascii="Arial" w:eastAsia="Times New Roman" w:hAnsi="Arial" w:cs="Arial"/>
          <w:color w:val="373E40"/>
          <w:sz w:val="21"/>
          <w:szCs w:val="21"/>
          <w:lang w:eastAsia="en-NZ"/>
        </w:rPr>
      </w:pPr>
      <w:r w:rsidRPr="00A31AA4">
        <w:rPr>
          <w:rFonts w:ascii="Arial" w:eastAsia="Times New Roman" w:hAnsi="Arial" w:cs="Arial"/>
          <w:color w:val="373E40"/>
          <w:sz w:val="21"/>
          <w:szCs w:val="21"/>
          <w:lang w:eastAsia="en-NZ"/>
        </w:rPr>
        <w:t xml:space="preserve">Our weighing engineers have ground floor up experience in all areas of the scale trade; from the manufacture of weighing equipment, to the calibration, certification and repair of scales in multiple market sectors.  Their thorough knowledge and our </w:t>
      </w:r>
      <w:proofErr w:type="spellStart"/>
      <w:r w:rsidRPr="00A31AA4">
        <w:rPr>
          <w:rFonts w:ascii="Arial" w:eastAsia="Times New Roman" w:hAnsi="Arial" w:cs="Arial"/>
          <w:color w:val="373E40"/>
          <w:sz w:val="21"/>
          <w:szCs w:val="21"/>
          <w:lang w:eastAsia="en-NZ"/>
        </w:rPr>
        <w:t>intergrated</w:t>
      </w:r>
      <w:proofErr w:type="spellEnd"/>
      <w:r w:rsidRPr="00A31AA4">
        <w:rPr>
          <w:rFonts w:ascii="Arial" w:eastAsia="Times New Roman" w:hAnsi="Arial" w:cs="Arial"/>
          <w:color w:val="373E40"/>
          <w:sz w:val="21"/>
          <w:szCs w:val="21"/>
          <w:lang w:eastAsia="en-NZ"/>
        </w:rPr>
        <w:t xml:space="preserve"> approach to product, service and function provides great added value, with relevant advice and cost-effective solutions every step of the way.</w:t>
      </w:r>
    </w:p>
    <w:p w:rsidR="00A31AA4" w:rsidRPr="00A31AA4" w:rsidRDefault="00A31AA4" w:rsidP="00A31AA4">
      <w:pPr>
        <w:shd w:val="clear" w:color="auto" w:fill="EAEAEA"/>
        <w:spacing w:after="0" w:line="240" w:lineRule="auto"/>
        <w:rPr>
          <w:rFonts w:ascii="Arial" w:eastAsia="Times New Roman" w:hAnsi="Arial" w:cs="Arial"/>
          <w:color w:val="373E40"/>
          <w:sz w:val="21"/>
          <w:szCs w:val="21"/>
          <w:lang w:eastAsia="en-NZ"/>
        </w:rPr>
      </w:pPr>
      <w:r w:rsidRPr="00A31AA4">
        <w:rPr>
          <w:rFonts w:ascii="Arial" w:eastAsia="Times New Roman" w:hAnsi="Arial" w:cs="Arial"/>
          <w:color w:val="373E40"/>
          <w:sz w:val="21"/>
          <w:szCs w:val="21"/>
          <w:lang w:eastAsia="en-NZ"/>
        </w:rPr>
        <w:t xml:space="preserve">We will take time to understand your business and the custom system's function </w:t>
      </w:r>
    </w:p>
    <w:p w:rsidR="00A31AA4" w:rsidRPr="00A31AA4" w:rsidRDefault="00A31AA4" w:rsidP="00A31AA4">
      <w:pPr>
        <w:shd w:val="clear" w:color="auto" w:fill="EAEAEA"/>
        <w:spacing w:after="0" w:line="240" w:lineRule="auto"/>
        <w:rPr>
          <w:rFonts w:ascii="Arial" w:eastAsia="Times New Roman" w:hAnsi="Arial" w:cs="Arial"/>
          <w:color w:val="373E40"/>
          <w:sz w:val="21"/>
          <w:szCs w:val="21"/>
          <w:lang w:eastAsia="en-NZ"/>
        </w:rPr>
      </w:pPr>
      <w:r w:rsidRPr="00A31AA4">
        <w:rPr>
          <w:rFonts w:ascii="Arial" w:eastAsia="Times New Roman" w:hAnsi="Arial" w:cs="Arial"/>
          <w:color w:val="373E40"/>
          <w:sz w:val="21"/>
          <w:szCs w:val="21"/>
          <w:lang w:eastAsia="en-NZ"/>
        </w:rPr>
        <w:t> </w:t>
      </w:r>
    </w:p>
    <w:p w:rsidR="00A31AA4" w:rsidRPr="00A31AA4" w:rsidRDefault="00A31AA4" w:rsidP="00A31AA4">
      <w:pPr>
        <w:shd w:val="clear" w:color="auto" w:fill="EAEAEA"/>
        <w:spacing w:after="225" w:line="240" w:lineRule="auto"/>
        <w:rPr>
          <w:rFonts w:ascii="Arial" w:eastAsia="Times New Roman" w:hAnsi="Arial" w:cs="Arial"/>
          <w:color w:val="373E40"/>
          <w:sz w:val="21"/>
          <w:szCs w:val="21"/>
          <w:lang w:eastAsia="en-NZ"/>
        </w:rPr>
      </w:pPr>
      <w:r w:rsidRPr="00A31AA4">
        <w:rPr>
          <w:rFonts w:ascii="Arial" w:eastAsia="Times New Roman" w:hAnsi="Arial" w:cs="Arial"/>
          <w:color w:val="373E40"/>
          <w:sz w:val="21"/>
          <w:szCs w:val="21"/>
          <w:lang w:eastAsia="en-NZ"/>
        </w:rPr>
        <w:t>We believe that proper thought and care is in our clients' best interest; our attention is focussed on complete understanding of the brief and ensuring the bespoke system supplied is the optimal solution for you.  </w:t>
      </w:r>
      <w:r>
        <w:rPr>
          <w:rFonts w:ascii="Arial" w:eastAsia="Times New Roman" w:hAnsi="Arial" w:cs="Arial"/>
          <w:color w:val="373E40"/>
          <w:sz w:val="21"/>
          <w:szCs w:val="21"/>
          <w:lang w:eastAsia="en-NZ"/>
        </w:rPr>
        <w:t xml:space="preserve">For </w:t>
      </w:r>
      <w:bookmarkStart w:id="0" w:name="_GoBack"/>
      <w:bookmarkEnd w:id="0"/>
      <w:r w:rsidRPr="00A31AA4">
        <w:rPr>
          <w:rFonts w:ascii="Arial" w:eastAsia="Times New Roman" w:hAnsi="Arial" w:cs="Arial"/>
          <w:i/>
          <w:iCs/>
          <w:color w:val="373E40"/>
          <w:sz w:val="21"/>
          <w:szCs w:val="21"/>
          <w:lang w:eastAsia="en-NZ"/>
        </w:rPr>
        <w:t>information on our scale calibration, repair, hire and scale maintenance packages.  All our calibrations are carried out with test weights traceable to National Trading Standards.</w:t>
      </w:r>
    </w:p>
    <w:p w:rsidR="00965039" w:rsidRDefault="00965039"/>
    <w:sectPr w:rsidR="0096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C8C"/>
    <w:multiLevelType w:val="multilevel"/>
    <w:tmpl w:val="6606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A4"/>
    <w:rsid w:val="00965039"/>
    <w:rsid w:val="00A31AA4"/>
    <w:rsid w:val="00D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0ED9"/>
  <w15:chartTrackingRefBased/>
  <w15:docId w15:val="{F5B08EAC-DE76-44CB-B6CF-2BFFD3ED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AA4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A31A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1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A31A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Custom Scale Systems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McKenzie</dc:creator>
  <cp:keywords/>
  <dc:description/>
  <cp:lastModifiedBy>Andrew McKenzie</cp:lastModifiedBy>
  <cp:revision>1</cp:revision>
  <dcterms:created xsi:type="dcterms:W3CDTF">2017-12-28T09:17:00Z</dcterms:created>
  <dcterms:modified xsi:type="dcterms:W3CDTF">2017-12-28T09:23:00Z</dcterms:modified>
</cp:coreProperties>
</file>