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Release Notes</w:t>
      </w:r>
    </w:p>
    <w:p>
      <w:pPr>
        <w:jc w:val="left"/>
      </w:pPr>
      <w:r>
        <w:rPr>
          <w:i/>
        </w:rPr>
        <w:t>BlueTrack: CyberArk PAM Blueprint progress tracking</w:t>
      </w:r>
    </w:p>
    <w:p>
      <w:r>
        <w:t>What changed in each BlueTrack release, newest first, for users and administrators. Each release lists what's new, what changed, what was fixed and what to do when upgrading. Details are in the guides named alongside each item.</w:t>
      </w:r>
    </w:p>
    <w:p>
      <w:pPr>
        <w:pStyle w:val="Heading1"/>
      </w:pPr>
      <w:r>
        <w:t>1.2.0 (2026-10-17)</w:t>
      </w:r>
    </w:p>
    <w:p>
      <w:pPr>
        <w:pStyle w:val="Heading2"/>
      </w:pPr>
      <w:r>
        <w:t>New</w:t>
      </w:r>
    </w:p>
    <w:p>
      <w:pPr>
        <w:pStyle w:val="ListBullet"/>
      </w:pPr>
      <w:r>
        <w:rPr>
          <w:b/>
        </w:rPr>
        <w:t>Platform Mapping page.</w:t>
      </w:r>
      <w:r>
        <w:t xml:space="preserve"> </w:t>
      </w:r>
      <w:r>
        <w:rPr>
          <w:b/>
        </w:rPr>
        <w:t>Admin &gt; Platform Mapping</w:t>
      </w:r>
      <w:r>
        <w:t xml:space="preserve"> lists every CyberArk platform (for Self-Hosted, one per policy, added by the nightly load), the ones with no mapping first, and lets you give each an account type and source of record that its new accounts start with. Saving can also fill the accounts already tracked on the platform that have none (an account that has one is never changed). Until now this was done in SQL.</w:t>
      </w:r>
    </w:p>
    <w:p>
      <w:pPr>
        <w:pStyle w:val="ListBullet"/>
      </w:pPr>
      <w:r>
        <w:rPr>
          <w:b/>
        </w:rPr>
        <w:t>Go back to your browser's language.</w:t>
      </w:r>
      <w:r>
        <w:t xml:space="preserve"> </w:t>
      </w:r>
      <w:r>
        <w:rPr>
          <w:b/>
        </w:rPr>
        <w:t>Profile &amp; Preferences &gt; Language</w:t>
      </w:r>
      <w:r>
        <w:t xml:space="preserve"> has </w:t>
      </w:r>
      <w:r>
        <w:rPr>
          <w:b/>
        </w:rPr>
        <w:t>Use browser default</w:t>
      </w:r>
      <w:r>
        <w:t>: it removes the language you saved, and BlueTrack follows your browser's language again (and its number and date format).</w:t>
      </w:r>
    </w:p>
    <w:p>
      <w:pPr>
        <w:pStyle w:val="ListBullet"/>
      </w:pPr>
      <w:r>
        <w:rPr>
          <w:b/>
        </w:rPr>
        <w:t>Link two targets by hand.</w:t>
      </w:r>
      <w:r>
        <w:t xml:space="preserve"> A target's page has </w:t>
      </w:r>
      <w:r>
        <w:rPr>
          <w:b/>
        </w:rPr>
        <w:t>Link to another target</w:t>
      </w:r>
      <w:r>
        <w:t xml:space="preserve">: search for the target it is the same as, choose it and click </w:t>
      </w:r>
      <w:r>
        <w:rPr>
          <w:b/>
        </w:rPr>
        <w:t>Link</w:t>
      </w:r>
      <w:r>
        <w:t xml:space="preserve">. They then count once, at the primary's risk score, like a link made in Target Match Review, and </w:t>
      </w:r>
      <w:r>
        <w:rPr>
          <w:b/>
        </w:rPr>
        <w:t>Unlink</w:t>
      </w:r>
      <w:r>
        <w:t xml:space="preserve"> undoes it. A target that is linked already, or that has targets linked to it, can't be linked (unlink first), and a pair you unlinked can be linked again this way.</w:t>
      </w:r>
    </w:p>
    <w:p>
      <w:pPr>
        <w:pStyle w:val="Heading2"/>
      </w:pPr>
      <w:r>
        <w:t>Changed</w:t>
      </w:r>
    </w:p>
    <w:p>
      <w:pPr>
        <w:pStyle w:val="ListBullet"/>
      </w:pPr>
      <w:r>
        <w:rPr>
          <w:b/>
        </w:rPr>
        <w:t>Self-Hosted accounts now have a platform, a logon domain and a manual-management reason.</w:t>
      </w:r>
      <w:r>
        <w:t xml:space="preserve"> Until now every Self-Hosted account showed no platform, because the export has no platform list. The nightly load now adds each policy (PolicyID) it finds as a Self-Hosted platform and gives the accounts that platform; it also fills the platform's logon domain, and, for an account whose automatic management is switched off (the export's CPMDisabled reason), shows it as not auto-managed with that reason. The new platforms start unmapped. There is no page for mapping platforms yet: it is done in SQL, in the </w:t>
      </w:r>
      <w:r>
        <w:rPr>
          <w:rFonts w:ascii="Consolas" w:hAnsi="Consolas"/>
          <w:sz w:val="19"/>
        </w:rPr>
        <w:t>platform_account_type_map</w:t>
      </w:r>
      <w:r>
        <w:t xml:space="preserve"> table, and the </w:t>
      </w:r>
      <w:r>
        <w:rPr>
          <w:rFonts w:ascii="Consolas" w:hAnsi="Consolas"/>
          <w:sz w:val="19"/>
        </w:rPr>
        <w:t>vw_review_platform_sor_accounttype</w:t>
      </w:r>
      <w:r>
        <w:t xml:space="preserve"> view lists the platforms still unmapped; new accounts then get the account type and source of record you give each platform.</w:t>
      </w:r>
    </w:p>
    <w:p>
      <w:pPr>
        <w:pStyle w:val="Heading2"/>
      </w:pPr>
      <w:r>
        <w:t>Fixed</w:t>
      </w:r>
    </w:p>
    <w:p>
      <w:pPr>
        <w:pStyle w:val="ListBullet"/>
      </w:pPr>
      <w:r>
        <w:rPr>
          <w:b/>
        </w:rPr>
        <w:t>A list could show the wrong rows after a quick change of filter.</w:t>
      </w:r>
      <w:r>
        <w:t xml:space="preserve"> On Accounts, Risk Exceptions, Targets, Access Groups, the Audit Log and Discovered Accounts, typing a search and then changing a filter straight away could, when the search's answer came back last, leave the list showing the search's rows instead of the filter's. Only the newest request's answer is shown now.</w:t>
      </w:r>
    </w:p>
    <w:p>
      <w:pPr>
        <w:pStyle w:val="ListBullet"/>
      </w:pPr>
      <w:r>
        <w:rPr>
          <w:b/>
        </w:rPr>
        <w:t>A target can be deleted after Target Match Review used it.</w:t>
      </w:r>
      <w:r>
        <w:t xml:space="preserve"> Deleting a target that Target Match Review had matched imports to failed with a conflict. Its pending reviews are now removed (the next import queues them again if another target matches), and its resolved reviews stay as history without the deleted target's name.</w:t>
      </w:r>
    </w:p>
    <w:p>
      <w:pPr>
        <w:pStyle w:val="Heading2"/>
      </w:pPr>
      <w:r>
        <w:t>Upgrading</w:t>
      </w:r>
    </w:p>
    <w:p>
      <w:pPr>
        <w:pStyle w:val="ListBullet"/>
      </w:pPr>
      <w:r>
        <w:t>Run database script 37 (the installer's database step does).</w:t>
      </w:r>
    </w:p>
    <w:p>
      <w:pPr>
        <w:pStyle w:val="ListBullet"/>
      </w:pPr>
      <w:r>
        <w:t>Run database script 36 (the installer's database step does). The Self-Hosted platforms and properties appear after the next nightly load (or a manual Import and Load).</w:t>
      </w:r>
    </w:p>
    <w:p>
      <w:pPr>
        <w:pStyle w:val="Heading1"/>
      </w:pPr>
      <w:r>
        <w:t>1.1.0 (2026-10-17)</w:t>
      </w:r>
    </w:p>
    <w:p>
      <w:pPr>
        <w:pStyle w:val="Heading2"/>
      </w:pPr>
      <w:r>
        <w:t>New</w:t>
      </w:r>
    </w:p>
    <w:p>
      <w:pPr>
        <w:pStyle w:val="ListBullet"/>
      </w:pPr>
      <w:r>
        <w:rPr>
          <w:b/>
        </w:rPr>
        <w:t>API keys for scripts.</w:t>
      </w:r>
      <w:r>
        <w:t xml:space="preserve"> A script can exchange an API key for a short-lived token (</w:t>
      </w:r>
      <w:r>
        <w:rPr>
          <w:rFonts w:ascii="Consolas" w:hAnsi="Consolas"/>
          <w:sz w:val="19"/>
        </w:rPr>
        <w:t>POST /api/auth/token</w:t>
      </w:r>
      <w:r>
        <w:t xml:space="preserve">) and call the API with it, acting as one role of your choice (any role except Admin). </w:t>
      </w:r>
      <w:r>
        <w:rPr>
          <w:b/>
        </w:rPr>
        <w:t>Admin &gt; API Keys</w:t>
      </w:r>
      <w:r>
        <w:t xml:space="preserve"> creates, lists, disables and deletes keys; a key is shown once, when it is created. Keys last 90 days by default (a new setting on </w:t>
      </w:r>
      <w:r>
        <w:rPr>
          <w:b/>
        </w:rPr>
        <w:t>Global Application Configuration</w:t>
      </w:r>
      <w:r>
        <w:t>, 1 to 365 days, also set for each key when it is created), can be disabled at once, and every use is in the Audit Log. Signing in with a token from your identity provider follows in a later release.</w:t>
      </w:r>
    </w:p>
    <w:p>
      <w:pPr>
        <w:pStyle w:val="ListBullet"/>
      </w:pPr>
      <w:r>
        <w:rPr>
          <w:b/>
        </w:rPr>
        <w:t>API keys: rotation, editing, expiry emails and a rate limit.</w:t>
      </w:r>
      <w:r>
        <w:t xml:space="preserve"> </w:t>
      </w:r>
      <w:r>
        <w:rPr>
          <w:b/>
        </w:rPr>
        <w:t>Rotate</w:t>
      </w:r>
      <w:r>
        <w:t xml:space="preserve"> on </w:t>
      </w:r>
      <w:r>
        <w:rPr>
          <w:b/>
        </w:rPr>
        <w:t>Admin &gt; API Keys</w:t>
      </w:r>
      <w:r>
        <w:t xml:space="preserve"> makes a new key with the same role, so a script can be switched over before the old key is disabled. Click a key's name to change its role, expiry, owner email or limit without making a new key. Give a key an </w:t>
      </w:r>
      <w:r>
        <w:rPr>
          <w:b/>
        </w:rPr>
        <w:t>owner email</w:t>
      </w:r>
      <w:r>
        <w:t xml:space="preserve"> and the owner is emailed before it expires (</w:t>
      </w:r>
      <w:r>
        <w:rPr>
          <w:b/>
        </w:rPr>
        <w:t>API key expiry reminder lead time</w:t>
      </w:r>
      <w:r>
        <w:t xml:space="preserve"> on </w:t>
      </w:r>
      <w:r>
        <w:rPr>
          <w:b/>
        </w:rPr>
        <w:t>Global Application Configuration</w:t>
      </w:r>
      <w:r>
        <w:t xml:space="preserve">, 7 days by default) and on the day; the administrators are emailed on the day. Both are new notification types, off until you enable </w:t>
      </w:r>
      <w:r>
        <w:rPr>
          <w:b/>
        </w:rPr>
        <w:t>ApiKeyExpiring</w:t>
      </w:r>
      <w:r>
        <w:t xml:space="preserve"> and </w:t>
      </w:r>
      <w:r>
        <w:rPr>
          <w:b/>
        </w:rPr>
        <w:t>ApiKeyExpired</w:t>
      </w:r>
      <w:r>
        <w:t xml:space="preserve"> on </w:t>
      </w:r>
      <w:r>
        <w:rPr>
          <w:b/>
        </w:rPr>
        <w:t>Admin &gt; Notifications</w:t>
      </w:r>
      <w:r>
        <w:t>. Each key is limited to 600 requests a minute (</w:t>
      </w:r>
      <w:r>
        <w:rPr>
          <w:b/>
        </w:rPr>
        <w:t>API requests per minute, per key</w:t>
      </w:r>
      <w:r>
        <w:t xml:space="preserve"> on </w:t>
      </w:r>
      <w:r>
        <w:rPr>
          <w:b/>
        </w:rPr>
        <w:t>Global Application Configuration</w:t>
      </w:r>
      <w:r>
        <w:t>), or its own limit; over it the API answers 429. Expired keys are deleted automatically a year after they expire (</w:t>
      </w:r>
      <w:r>
        <w:rPr>
          <w:b/>
        </w:rPr>
        <w:t>Delete expired API keys after (days)</w:t>
      </w:r>
      <w:r>
        <w:t xml:space="preserve"> on </w:t>
      </w:r>
      <w:r>
        <w:rPr>
          <w:b/>
        </w:rPr>
        <w:t>Global Application Configuration</w:t>
      </w:r>
      <w:r>
        <w:t>; 0 keeps them for ever).</w:t>
      </w:r>
    </w:p>
    <w:p>
      <w:pPr>
        <w:pStyle w:val="ListBullet"/>
      </w:pPr>
      <w:r>
        <w:rPr>
          <w:b/>
        </w:rPr>
        <w:t>Scripts can sign in with a token from your identity provider.</w:t>
      </w:r>
      <w:r>
        <w:t xml:space="preserve"> A script can send a token from an OIDC provider set up under </w:t>
      </w:r>
      <w:r>
        <w:rPr>
          <w:b/>
        </w:rPr>
        <w:t>Identity Providers</w:t>
      </w:r>
      <w:r>
        <w:t xml:space="preserve"> (for example a client-credentials token from authentik or Entra ID) instead of an API key, and gets the same short-lived API token. </w:t>
      </w:r>
      <w:r>
        <w:rPr>
          <w:b/>
        </w:rPr>
        <w:t>Admin &gt; API Keys &gt; API client mappings</w:t>
      </w:r>
      <w:r>
        <w:t xml:space="preserve"> says which role it gets: by the token's client, or by a group in the token. The Admin role can't be given. Nothing is accepted from a provider you haven't mapped.</w:t>
      </w:r>
    </w:p>
    <w:p>
      <w:pPr>
        <w:pStyle w:val="ListBullet"/>
      </w:pPr>
      <w:r>
        <w:rPr>
          <w:b/>
        </w:rPr>
        <w:t>Schedule the account-to-application assignments.</w:t>
      </w:r>
      <w:r>
        <w:t xml:space="preserve"> </w:t>
      </w:r>
      <w:r>
        <w:rPr>
          <w:b/>
        </w:rPr>
        <w:t>Admin &gt; Data Sources</w:t>
      </w:r>
      <w:r>
        <w:t xml:space="preserve"> has a new import, </w:t>
      </w:r>
      <w:r>
        <w:rPr>
          <w:b/>
        </w:rPr>
        <w:t>Account → application assignments</w:t>
      </w:r>
      <w:r>
        <w:t>: the same file as the Account → Application Assignments import on Application ↔ Safe Mapping &gt; Bulk Actions (</w:t>
      </w:r>
      <w:r>
        <w:rPr>
          <w:rFonts w:ascii="Consolas" w:hAnsi="Consolas"/>
          <w:sz w:val="19"/>
        </w:rPr>
        <w:t>UserName</w:t>
      </w:r>
      <w:r>
        <w:t xml:space="preserve">, </w:t>
      </w:r>
      <w:r>
        <w:rPr>
          <w:rFonts w:ascii="Consolas" w:hAnsi="Consolas"/>
          <w:sz w:val="19"/>
        </w:rPr>
        <w:t>Address</w:t>
      </w:r>
      <w:r>
        <w:t xml:space="preserve">, </w:t>
      </w:r>
      <w:r>
        <w:rPr>
          <w:rFonts w:ascii="Consolas" w:hAnsi="Consolas"/>
          <w:sz w:val="19"/>
        </w:rPr>
        <w:t>Application</w:t>
      </w:r>
      <w:r>
        <w:t xml:space="preserve">, optional </w:t>
      </w:r>
      <w:r>
        <w:rPr>
          <w:rFonts w:ascii="Consolas" w:hAnsi="Consolas"/>
          <w:sz w:val="19"/>
        </w:rPr>
        <w:t>Source</w:t>
      </w:r>
      <w:r>
        <w:t>), run on a feed's schedule.</w:t>
      </w:r>
    </w:p>
    <w:p>
      <w:pPr>
        <w:pStyle w:val="Heading2"/>
      </w:pPr>
      <w:r>
        <w:t>Changed</w:t>
      </w:r>
    </w:p>
    <w:p>
      <w:pPr>
        <w:pStyle w:val="ListBullet"/>
      </w:pPr>
      <w:r>
        <w:rPr>
          <w:b/>
        </w:rPr>
        <w:t>The installer checks the Hosting Bundle's version.</w:t>
      </w:r>
      <w:r>
        <w:t xml:space="preserve"> A server whose ASP.NET Core runtime is older than 10.0.13 now counts as missing the Hosting Bundle, and the installer offers to install the current one (</w:t>
      </w:r>
      <w:r>
        <w:rPr>
          <w:rFonts w:ascii="Consolas" w:hAnsi="Consolas"/>
          <w:sz w:val="19"/>
        </w:rPr>
        <w:t>-Step Prereq.HostingBundle</w:t>
      </w:r>
      <w:r>
        <w:t>), instead of reporting it as done.</w:t>
      </w:r>
    </w:p>
    <w:p>
      <w:pPr>
        <w:pStyle w:val="Heading2"/>
      </w:pPr>
      <w:r>
        <w:t>Upgrading</w:t>
      </w:r>
    </w:p>
    <w:p>
      <w:pPr>
        <w:pStyle w:val="ListBullet"/>
      </w:pPr>
      <w:r>
        <w:t xml:space="preserve">Run database scripts 30 to 35 (the installer's database step does). To get the API key expiry emails, enable </w:t>
      </w:r>
      <w:r>
        <w:rPr>
          <w:b/>
        </w:rPr>
        <w:t>ApiKeyExpiring</w:t>
      </w:r>
      <w:r>
        <w:t xml:space="preserve"> (to key owners) and </w:t>
      </w:r>
      <w:r>
        <w:rPr>
          <w:b/>
        </w:rPr>
        <w:t>ApiKeyExpired</w:t>
      </w:r>
      <w:r>
        <w:t xml:space="preserve"> (to administrators) on </w:t>
      </w:r>
      <w:r>
        <w:rPr>
          <w:b/>
        </w:rPr>
        <w:t>Admin &gt; Notifications</w:t>
      </w:r>
      <w:r>
        <w:t>.</w:t>
      </w:r>
    </w:p>
    <w:p>
      <w:pPr>
        <w:pStyle w:val="Heading1"/>
      </w:pPr>
      <w:r>
        <w:t>1.0.7 (2026-10-15)</w:t>
      </w:r>
    </w:p>
    <w:p>
      <w:pPr>
        <w:pStyle w:val="Heading2"/>
      </w:pPr>
      <w:r>
        <w:t>New</w:t>
      </w:r>
    </w:p>
    <w:p>
      <w:pPr>
        <w:pStyle w:val="ListBullet"/>
      </w:pPr>
      <w:r>
        <w:rPr>
          <w:b/>
        </w:rPr>
        <w:t>Assign many accounts to an application at once.</w:t>
      </w:r>
      <w:r>
        <w:t xml:space="preserve"> </w:t>
      </w:r>
      <w:r>
        <w:rPr>
          <w:b/>
        </w:rPr>
        <w:t>Bulk edit</w:t>
      </w:r>
      <w:r>
        <w:t xml:space="preserve"> on Accounts can set (or clear) the </w:t>
      </w:r>
      <w:r>
        <w:rPr>
          <w:b/>
        </w:rPr>
        <w:t>Application</w:t>
      </w:r>
      <w:r>
        <w:t xml:space="preserve"> of every selected account. </w:t>
      </w:r>
      <w:r>
        <w:rPr>
          <w:b/>
        </w:rPr>
        <w:t>Admin &gt; Application ↔ Safe Mapping &gt; Bulk Actions</w:t>
      </w:r>
      <w:r>
        <w:t xml:space="preserve"> has a third import, </w:t>
      </w:r>
      <w:r>
        <w:rPr>
          <w:b/>
        </w:rPr>
        <w:t>Account → Application Assignments</w:t>
      </w:r>
      <w:r>
        <w:t>: a CSV of UserName, Address, Application (its code or name) and an optional Source. It matches accounts by username and address, ignoring case, and replaces an account's own application; accounts not in the file are left alone. No upgrade step.</w:t>
      </w:r>
    </w:p>
    <w:p>
      <w:pPr>
        <w:pStyle w:val="ListBullet"/>
      </w:pPr>
      <w:r>
        <w:rPr>
          <w:b/>
        </w:rPr>
        <w:t>Assign an account to an application.</w:t>
      </w:r>
      <w:r>
        <w:t xml:space="preserve"> The Account Progress edit form has a new </w:t>
      </w:r>
      <w:r>
        <w:rPr>
          <w:b/>
        </w:rPr>
        <w:t>Application</w:t>
      </w:r>
      <w:r>
        <w:t xml:space="preserve"> field. An account is covered by an application's risk exception through its own application and through its safe's, so accounts with no safe, such as pending accounts, can now be covered. An application has many accounts; an account has at most one application of its own, in addition to its safe's. When the two differ, both apply, and Reports &gt; Trends' Application filter counts the account under either. Bulk edit leaves the field alone for now. The upgrade adds database script 29.</w:t>
      </w:r>
    </w:p>
    <w:p>
      <w:pPr>
        <w:pStyle w:val="ListBullet"/>
      </w:pPr>
      <w:r>
        <w:rPr>
          <w:b/>
        </w:rPr>
        <w:t>Skip group rows on an account inventory feed.</w:t>
      </w:r>
      <w:r>
        <w:t xml:space="preserve"> A pending-accounts export lists local and domain groups beside the accounts, written as </w:t>
      </w:r>
      <w:r>
        <w:rPr>
          <w:rFonts w:ascii="Consolas" w:hAnsi="Consolas"/>
          <w:sz w:val="19"/>
        </w:rPr>
        <w:t>*&lt;name&gt; Group*</w:t>
      </w:r>
      <w:r>
        <w:t xml:space="preserve"> in the UserName column. A new </w:t>
      </w:r>
      <w:r>
        <w:rPr>
          <w:b/>
        </w:rPr>
        <w:t>Skip group rows</w:t>
      </w:r>
      <w:r>
        <w:t xml:space="preserve"> setting on the feed (off until you turn it on) skips them: they aren't imported, aren't errors, and the run's summary says how many were skipped. A group imported by an earlier run is marked deleted by the next run. The upgrade adds database script 28.</w:t>
      </w:r>
    </w:p>
    <w:p>
      <w:pPr>
        <w:pStyle w:val="Heading2"/>
      </w:pPr>
      <w:r>
        <w:t>Fixed</w:t>
      </w:r>
    </w:p>
    <w:p>
      <w:pPr>
        <w:pStyle w:val="ListBullet"/>
      </w:pPr>
      <w:r>
        <w:rPr>
          <w:b/>
        </w:rPr>
        <w:t>Account inventory feeds accept long user names and addresses.</w:t>
      </w:r>
      <w:r>
        <w:t xml:space="preserve"> A pending-accounts export, whose user names are SIDs, had rows rejected with "UserName and Address together are longer than 99 characters". An account's user name and address together can now be up to 400 characters. The upgrade (script 27) widens the database column; no other step is needed.</w:t>
      </w:r>
    </w:p>
    <w:p>
      <w:pPr>
        <w:pStyle w:val="Heading1"/>
      </w:pPr>
      <w:r>
        <w:t>1.0.6 (2026-10-15)</w:t>
      </w:r>
    </w:p>
    <w:p>
      <w:pPr>
        <w:pStyle w:val="Heading2"/>
      </w:pPr>
      <w:r>
        <w:t>Changed</w:t>
      </w:r>
    </w:p>
    <w:p>
      <w:pPr>
        <w:pStyle w:val="ListBullet"/>
      </w:pPr>
      <w:r>
        <w:rPr>
          <w:b/>
        </w:rPr>
        <w:t>Update-BlueTrack.ps1 no longer changes the download folder's permissions.</w:t>
      </w:r>
      <w:r>
        <w:t xml:space="preserve"> It used to take ownership of the whole download folder and limit it to Administrators and SYSTEM on every run, which also reset the permissions of anything else kept in it, such as the backup folder. Now it only warns when someone other than Administrators, SYSTEM or TrustedInstaller can change the folder (they could run code as an administrator through the installer), and leaves it alone. The new </w:t>
      </w:r>
      <w:r>
        <w:rPr>
          <w:b/>
        </w:rPr>
        <w:t>-LockDownFolder</w:t>
      </w:r>
      <w:r>
        <w:t xml:space="preserve"> switch limits the folder as before, but skips a folder that is already restricted.</w:t>
      </w:r>
    </w:p>
    <w:p>
      <w:pPr>
        <w:pStyle w:val="Heading2"/>
      </w:pPr>
      <w:r>
        <w:t>Upgrading</w:t>
      </w:r>
    </w:p>
    <w:p>
      <w:pPr>
        <w:pStyle w:val="ListBullet"/>
      </w:pPr>
      <w:r>
        <w:rPr>
          <w:b/>
        </w:rPr>
        <w:t>If you used Update-BlueTrack.ps1 before</w:t>
      </w:r>
      <w:r>
        <w:t xml:space="preserve">, its earlier runs already limited your download folder; nothing changes there. If the folder and its contents should be locked down and the script warns about it, run it once with </w:t>
      </w:r>
      <w:r>
        <w:rPr>
          <w:rFonts w:ascii="Consolas" w:hAnsi="Consolas"/>
          <w:sz w:val="19"/>
        </w:rPr>
        <w:t>-LockDownFolder</w:t>
      </w:r>
      <w:r>
        <w:t>, using a folder that holds only downloaded versions.</w:t>
      </w:r>
    </w:p>
    <w:p>
      <w:pPr>
        <w:pStyle w:val="Heading1"/>
      </w:pPr>
      <w:r>
        <w:t>1.0.5 (2026-10-14)</w:t>
      </w:r>
    </w:p>
    <w:p>
      <w:pPr>
        <w:pStyle w:val="Heading2"/>
      </w:pPr>
      <w:r>
        <w:t>New</w:t>
      </w:r>
    </w:p>
    <w:p>
      <w:pPr>
        <w:pStyle w:val="ListBullet"/>
      </w:pPr>
      <w:r>
        <w:rPr>
          <w:b/>
        </w:rPr>
        <w:t>Forward the audit log to your SIEM.</w:t>
      </w:r>
      <w:r>
        <w:t xml:space="preserve"> New page </w:t>
      </w:r>
      <w:r>
        <w:rPr>
          <w:b/>
        </w:rPr>
        <w:t>Admin &gt; SIEM Forwarding</w:t>
      </w:r>
      <w:r>
        <w:t xml:space="preserve"> (permission </w:t>
      </w:r>
      <w:r>
        <w:rPr>
          <w:rFonts w:ascii="Consolas" w:hAnsi="Consolas"/>
          <w:sz w:val="19"/>
        </w:rPr>
        <w:t>ManageApplicationConfiguration</w:t>
      </w:r>
      <w:r>
        <w:t xml:space="preserve">): every new audit event is sent to your SIEM's syslog collector within a few seconds, as CEF (Common Event Format) in RFC 5424 syslog, over TLS (with the Windows trust store, a pinned certificate fingerprint or your CA) or TCP. Choose which event types are sent and each one's severity; </w:t>
      </w:r>
      <w:r>
        <w:rPr>
          <w:b/>
        </w:rPr>
        <w:t>Send Test Event</w:t>
      </w:r>
      <w:r>
        <w:t xml:space="preserve"> checks the connection. Events wait in the database while the collector is down and are sent when it's back, and the audit purge keeps them until then. Only events written after it's turned on are sent. A new </w:t>
      </w:r>
      <w:r>
        <w:rPr>
          <w:b/>
        </w:rPr>
        <w:t>SIEM Forwarding</w:t>
      </w:r>
      <w:r>
        <w:t xml:space="preserve"> health check on the Deployment page warns when sending fails or falls more than 15 minutes behind. </w:t>
      </w:r>
      <w:r>
        <w:rPr>
          <w:b/>
        </w:rPr>
        <w:t>Upgrading:</w:t>
      </w:r>
      <w:r>
        <w:t xml:space="preserve"> run the Migrator (adds database script 26), set up the page, and open the firewall from the BlueTrack server to the collector's port. See the Administrator Settings Guide, "SIEM Forwarding".</w:t>
      </w:r>
    </w:p>
    <w:p>
      <w:pPr>
        <w:pStyle w:val="ListBullet"/>
      </w:pPr>
      <w:r>
        <w:rPr>
          <w:b/>
        </w:rPr>
        <w:t>CyberArk sources on the Data Sources page.</w:t>
      </w:r>
      <w:r>
        <w:t xml:space="preserve"> Admin &gt; Data Sources now shows which CyberArk sources the nightly import uses, and </w:t>
      </w:r>
      <w:r>
        <w:rPr>
          <w:b/>
        </w:rPr>
        <w:t>Edit CyberArk sources</w:t>
      </w:r>
      <w:r>
        <w:t xml:space="preserve"> changes them: the Privilege Cloud export folder and file names, and the Self-Hosted EVD database. </w:t>
      </w:r>
      <w:r>
        <w:rPr>
          <w:b/>
        </w:rPr>
        <w:t>Test</w:t>
      </w:r>
      <w:r>
        <w:t xml:space="preserve"> checks them first. Until now they could only be changed by re-running the installer. See the Administrator Settings Guide, "Data Sources".</w:t>
      </w:r>
    </w:p>
    <w:p>
      <w:pPr>
        <w:pStyle w:val="ListBullet"/>
      </w:pPr>
      <w:r>
        <w:rPr>
          <w:b/>
        </w:rPr>
        <w:t>Accounts from other systems.</w:t>
      </w:r>
      <w:r>
        <w:t xml:space="preserve"> A new data feed import, </w:t>
      </w:r>
      <w:r>
        <w:rPr>
          <w:b/>
        </w:rPr>
        <w:t>Account inventory</w:t>
      </w:r>
      <w:r>
        <w:t xml:space="preserve">, adds the accounts another system has (a CSV of user names and addresses) to Account Progress at Discovered, with the system they came from. Accounts that disappear from the file are marked deleted. When CyberArk has the same account, the two are linked: the account moves to Onboarded to Vault and is counted once, as its CyberArk account. The new </w:t>
      </w:r>
      <w:r>
        <w:rPr>
          <w:b/>
        </w:rPr>
        <w:t>Linked feed accounts</w:t>
      </w:r>
      <w:r>
        <w:t xml:space="preserve"> filter on </w:t>
      </w:r>
      <w:r>
        <w:rPr>
          <w:b/>
        </w:rPr>
        <w:t>Accounts</w:t>
      </w:r>
      <w:r>
        <w:t xml:space="preserve"> shows the linked ones. Accounts that only nearly match (the same user name, with addresses that agree by host name or DNS) are suggested on the new </w:t>
      </w:r>
      <w:r>
        <w:rPr>
          <w:b/>
        </w:rPr>
        <w:t>Reports &gt; Possible Account Matches</w:t>
      </w:r>
      <w:r>
        <w:t>, where Approvers and Admins link or dismiss them. See the Administrator Settings Guide, "Data Sources (feeds)".</w:t>
      </w:r>
    </w:p>
    <w:p>
      <w:pPr>
        <w:pStyle w:val="ListBullet"/>
      </w:pPr>
      <w:r>
        <w:rPr>
          <w:b/>
        </w:rPr>
        <w:t>Break-glass sign-in alerts.</w:t>
      </w:r>
      <w:r>
        <w:t xml:space="preserve"> On Identity Providers, list your emergency accounts (for example the server's local Administrator). Each time one signs in, BlueTrack records it in the Audit Log and emails the recipients of the new </w:t>
      </w:r>
      <w:r>
        <w:rPr>
          <w:b/>
        </w:rPr>
        <w:t>BreakGlassLogon</w:t>
      </w:r>
      <w:r>
        <w:t xml:space="preserve"> notification. See the Administrator Settings Guide, "Identity Providers".</w:t>
      </w:r>
    </w:p>
    <w:p>
      <w:pPr>
        <w:pStyle w:val="ListBullet"/>
      </w:pPr>
      <w:r>
        <w:rPr>
          <w:b/>
        </w:rPr>
        <w:t>SAML Single Logout.</w:t>
      </w:r>
      <w:r>
        <w:t xml:space="preserve"> With the identity provider's logout address set (Identity Providers, SAML, </w:t>
      </w:r>
      <w:r>
        <w:rPr>
          <w:b/>
        </w:rPr>
        <w:t>IdP Single Logout Destination</w:t>
      </w:r>
      <w:r>
        <w:t xml:space="preserve">), </w:t>
      </w:r>
      <w:r>
        <w:rPr>
          <w:b/>
        </w:rPr>
        <w:t>Sign out</w:t>
      </w:r>
      <w:r>
        <w:t xml:space="preserve"> of a SAML session also signs you out at the identity provider, and signing out at the identity provider ends your BlueTrack session too. The identity provider needs BlueTrack's logout address; see the Configuration Guide, "SAML".</w:t>
      </w:r>
    </w:p>
    <w:p>
      <w:pPr>
        <w:pStyle w:val="ListBullet"/>
      </w:pPr>
      <w:r>
        <w:rPr>
          <w:b/>
        </w:rPr>
        <w:t>Export reports.</w:t>
      </w:r>
      <w:r>
        <w:t xml:space="preserve"> Every report under </w:t>
      </w:r>
      <w:r>
        <w:rPr>
          <w:b/>
        </w:rPr>
        <w:t>Reports</w:t>
      </w:r>
      <w:r>
        <w:t xml:space="preserve"> has </w:t>
      </w:r>
      <w:r>
        <w:rPr>
          <w:b/>
        </w:rPr>
        <w:t>Export CSV</w:t>
      </w:r>
      <w:r>
        <w:t xml:space="preserve"> and </w:t>
      </w:r>
      <w:r>
        <w:rPr>
          <w:b/>
        </w:rPr>
        <w:t>Export Excel</w:t>
      </w:r>
      <w:r>
        <w:t xml:space="preserve"> buttons. The file holds every row that matches the report's current filters and sort, not just the page you see, with the same columns as on the page. If more rows match than the new </w:t>
      </w:r>
      <w:r>
        <w:rPr>
          <w:b/>
        </w:rPr>
        <w:t>Export Max Rows</w:t>
      </w:r>
      <w:r>
        <w:t xml:space="preserve"> setting allows (100,000 unless an administrator changes it), the export is refused with the number of rows, so narrow the filters first. Administrators set that limit with the new </w:t>
      </w:r>
      <w:r>
        <w:rPr>
          <w:b/>
        </w:rPr>
        <w:t>Export Max Rows</w:t>
      </w:r>
      <w:r>
        <w:t xml:space="preserve"> setting on </w:t>
      </w:r>
      <w:r>
        <w:rPr>
          <w:b/>
        </w:rPr>
        <w:t>Global Application Configuration</w:t>
      </w:r>
      <w:r>
        <w:t xml:space="preserve"> (1 to 1,000,000). Each export is recorded in the Audit Log as a </w:t>
      </w:r>
      <w:r>
        <w:rPr>
          <w:rFonts w:ascii="Consolas" w:hAnsi="Consolas"/>
          <w:sz w:val="19"/>
        </w:rPr>
        <w:t>ReportExport</w:t>
      </w:r>
      <w:r>
        <w:t xml:space="preserve"> event.</w:t>
      </w:r>
    </w:p>
    <w:p>
      <w:pPr>
        <w:pStyle w:val="ListBullet"/>
      </w:pPr>
      <w:r>
        <w:rPr>
          <w:b/>
        </w:rPr>
        <w:t>Trends report.</w:t>
      </w:r>
      <w:r>
        <w:t xml:space="preserve"> </w:t>
      </w:r>
      <w:r>
        <w:rPr>
          <w:b/>
        </w:rPr>
        <w:t>Reports &gt; Trends</w:t>
      </w:r>
      <w:r>
        <w:t xml:space="preserve"> shows how accounts have moved over time: accounts at each Blueprint stage, % complete (the KPI Summary's rule: accounts at the final stage with status Complete, out of those in scope) and accounts by risk level. Choose the dates (the last 90 days unless you change them), by day or by week, and narrow it to one Application or Safe. Each chart has a </w:t>
      </w:r>
      <w:r>
        <w:rPr>
          <w:b/>
        </w:rPr>
        <w:t>Show data table</w:t>
      </w:r>
      <w:r>
        <w:t xml:space="preserve"> button, and the report can be exported like the others. It draws on the nightly progress snapshot, so it starts filling from the first night after installing. The upgrade adds a database index (script 18).</w:t>
      </w:r>
    </w:p>
    <w:p>
      <w:pPr>
        <w:pStyle w:val="ListBullet"/>
      </w:pPr>
      <w:r>
        <w:rPr>
          <w:b/>
        </w:rPr>
        <w:t>More email notifications.</w:t>
      </w:r>
      <w:r>
        <w:t xml:space="preserve"> Three new notifications on </w:t>
      </w:r>
      <w:r>
        <w:rPr>
          <w:b/>
        </w:rPr>
        <w:t>Admin &gt; Notifications</w:t>
      </w:r>
      <w:r>
        <w:t xml:space="preserve">: </w:t>
      </w:r>
      <w:r>
        <w:rPr>
          <w:b/>
        </w:rPr>
        <w:t>NightlyImportFailed</w:t>
      </w:r>
      <w:r>
        <w:t xml:space="preserve"> (within about 5 minutes of the nightly Import and Load failing, or not finishing within 4 hours, naming the step, file and error), </w:t>
      </w:r>
      <w:r>
        <w:rPr>
          <w:b/>
        </w:rPr>
        <w:t>OverdueRiskExceptions</w:t>
      </w:r>
      <w:r>
        <w:t xml:space="preserve"> (a daily list of Risk Exceptions past their review date) and </w:t>
      </w:r>
      <w:r>
        <w:rPr>
          <w:b/>
        </w:rPr>
        <w:t>WeeklySummary</w:t>
      </w:r>
      <w:r>
        <w:t xml:space="preserve"> (KPIs, the change since last week, overdue counts and the last import). They start turned off: tick </w:t>
      </w:r>
      <w:r>
        <w:rPr>
          <w:b/>
        </w:rPr>
        <w:t>Enabled</w:t>
      </w:r>
      <w:r>
        <w:t xml:space="preserve"> for each one you want, and set when the digests go out in the new </w:t>
      </w:r>
      <w:r>
        <w:rPr>
          <w:b/>
        </w:rPr>
        <w:t>Schedule</w:t>
      </w:r>
      <w:r>
        <w:t xml:space="preserve"> section (server time; 07:00 daily and Monday 07:00 unless you change them). Every notification type can now be turned off the same way. The upgrade (script 19) also makes the Import and Load record each run in the database; no other step is needed.</w:t>
      </w:r>
    </w:p>
    <w:p>
      <w:pPr>
        <w:pStyle w:val="ListBullet"/>
      </w:pPr>
      <w:r>
        <w:rPr>
          <w:b/>
        </w:rPr>
        <w:t>Sign in to Microsoft 365 or Google Workspace for email.</w:t>
      </w:r>
      <w:r>
        <w:t xml:space="preserve"> On </w:t>
      </w:r>
      <w:r>
        <w:rPr>
          <w:b/>
        </w:rPr>
        <w:t>Admin &gt; Notifications</w:t>
      </w:r>
      <w:r>
        <w:t xml:space="preserve">, </w:t>
      </w:r>
      <w:r>
        <w:rPr>
          <w:b/>
        </w:rPr>
        <w:t>Auth Method</w:t>
      </w:r>
      <w:r>
        <w:t xml:space="preserve"> has three new choices for mailboxes where username and password sign-in is turned off: </w:t>
      </w:r>
      <w:r>
        <w:rPr>
          <w:b/>
        </w:rPr>
        <w:t>Microsoft 365</w:t>
      </w:r>
      <w:r>
        <w:t xml:space="preserve">, </w:t>
      </w:r>
      <w:r>
        <w:rPr>
          <w:b/>
        </w:rPr>
        <w:t>Google Workspace</w:t>
      </w:r>
      <w:r>
        <w:t xml:space="preserve"> and </w:t>
      </w:r>
      <w:r>
        <w:rPr>
          <w:b/>
        </w:rPr>
        <w:t>Generic OAuth2</w:t>
      </w:r>
      <w:r>
        <w:t xml:space="preserve">. Each shows only the settings it needs (for example the tenant and client ID), and the secret (client secret, certificate and key, or the Google service account key) is kept as a credential on </w:t>
      </w:r>
      <w:r>
        <w:rPr>
          <w:b/>
        </w:rPr>
        <w:t>Credentials &amp; LDAP</w:t>
      </w:r>
      <w:r>
        <w:t xml:space="preserve">, like the Basic password. </w:t>
      </w:r>
      <w:r>
        <w:rPr>
          <w:b/>
        </w:rPr>
        <w:t>Send Test Email</w:t>
      </w:r>
      <w:r>
        <w:t xml:space="preserve"> works with each and says what went wrong (for example "Token endpoint returned invalid_client"), and is now recorded in the Audit Log as a </w:t>
      </w:r>
      <w:r>
        <w:rPr>
          <w:rFonts w:ascii="Consolas" w:hAnsi="Consolas"/>
          <w:sz w:val="19"/>
        </w:rPr>
        <w:t>ConnectionTest</w:t>
      </w:r>
      <w:r>
        <w:t xml:space="preserve"> event. The provider needs setting up first; see the Administrator Settings Guide, "Notifications". The upgrade adds database script 20.</w:t>
      </w:r>
    </w:p>
    <w:p>
      <w:pPr>
        <w:pStyle w:val="ListBullet"/>
      </w:pPr>
      <w:r>
        <w:rPr>
          <w:b/>
        </w:rPr>
        <w:t>Links in emails.</w:t>
      </w:r>
      <w:r>
        <w:t xml:space="preserve"> New </w:t>
      </w:r>
      <w:r>
        <w:rPr>
          <w:b/>
        </w:rPr>
        <w:t>Site URL</w:t>
      </w:r>
      <w:r>
        <w:t xml:space="preserve"> setting on Global Application Configuration: the address people open BlueTrack at (for example </w:t>
      </w:r>
      <w:r>
        <w:rPr>
          <w:rFonts w:ascii="Consolas" w:hAnsi="Consolas"/>
          <w:sz w:val="19"/>
        </w:rPr>
        <w:t>https://bluetrack.company.com</w:t>
      </w:r>
      <w:r>
        <w:t xml:space="preserve">; it must start with </w:t>
      </w:r>
      <w:r>
        <w:rPr>
          <w:rFonts w:ascii="Consolas" w:hAnsi="Consolas"/>
          <w:sz w:val="19"/>
        </w:rPr>
        <w:t>https://</w:t>
      </w:r>
      <w:r>
        <w:t xml:space="preserve">, or </w:t>
      </w:r>
      <w:r>
        <w:rPr>
          <w:rFonts w:ascii="Consolas" w:hAnsi="Consolas"/>
          <w:sz w:val="19"/>
        </w:rPr>
        <w:t>http://</w:t>
      </w:r>
      <w:r>
        <w:t xml:space="preserve"> only for localhost). When it's set, the notification emails link straight to the page they mention (Overdue Reviews, Trends, the KPI Summary, CyberArk Sources, the Audit Log); when it's blank they name the page as before. The installer fills it in from the site's host name and HTTPS port when it's blank, and never changes one you've set.</w:t>
      </w:r>
    </w:p>
    <w:p>
      <w:pPr>
        <w:pStyle w:val="ListBullet"/>
      </w:pPr>
      <w:r>
        <w:rPr>
          <w:b/>
        </w:rPr>
        <w:t>Language setting.</w:t>
      </w:r>
      <w:r>
        <w:t xml:space="preserve"> </w:t>
      </w:r>
      <w:r>
        <w:rPr>
          <w:b/>
        </w:rPr>
        <w:t>Profile &amp; Preferences</w:t>
      </w:r>
      <w:r>
        <w:t xml:space="preserve"> has a new </w:t>
      </w:r>
      <w:r>
        <w:rPr>
          <w:b/>
        </w:rPr>
        <w:t>Language</w:t>
      </w:r>
      <w:r>
        <w:t xml:space="preserve"> choice, saved for your account like the theme. English is the only language for now; others will be added once a native speaker has reviewed each. Until you choose, BlueTrack uses your browser's language when it has it, and English otherwise. Numbers and dates still follow your browser's format unless you pick a different language. No upgrade step.</w:t>
      </w:r>
    </w:p>
    <w:p>
      <w:pPr>
        <w:pStyle w:val="ListBullet"/>
      </w:pPr>
      <w:r>
        <w:rPr>
          <w:b/>
        </w:rPr>
        <w:t>Command-line checks</w:t>
      </w:r>
      <w:r>
        <w:t xml:space="preserve"> in the new </w:t>
      </w:r>
      <w:r>
        <w:rPr>
          <w:rFonts w:ascii="Consolas" w:hAnsi="Consolas"/>
          <w:sz w:val="19"/>
        </w:rPr>
        <w:t>Tools</w:t>
      </w:r>
      <w:r>
        <w:t xml:space="preserve"> folder: the install's health, SAML/OIDC sign-in and sign-out, an LDAPS bind before adding a domain, and the Test buttons. See the Operations Guide, "Checking a Running Install", and </w:t>
      </w:r>
      <w:r>
        <w:rPr>
          <w:rFonts w:ascii="Consolas" w:hAnsi="Consolas"/>
          <w:sz w:val="19"/>
        </w:rPr>
        <w:t>Tools\README.md</w:t>
      </w:r>
      <w:r>
        <w:t>.</w:t>
      </w:r>
    </w:p>
    <w:p>
      <w:pPr>
        <w:pStyle w:val="ListBullet"/>
      </w:pPr>
      <w:r>
        <w:rPr>
          <w:b/>
        </w:rPr>
        <w:t>Find the target to link to, and detect CSV columns.</w:t>
      </w:r>
      <w:r>
        <w:t xml:space="preserve"> On </w:t>
      </w:r>
      <w:r>
        <w:rPr>
          <w:b/>
        </w:rPr>
        <w:t>Target Match Review</w:t>
      </w:r>
      <w:r>
        <w:t xml:space="preserve">, </w:t>
      </w:r>
      <w:r>
        <w:rPr>
          <w:b/>
        </w:rPr>
        <w:t>Link To</w:t>
      </w:r>
      <w:r>
        <w:t xml:space="preserve"> searches targets as you type (by name or any identifier, at least 2 characters) and shows each one's type and identifiers; leave it empty to use the candidate. On </w:t>
      </w:r>
      <w:r>
        <w:rPr>
          <w:b/>
        </w:rPr>
        <w:t>Import Mapping Profiles</w:t>
      </w:r>
      <w:r>
        <w:t xml:space="preserve">, pick a </w:t>
      </w:r>
      <w:r>
        <w:rPr>
          <w:b/>
        </w:rPr>
        <w:t>Sample CSV file</w:t>
      </w:r>
      <w:r>
        <w:t xml:space="preserve"> to fill in the source columns from its header row (read in your browser, not uploaded); a field you already set is only changed if you choose </w:t>
      </w:r>
      <w:r>
        <w:rPr>
          <w:b/>
        </w:rPr>
        <w:t>Replace</w:t>
      </w:r>
      <w:r>
        <w:t xml:space="preserve">. The Targets and Access Groups </w:t>
      </w:r>
      <w:r>
        <w:rPr>
          <w:b/>
        </w:rPr>
        <w:t>Bulk Actions</w:t>
      </w:r>
      <w:r>
        <w:t xml:space="preserve"> uploads show which required columns a file is missing and can open a new profile pre-filled from it.</w:t>
      </w:r>
    </w:p>
    <w:p>
      <w:pPr>
        <w:pStyle w:val="ListBullet"/>
      </w:pPr>
      <w:r>
        <w:rPr>
          <w:b/>
        </w:rPr>
        <w:t>Linked targets.</w:t>
      </w:r>
      <w:r>
        <w:t xml:space="preserve"> When an imported target matches an existing one only by IP address, </w:t>
      </w:r>
      <w:r>
        <w:rPr>
          <w:b/>
        </w:rPr>
        <w:t>Target Match Review</w:t>
      </w:r>
      <w:r>
        <w:t xml:space="preserve"> now shows what was imported (name, type, source, risk score and its other identifiers) and offers </w:t>
      </w:r>
      <w:r>
        <w:rPr>
          <w:b/>
        </w:rPr>
        <w:t>Link</w:t>
      </w:r>
      <w:r>
        <w:t xml:space="preserve">, </w:t>
      </w:r>
      <w:r>
        <w:rPr>
          <w:b/>
        </w:rPr>
        <w:t>New Target</w:t>
      </w:r>
      <w:r>
        <w:t xml:space="preserve"> or </w:t>
      </w:r>
      <w:r>
        <w:rPr>
          <w:b/>
        </w:rPr>
        <w:t>Ignore</w:t>
      </w:r>
      <w:r>
        <w:t xml:space="preserve">. </w:t>
      </w:r>
      <w:r>
        <w:rPr>
          <w:b/>
        </w:rPr>
        <w:t>Link</w:t>
      </w:r>
      <w:r>
        <w:t xml:space="preserve"> keeps it as its own target, linked to the existing one: the IP address stays where it is, and accounts reaching either count it once, at the existing target's risk score. </w:t>
      </w:r>
      <w:r>
        <w:rPr>
          <w:b/>
        </w:rPr>
        <w:t>New Target</w:t>
      </w:r>
      <w:r>
        <w:t xml:space="preserve"> keeps it as a separate target. Later imports of the same row (same name and discovery source) go straight to that target, and an ignored row isn't asked about again; the Bulk Actions result says how many were skipped. Linked targets are hidden on </w:t>
      </w:r>
      <w:r>
        <w:rPr>
          <w:b/>
        </w:rPr>
        <w:t>Targets</w:t>
      </w:r>
      <w:r>
        <w:t xml:space="preserve"> unless </w:t>
      </w:r>
      <w:r>
        <w:rPr>
          <w:b/>
        </w:rPr>
        <w:t>Linked targets</w:t>
      </w:r>
      <w:r>
        <w:t xml:space="preserve"> is set to </w:t>
      </w:r>
      <w:r>
        <w:rPr>
          <w:b/>
        </w:rPr>
        <w:t>Show</w:t>
      </w:r>
      <w:r>
        <w:t xml:space="preserve">; a target's page lists the targets linked to it, or the one it's linked to, with </w:t>
      </w:r>
      <w:r>
        <w:rPr>
          <w:b/>
        </w:rPr>
        <w:t>Unlink</w:t>
      </w:r>
      <w:r>
        <w:t>. Merging, which moved the IP address to another target, is gone. The upgrade adds database script 23.</w:t>
      </w:r>
    </w:p>
    <w:p>
      <w:pPr>
        <w:pStyle w:val="ListBullet"/>
      </w:pPr>
      <w:r>
        <w:rPr>
          <w:b/>
        </w:rPr>
        <w:t>Export the Audit Log.</w:t>
      </w:r>
      <w:r>
        <w:t xml:space="preserve"> </w:t>
      </w:r>
      <w:r>
        <w:rPr>
          <w:b/>
        </w:rPr>
        <w:t>Admin &gt; Audit Log Viewer</w:t>
      </w:r>
      <w:r>
        <w:t xml:space="preserve"> has </w:t>
      </w:r>
      <w:r>
        <w:rPr>
          <w:b/>
        </w:rPr>
        <w:t>Export CSV</w:t>
      </w:r>
      <w:r>
        <w:t xml:space="preserve"> and </w:t>
      </w:r>
      <w:r>
        <w:rPr>
          <w:b/>
        </w:rPr>
        <w:t>Export Excel</w:t>
      </w:r>
      <w:r>
        <w:t xml:space="preserve">, like the reports: every event matching the filters you applied, with the time of each event in UTC. Anyone who can view the Audit Log can export it, up to the </w:t>
      </w:r>
      <w:r>
        <w:rPr>
          <w:b/>
        </w:rPr>
        <w:t>Export Max Rows</w:t>
      </w:r>
      <w:r>
        <w:t xml:space="preserve"> limit. See the User Guide, "Audit Log Viewer".</w:t>
      </w:r>
    </w:p>
    <w:p>
      <w:pPr>
        <w:pStyle w:val="ListBullet"/>
      </w:pPr>
      <w:r>
        <w:rPr>
          <w:b/>
        </w:rPr>
        <w:t>Resolve unresolved entitlement members.</w:t>
      </w:r>
      <w:r>
        <w:t xml:space="preserve"> </w:t>
      </w:r>
      <w:r>
        <w:rPr>
          <w:b/>
        </w:rPr>
        <w:t>Reports &gt; Unresolved Entitlement Members</w:t>
      </w:r>
      <w:r>
        <w:t xml:space="preserve"> now shows each member's name. The nightly load links a member to the user or group with exactly the same name (ignoring case) when there is only one, so most of them leave the report. Approvers and Admins (</w:t>
      </w:r>
      <w:r>
        <w:rPr>
          <w:rFonts w:ascii="Consolas" w:hAnsi="Consolas"/>
          <w:sz w:val="19"/>
        </w:rPr>
        <w:t>ConfirmReconciliation</w:t>
      </w:r>
      <w:r>
        <w:t xml:space="preserve">) can </w:t>
      </w:r>
      <w:r>
        <w:rPr>
          <w:b/>
        </w:rPr>
        <w:t>Resolve</w:t>
      </w:r>
      <w:r>
        <w:t xml:space="preserve"> the rest: link the member to a user or group, or mark it as an external or cloud role with a note. A resolution applies to the member on every safe, is kept through the nightly load, and can be undone with </w:t>
      </w:r>
      <w:r>
        <w:rPr>
          <w:b/>
        </w:rPr>
        <w:t>Undo</w:t>
      </w:r>
      <w:r>
        <w:t xml:space="preserve">. Tick </w:t>
      </w:r>
      <w:r>
        <w:rPr>
          <w:b/>
        </w:rPr>
        <w:t>Show resolved</w:t>
      </w:r>
      <w:r>
        <w:t xml:space="preserve"> to see resolved members and how each was resolved. Resolve and Undo are recorded in the Audit Log as </w:t>
      </w:r>
      <w:r>
        <w:rPr>
          <w:rFonts w:ascii="Consolas" w:hAnsi="Consolas"/>
          <w:sz w:val="19"/>
        </w:rPr>
        <w:t>EntitlementMemberResolution</w:t>
      </w:r>
      <w:r>
        <w:t xml:space="preserve"> events. See the User Guide, "Reports".</w:t>
      </w:r>
    </w:p>
    <w:p>
      <w:pPr>
        <w:pStyle w:val="ListBullet"/>
      </w:pPr>
      <w:r>
        <w:rPr>
          <w:b/>
        </w:rPr>
        <w:t>Account classes on Discovered Accounts.</w:t>
      </w:r>
      <w:r>
        <w:t xml:space="preserve"> The report shows each account's </w:t>
      </w:r>
      <w:r>
        <w:rPr>
          <w:b/>
        </w:rPr>
        <w:t>Account Class</w:t>
      </w:r>
      <w:r>
        <w:t xml:space="preserve"> (Primary, Secondary, Admin or Unknown), its </w:t>
      </w:r>
      <w:r>
        <w:rPr>
          <w:b/>
        </w:rPr>
        <w:t>Owner</w:t>
      </w:r>
      <w:r>
        <w:t xml:space="preserve"> (the person's primary account) and what decided it, with a </w:t>
      </w:r>
      <w:r>
        <w:rPr>
          <w:b/>
        </w:rPr>
        <w:t>Class</w:t>
      </w:r>
      <w:r>
        <w:t xml:space="preserve"> filter (also on the export) and a per-row </w:t>
      </w:r>
      <w:r>
        <w:rPr>
          <w:b/>
        </w:rPr>
        <w:t>Classify</w:t>
      </w:r>
      <w:r>
        <w:t xml:space="preserve"> override. The rules (AD attributes such as adminCount, a name prefix or suffix, an OU, and a shared employee ID) are set on the new </w:t>
      </w:r>
      <w:r>
        <w:rPr>
          <w:b/>
        </w:rPr>
        <w:t>Admin &gt; Account Classification</w:t>
      </w:r>
      <w:r>
        <w:t xml:space="preserve"> page (permission </w:t>
      </w:r>
      <w:r>
        <w:rPr>
          <w:rFonts w:ascii="Consolas" w:hAnsi="Consolas"/>
          <w:sz w:val="19"/>
        </w:rPr>
        <w:t>ManageDiscoveredAccounts</w:t>
      </w:r>
      <w:r>
        <w:t>); it is off with no rules until you set it up.</w:t>
      </w:r>
    </w:p>
    <w:p>
      <w:pPr>
        <w:pStyle w:val="Heading2"/>
      </w:pPr>
      <w:r>
        <w:t>Changed</w:t>
      </w:r>
    </w:p>
    <w:p>
      <w:pPr>
        <w:pStyle w:val="ListBullet"/>
      </w:pPr>
      <w:r>
        <w:rPr>
          <w:b/>
        </w:rPr>
        <w:t>Numbers:</w:t>
      </w:r>
      <w:r>
        <w:t xml:space="preserve"> counts on the pages (totals, pages, selections, import results, dashboard and report figures) use your browser language's number format, for example 1,234 or 1.234.</w:t>
      </w:r>
    </w:p>
    <w:p>
      <w:pPr>
        <w:pStyle w:val="ListBullet"/>
      </w:pPr>
      <w:r>
        <w:rPr>
          <w:b/>
        </w:rPr>
        <w:t>Navigation:</w:t>
      </w:r>
      <w:r>
        <w:t xml:space="preserve"> Reports and Admin are now at the end of the top navigation, with Admin last.</w:t>
      </w:r>
    </w:p>
    <w:p>
      <w:pPr>
        <w:pStyle w:val="ListBullet"/>
      </w:pPr>
      <w:r>
        <w:rPr>
          <w:b/>
        </w:rPr>
        <w:t>Reports</w:t>
      </w:r>
      <w:r>
        <w:t xml:space="preserve"> are listed in a column on the left, like the Admin pages, with the report you open beside the list.</w:t>
      </w:r>
    </w:p>
    <w:p>
      <w:pPr>
        <w:pStyle w:val="ListBullet"/>
      </w:pPr>
      <w:r>
        <w:rPr>
          <w:b/>
        </w:rPr>
        <w:t>About:</w:t>
      </w:r>
      <w:r>
        <w:t xml:space="preserve"> the menu with your name has a new </w:t>
      </w:r>
      <w:r>
        <w:rPr>
          <w:b/>
        </w:rPr>
        <w:t>About</w:t>
      </w:r>
      <w:r>
        <w:t xml:space="preserve"> item that shows BlueTrack's version.</w:t>
      </w:r>
    </w:p>
    <w:p>
      <w:pPr>
        <w:pStyle w:val="ListBullet"/>
      </w:pPr>
      <w:r>
        <w:rPr>
          <w:b/>
        </w:rPr>
        <w:t>Version on About and the Deployment page:</w:t>
      </w:r>
      <w:r>
        <w:t xml:space="preserve"> both now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1.0.0-dev.12+abc1234</w:t>
      </w:r>
      <w:r>
        <w:t xml:space="preserve">, ending </w:t>
      </w:r>
      <w:r>
        <w:rPr>
          <w:rFonts w:ascii="Consolas" w:hAnsi="Consolas"/>
          <w:sz w:val="19"/>
        </w:rPr>
        <w:t>.dirty</w:t>
      </w:r>
      <w:r>
        <w:t xml:space="preserve"> if built with uncommitted changes), so a test build can't be mistaken for a release. The Deployment page no longer adds a fourth number (</w:t>
      </w:r>
      <w:r>
        <w:rPr>
          <w:rFonts w:ascii="Consolas" w:hAnsi="Consolas"/>
          <w:sz w:val="19"/>
        </w:rPr>
        <w:t>1.0.0.0</w:t>
      </w:r>
      <w:r>
        <w:t>).</w:t>
      </w:r>
    </w:p>
    <w:p>
      <w:pPr>
        <w:pStyle w:val="ListBullet"/>
      </w:pPr>
      <w:r>
        <w:rPr>
          <w:b/>
        </w:rPr>
        <w:t>Application ↔ Safe Mapping</w:t>
      </w:r>
      <w:r>
        <w:t xml:space="preserve"> shows the applications and the safes a page at a time, like Accounts, at your page size.</w:t>
      </w:r>
    </w:p>
    <w:p>
      <w:pPr>
        <w:pStyle w:val="ListBullet"/>
      </w:pPr>
      <w:r>
        <w:rPr>
          <w:b/>
        </w:rPr>
        <w:t>Required Permission</w:t>
      </w:r>
      <w:r>
        <w:t xml:space="preserve"> for a field is now set on the </w:t>
      </w:r>
      <w:r>
        <w:rPr>
          <w:b/>
        </w:rPr>
        <w:t>Edit Field</w:t>
      </w:r>
      <w:r>
        <w:t xml:space="preserve"> page (Admin &gt; Field Metadata Management) and shown in the field list, instead of with SQL.</w:t>
      </w:r>
    </w:p>
    <w:p>
      <w:pPr>
        <w:pStyle w:val="ListBullet"/>
      </w:pPr>
      <w:r>
        <w:rPr>
          <w:b/>
        </w:rPr>
        <w:t>Reporting views:</w:t>
      </w:r>
      <w:r>
        <w:t xml:space="preserve"> the CSV export view, the Power BI accounts view and the daily progress snapshot count an account from another system that's linked to a CyberArk account once, as the app does.</w:t>
      </w:r>
    </w:p>
    <w:p>
      <w:pPr>
        <w:pStyle w:val="ListBullet"/>
      </w:pPr>
      <w:r>
        <w:rPr>
          <w:b/>
        </w:rPr>
        <w:t>Secrets Store (Azure Key Vault, AWS Secrets Manager, CyberArk Conjur):</w:t>
      </w:r>
      <w:r>
        <w:t xml:space="preserve"> a stored client secret, access key or API key is now encrypted so only the application's own account can read it, and a lookup gives up after about half a minute instead of several minutes when the service can't be reached. Conjur's access token is sent in the encoded form CyberArk's own client uses.</w:t>
      </w:r>
    </w:p>
    <w:p>
      <w:pPr>
        <w:pStyle w:val="ListBullet"/>
      </w:pPr>
      <w:r>
        <w:rPr>
          <w:b/>
        </w:rPr>
        <w:t>Installer transcripts</w:t>
      </w:r>
      <w:r>
        <w:t xml:space="preserve"> in </w:t>
      </w:r>
      <w:r>
        <w:rPr>
          <w:rFonts w:ascii="Consolas" w:hAnsi="Consolas"/>
          <w:sz w:val="19"/>
        </w:rPr>
        <w:t>Deploy\Logs</w:t>
      </w:r>
      <w:r>
        <w:t xml:space="preserve"> older than 90 days are removed at the start of each installer run.</w:t>
      </w:r>
    </w:p>
    <w:p>
      <w:pPr>
        <w:pStyle w:val="ListBullet"/>
      </w:pPr>
      <w:r>
        <w:rPr>
          <w:b/>
        </w:rPr>
        <w:t>Test buttons are audit-logged.</w:t>
      </w:r>
      <w:r>
        <w:t xml:space="preserve"> Each Test on the Secrets Store Configuration and Credentials &amp; LDAP pages is recorded in the Audit Log as a </w:t>
      </w:r>
      <w:r>
        <w:rPr>
          <w:rFonts w:ascii="Consolas" w:hAnsi="Consolas"/>
          <w:sz w:val="19"/>
        </w:rPr>
        <w:t>ConnectionTest</w:t>
      </w:r>
      <w:r>
        <w:t xml:space="preserve"> event, with what was looked up and whether it worked. The Secrets Store test no longer shows the password's length.</w:t>
      </w:r>
    </w:p>
    <w:p>
      <w:pPr>
        <w:pStyle w:val="Heading2"/>
      </w:pPr>
      <w:r>
        <w:t>Fixed</w:t>
      </w:r>
    </w:p>
    <w:p>
      <w:pPr>
        <w:pStyle w:val="ListBullet"/>
      </w:pPr>
      <w:r>
        <w:rPr>
          <w:b/>
        </w:rPr>
        <w:t>Security updates.</w:t>
      </w:r>
      <w:r>
        <w:t xml:space="preserve"> Updated components that had published security advisories: Windows sign-in (Negotiate), the XML signature and certificate libraries used by SAML and email, and one web build library. See Upgrading for the matching .NET update on the server.</w:t>
      </w:r>
    </w:p>
    <w:p>
      <w:pPr>
        <w:pStyle w:val="ListBullet"/>
      </w:pPr>
      <w:r>
        <w:rPr>
          <w:b/>
        </w:rPr>
        <w:t>The nightly Privilege Cloud import works with the new export layout.</w:t>
      </w:r>
      <w:r>
        <w:t xml:space="preserve"> CyberArk changed the Users export (Email removed; Enabled, Suspended and Location added) and the Groups export (Directory added), and the import failed with "Cannot obtain the required interface ("IID_IColumnsInfo")". The import now reads each file's columns by their header names, so the old and the new layouts both load and columns it doesn't use are ignored. If a file lacks a column the import needs, the run fails with a message naming the file and the column, which the NightlyImportFailed email shows. </w:t>
      </w:r>
      <w:r>
        <w:rPr>
          <w:b/>
        </w:rPr>
        <w:t>Test</w:t>
      </w:r>
      <w:r>
        <w:t xml:space="preserve"> on </w:t>
      </w:r>
      <w:r>
        <w:rPr>
          <w:b/>
        </w:rPr>
        <w:t>Edit CyberArk sources</w:t>
      </w:r>
      <w:r>
        <w:t xml:space="preserve"> now opens each file and lists any columns the import needs that are missing, instead of only checking that the file exists. BlueTrack also keeps the users' Enabled, Suspended and Location and the groups' Directory, for later use.</w:t>
      </w:r>
    </w:p>
    <w:p>
      <w:pPr>
        <w:pStyle w:val="ListBullet"/>
      </w:pPr>
      <w:r>
        <w:rPr>
          <w:b/>
        </w:rPr>
        <w:t>Trends no longer has a gap after a failed nightly import.</w:t>
      </w:r>
      <w:r>
        <w:t xml:space="preserve"> The daily snapshot behind Reports &gt; Trends is now taken every night, even when the Import or Load fails (it then records the unchanged data). A failed snapshot is reported by the NightlyImportFailed email, and the weekly summary lists the last snapshot run.</w:t>
      </w:r>
    </w:p>
    <w:p>
      <w:pPr>
        <w:pStyle w:val="ListBullet"/>
      </w:pPr>
      <w:r>
        <w:rPr>
          <w:b/>
        </w:rPr>
        <w:t>SAML sign-in with an unreadable signing key</w:t>
      </w:r>
      <w:r>
        <w:t xml:space="preserve"> now says "SAML sign-in is not available" instead of a server error, and the Identity Providers health check reports the problem. The Installation Guide says how to give the App Pool's account read access to the key.</w:t>
      </w:r>
    </w:p>
    <w:p>
      <w:pPr>
        <w:pStyle w:val="ListBullet"/>
      </w:pPr>
      <w:r>
        <w:rPr>
          <w:b/>
        </w:rPr>
        <w:t>The installer's settings now take effect on every install.</w:t>
      </w:r>
      <w:r>
        <w:t xml:space="preserve"> The installer saved the database connection, HSTS and allowed folders in a file named after the environment (for example </w:t>
      </w:r>
      <w:r>
        <w:rPr>
          <w:rFonts w:ascii="Consolas" w:hAnsi="Consolas"/>
          <w:sz w:val="19"/>
        </w:rPr>
        <w:t>appsettings.Test.json</w:t>
      </w:r>
      <w:r>
        <w:t xml:space="preserve">), but under IIS BlueTrack always runs as Production and read that file only on a Production install. Elsewhere it used its built-in database connection, didn't send HSTS and allowed any folder. The installer now writes </w:t>
      </w:r>
      <w:r>
        <w:rPr>
          <w:rFonts w:ascii="Consolas" w:hAnsi="Consolas"/>
          <w:sz w:val="19"/>
        </w:rPr>
        <w:t>appsettings.Site.json</w:t>
      </w:r>
      <w:r>
        <w:t xml:space="preserve">, which BlueTrack always reads, and </w:t>
      </w:r>
      <w:r>
        <w:rPr>
          <w:b/>
        </w:rPr>
        <w:t>Admin &gt; Deployment</w:t>
      </w:r>
      <w:r>
        <w:t xml:space="preserve"> shows the environment you chose in the installer instead of "Production". Development-only sign-in stays off.</w:t>
      </w:r>
    </w:p>
    <w:p>
      <w:pPr>
        <w:pStyle w:val="Heading2"/>
      </w:pPr>
      <w:r>
        <w:t>Upgrading</w:t>
      </w:r>
    </w:p>
    <w:p>
      <w:pPr>
        <w:pStyle w:val="ListBullet"/>
      </w:pPr>
      <w:r>
        <w:rPr>
          <w:b/>
        </w:rPr>
        <w:t>Install the .NET 10.0.13 Hosting Bundle on the server</w:t>
      </w:r>
      <w:r>
        <w:t xml:space="preserve"> (from Microsoft's .NET download page) before or with this upgrade. Some of the security fixes are in .NET itself, not in BlueTrack, so they only take effect once the server runs .NET 10.0.13 or later. Installing it restarts IIS. </w:t>
      </w:r>
      <w:r>
        <w:rPr>
          <w:b/>
        </w:rPr>
        <w:t>Install it by hand:</w:t>
      </w:r>
      <w:r>
        <w:t xml:space="preserve"> the installer only checks that a Hosting Bundle is present, not its version, so neither a full run nor </w:t>
      </w:r>
      <w:r>
        <w:rPr>
          <w:rFonts w:ascii="Consolas" w:hAnsi="Consolas"/>
          <w:sz w:val="19"/>
        </w:rPr>
        <w:t>-Step Prereq.HostingBundle</w:t>
      </w:r>
      <w:r>
        <w:t xml:space="preserve"> updates an older one.</w:t>
      </w:r>
    </w:p>
    <w:p>
      <w:pPr>
        <w:pStyle w:val="ListBullet"/>
      </w:pPr>
      <w:r>
        <w:t>Run the installer as usual; it applies the new database scripts 11 to 26 (</w:t>
      </w:r>
      <w:r>
        <w:rPr>
          <w:rFonts w:ascii="Consolas" w:hAnsi="Consolas"/>
          <w:sz w:val="19"/>
        </w:rPr>
        <w:t>11_BlueTrack_ConnectionTestAudit.sql</w:t>
      </w:r>
      <w:r>
        <w:t xml:space="preserve"> to </w:t>
      </w:r>
      <w:r>
        <w:rPr>
          <w:rFonts w:ascii="Consolas" w:hAnsi="Consolas"/>
          <w:sz w:val="19"/>
        </w:rPr>
        <w:t>26_BlueTrack_SiemForwarding.sql</w:t>
      </w:r>
      <w:r>
        <w:t>). The items below say which of them need a step of their own.</w:t>
      </w:r>
    </w:p>
    <w:p>
      <w:pPr>
        <w:pStyle w:val="ListBullet"/>
      </w:pPr>
      <w:r>
        <w:rPr>
          <w:b/>
        </w:rPr>
        <w:t>If you use Azure Key Vault, AWS Secrets Manager or CyberArk Conjur</w:t>
      </w:r>
      <w:r>
        <w:t xml:space="preserve"> in the Secrets Store, enter the stored secret again and save, so it's re-encrypted the new way (the old form still works until then).</w:t>
      </w:r>
    </w:p>
    <w:p>
      <w:pPr>
        <w:pStyle w:val="ListBullet"/>
      </w:pPr>
      <w:r>
        <w:rPr>
          <w:b/>
        </w:rPr>
        <w:t>Break-glass alerts:</w:t>
      </w:r>
      <w:r>
        <w:t xml:space="preserve"> after upgrading, add your break-glass accounts on Identity Providers and give the BreakGlassLogon notification a target role (Notifications).</w:t>
      </w:r>
    </w:p>
    <w:p>
      <w:pPr>
        <w:pStyle w:val="ListBullet"/>
      </w:pPr>
      <w:r>
        <w:rPr>
          <w:b/>
        </w:rPr>
        <w:t>If you use the nightly import job</w:t>
      </w:r>
      <w:r>
        <w:t xml:space="preserve">, also run the installer with </w:t>
      </w:r>
      <w:r>
        <w:rPr>
          <w:rFonts w:ascii="Consolas" w:hAnsi="Consolas"/>
          <w:sz w:val="19"/>
        </w:rPr>
        <w:t>-Step Db.NightlyJob</w:t>
      </w:r>
      <w:r>
        <w:t>. It saves your current CyberArk source settings for the Data Sources page and recreates the job to read them, as one step that also takes the daily Trends snapshot when the import fails (</w:t>
      </w:r>
      <w:r>
        <w:rPr>
          <w:rFonts w:ascii="Consolas" w:hAnsi="Consolas"/>
          <w:sz w:val="19"/>
        </w:rPr>
        <w:t>21_BlueTrack_SnapshotAndSiteUrl.sql</w:t>
      </w:r>
      <w:r>
        <w:t>). Until you do, the job keeps working with its old settings, changes made on the page have no effect, and a night whose import fails gets no snapshot.</w:t>
      </w:r>
    </w:p>
    <w:p>
      <w:pPr>
        <w:pStyle w:val="ListBullet"/>
      </w:pPr>
      <w:r>
        <w:rPr>
          <w:b/>
        </w:rPr>
        <w:t>Site URL:</w:t>
      </w:r>
      <w:r>
        <w:t xml:space="preserve"> a full installer run sets it. If you only apply the database scripts, set it on Global Application Configuration, or run the installer with </w:t>
      </w:r>
      <w:r>
        <w:rPr>
          <w:rFonts w:ascii="Consolas" w:hAnsi="Consolas"/>
          <w:sz w:val="19"/>
        </w:rPr>
        <w:t>-Step Db.SiteUrl</w:t>
      </w:r>
      <w:r>
        <w:t>.</w:t>
      </w:r>
    </w:p>
    <w:p>
      <w:pPr>
        <w:pStyle w:val="ListBullet"/>
      </w:pPr>
      <w:r>
        <w:rPr>
          <w:b/>
        </w:rPr>
        <w:t>Privilege Cloud import fix:</w:t>
      </w:r>
      <w:r>
        <w:t xml:space="preserve"> the installer, or the Migrator on its own, applies </w:t>
      </w:r>
      <w:r>
        <w:rPr>
          <w:rFonts w:ascii="Consolas" w:hAnsi="Consolas"/>
          <w:sz w:val="19"/>
        </w:rPr>
        <w:t>22_BlueTrack_PcImportByHeader.sql</w:t>
      </w:r>
      <w:r>
        <w:t>. The nightly job needs no change; the next run uses the new import.</w:t>
      </w:r>
    </w:p>
    <w:p>
      <w:pPr>
        <w:pStyle w:val="ListBullet"/>
      </w:pPr>
      <w:r>
        <w:rPr>
          <w:b/>
        </w:rPr>
        <w:t>Settings file:</w:t>
      </w:r>
      <w:r>
        <w:t xml:space="preserve"> run the installer as usual, or on its own with </w:t>
      </w:r>
      <w:r>
        <w:rPr>
          <w:rFonts w:ascii="Consolas" w:hAnsi="Consolas"/>
          <w:sz w:val="19"/>
        </w:rPr>
        <w:t>.\Install-BlueTrack.ps1 -Step Db.AppSettings,Iis.WebConfig</w:t>
      </w:r>
      <w:r>
        <w:t xml:space="preserve">. It writes </w:t>
      </w:r>
      <w:r>
        <w:rPr>
          <w:rFonts w:ascii="Consolas" w:hAnsi="Consolas"/>
          <w:sz w:val="19"/>
        </w:rPr>
        <w:t>appsettings.Site.json</w:t>
      </w:r>
      <w:r>
        <w:t xml:space="preserve"> and removes the old </w:t>
      </w:r>
      <w:r>
        <w:rPr>
          <w:rFonts w:ascii="Consolas" w:hAnsi="Consolas"/>
          <w:sz w:val="19"/>
        </w:rPr>
        <w:t>appsettings.&lt;Environment&gt;.json</w:t>
      </w:r>
      <w:r>
        <w:t xml:space="preserve">; an old </w:t>
      </w:r>
      <w:r>
        <w:rPr>
          <w:rFonts w:ascii="Consolas" w:hAnsi="Consolas"/>
          <w:sz w:val="19"/>
        </w:rPr>
        <w:t>appsettings.Production.json</w:t>
      </w:r>
      <w:r>
        <w:t xml:space="preserve"> that holds settings the installer doesn't write is kept, with a warning naming them, so you can move them into </w:t>
      </w:r>
      <w:r>
        <w:rPr>
          <w:rFonts w:ascii="Consolas" w:hAnsi="Consolas"/>
          <w:sz w:val="19"/>
        </w:rPr>
        <w:t>appsettings.Site.json</w:t>
      </w:r>
      <w:r>
        <w:t xml:space="preserve">. Check the database connection afterwards: a Test or Staging install now uses the database you gave the installer. </w:t>
      </w:r>
      <w:r>
        <w:rPr>
          <w:b/>
        </w:rPr>
        <w:t>If the installer found a trusted certificate</w:t>
      </w:r>
      <w:r>
        <w:t>, BlueTrack starts sending HSTS, so browsers will then refuse plain HTTP and certificate warnings for that host name.</w:t>
      </w:r>
    </w:p>
    <w:p>
      <w:pPr>
        <w:pStyle w:val="ListBullet"/>
      </w:pPr>
      <w:r>
        <w:rPr>
          <w:b/>
        </w:rPr>
        <w:t>Entitlement members:</w:t>
      </w:r>
      <w:r>
        <w:t xml:space="preserve"> the installer, or the Migrator on its own, applies </w:t>
      </w:r>
      <w:r>
        <w:rPr>
          <w:rFonts w:ascii="Consolas" w:hAnsi="Consolas"/>
          <w:sz w:val="19"/>
        </w:rPr>
        <w:t>24_BlueTrack_EntitlementMemberResolution.sql</w:t>
      </w:r>
      <w:r>
        <w:t>. The report shows names at once; the next nightly Import and Load resolves members by name.</w:t>
      </w:r>
    </w:p>
    <w:p>
      <w:pPr>
        <w:pStyle w:val="ListBullet"/>
      </w:pPr>
      <w:r>
        <w:rPr>
          <w:b/>
        </w:rPr>
        <w:t>Account classification:</w:t>
      </w:r>
      <w:r>
        <w:t xml:space="preserve"> the installer, or the Migrator on its own, applies </w:t>
      </w:r>
      <w:r>
        <w:rPr>
          <w:rFonts w:ascii="Consolas" w:hAnsi="Consolas"/>
          <w:sz w:val="19"/>
        </w:rPr>
        <w:t>25_BlueTrack_AccountClassification.sql</w:t>
      </w:r>
      <w:r>
        <w:t xml:space="preserve">. Nothing changes until you turn classification on and add rules on </w:t>
      </w:r>
      <w:r>
        <w:rPr>
          <w:b/>
        </w:rPr>
        <w:t>Admin &gt; Account Classification</w:t>
      </w:r>
      <w:r>
        <w:t>; the next AD Account Discovery run then reads the attributes the rules need (until then, only sAMAccountName and OU rules can match).</w:t>
      </w:r>
    </w:p>
    <w:p>
      <w:pPr>
        <w:pStyle w:val="Heading1"/>
      </w:pPr>
      <w:r>
        <w:t>1.0.0</w:t>
      </w:r>
    </w:p>
    <w:p>
      <w:r>
        <w:t>The first signed release. BlueTrack tracks your progress onboarding privileged accounts into CyberArk, following the CyberArk PAM Blueprint: it loads your CyberArk data each night, and your team works each account through its stages, records risk exceptions, and reports on progress. New users should start with the Getting Started Guide; administrators with the Installation Guide and the Administrator Settings Guide.</w:t>
      </w:r>
    </w:p>
    <w:p>
      <w:pPr>
        <w:pStyle w:val="Heading2"/>
      </w:pPr>
      <w:r>
        <w:t>What's in this release</w:t>
      </w:r>
    </w:p>
    <w:p>
      <w:pPr>
        <w:pStyle w:val="ListBullet"/>
      </w:pPr>
      <w:r>
        <w:rPr>
          <w:b/>
        </w:rPr>
        <w:t>Account Progress</w:t>
      </w:r>
      <w:r>
        <w:t>: every account and its stage (Discovered, Assessed / Prioritized, Onboarded to Vault, Managed / Rotation Enabled, Verified / Compliant), status, owner and dates, with edit locks, bulk edit, and delete and undelete with a reason.</w:t>
      </w:r>
    </w:p>
    <w:p>
      <w:pPr>
        <w:pStyle w:val="ListBullet"/>
      </w:pPr>
      <w:r>
        <w:rPr>
          <w:b/>
        </w:rPr>
        <w:t>Risk exceptions</w:t>
      </w:r>
      <w:r>
        <w:t>: request, approve, extend and revoke exceptions, with segregation of duties and review dates; bulk import of exceptions approved in another tool.</w:t>
      </w:r>
    </w:p>
    <w:p>
      <w:pPr>
        <w:pStyle w:val="ListBullet"/>
      </w:pPr>
      <w:r>
        <w:rPr>
          <w:b/>
        </w:rPr>
        <w:t>Risk scoring</w:t>
      </w:r>
      <w:r>
        <w:t>: Targets and Access Groups with risk scores, an account risk score from what each account can reach, risk bands, and the Risk Score report.</w:t>
      </w:r>
    </w:p>
    <w:p>
      <w:pPr>
        <w:pStyle w:val="ListBullet"/>
      </w:pPr>
      <w:r>
        <w:rPr>
          <w:b/>
        </w:rPr>
        <w:t>Reports and dashboard</w:t>
      </w:r>
      <w:r>
        <w:t>: stage and status summaries, KPIs, overdue and at-risk accounts, safes and accounts flagged for deletion, discovered accounts.</w:t>
      </w:r>
    </w:p>
    <w:p>
      <w:pPr>
        <w:pStyle w:val="ListBullet"/>
      </w:pPr>
      <w:r>
        <w:rPr>
          <w:b/>
        </w:rPr>
        <w:t>Data</w:t>
      </w:r>
      <w:r>
        <w:t>: the nightly import and load from Privilege Cloud and/or Self-Hosted CyberArk exports, scheduled data feeds (Admin &gt; Data Sources) and CSV bulk imports.</w:t>
      </w:r>
    </w:p>
    <w:p>
      <w:pPr>
        <w:pStyle w:val="ListBullet"/>
      </w:pPr>
      <w:r>
        <w:rPr>
          <w:b/>
        </w:rPr>
        <w:t>Sign-in</w:t>
      </w:r>
      <w:r>
        <w:t>: Windows Integrated, OIDC and SAML, with group-to-role mapping for each, a default sign-in method, and direct sign-in addresses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for an identity provider's launch URL.</w:t>
      </w:r>
    </w:p>
    <w:p>
      <w:pPr>
        <w:pStyle w:val="ListBullet"/>
      </w:pPr>
      <w:r>
        <w:rPr>
          <w:b/>
        </w:rPr>
        <w:t>Administration</w:t>
      </w:r>
      <w:r>
        <w:t>: roles and permissions, identity providers, secrets store (CyberArk CP/CCP, Windows DPAPI and others), notifications, scheduled backups and a Deployment page with health checks.</w:t>
      </w:r>
    </w:p>
    <w:p>
      <w:pPr>
        <w:pStyle w:val="ListBullet"/>
      </w:pPr>
      <w:r>
        <w:rPr>
          <w:b/>
        </w:rPr>
        <w:t>Installation and updates</w:t>
      </w:r>
      <w:r>
        <w:t xml:space="preserve">: a resumable installer, and </w:t>
      </w:r>
      <w:r>
        <w:rPr>
          <w:rFonts w:ascii="Consolas" w:hAnsi="Consolas"/>
          <w:sz w:val="19"/>
        </w:rPr>
        <w:t>Update-BlueTrack.ps1</w:t>
      </w:r>
      <w:r>
        <w:t>, which installs only signed release tags.</w:t>
      </w:r>
    </w:p>
    <w:p>
      <w:pPr>
        <w:pStyle w:val="Heading2"/>
      </w:pPr>
      <w:r>
        <w:t>New since the pre-release builds</w:t>
      </w:r>
    </w:p>
    <w:p>
      <w:pPr>
        <w:pStyle w:val="ListBullet"/>
      </w:pPr>
      <w:r>
        <w:rPr>
          <w:b/>
        </w:rPr>
        <w:t>A user menu</w:t>
      </w:r>
      <w:r>
        <w:t xml:space="preserve"> at the right of the top navigation shows your name, with </w:t>
      </w:r>
      <w:r>
        <w:rPr>
          <w:b/>
        </w:rPr>
        <w:t>Profile &amp; Preferences</w:t>
      </w:r>
      <w:r>
        <w:t xml:space="preserve"> (formerly My Profile) and </w:t>
      </w:r>
      <w:r>
        <w:rPr>
          <w:b/>
        </w:rPr>
        <w:t>Sign out</w:t>
      </w:r>
      <w:r>
        <w:t>.</w:t>
      </w:r>
    </w:p>
    <w:p>
      <w:pPr>
        <w:pStyle w:val="ListBullet"/>
      </w:pPr>
      <w:r>
        <w:rPr>
          <w:b/>
        </w:rPr>
        <w:t>Signing out after inactivity</w:t>
      </w:r>
      <w:r>
        <w:t>: BlueTrack signs you out after the Idle Timeout (30 minutes by default) without activity, in every tab. Idle sign-in sessions also end on the server.</w:t>
      </w:r>
    </w:p>
    <w:p>
      <w:pPr>
        <w:pStyle w:val="ListBullet"/>
      </w:pPr>
      <w:r>
        <w:rPr>
          <w:b/>
        </w:rPr>
        <w:t>Sign-in page and default method</w:t>
      </w:r>
      <w:r>
        <w:t>: administrators choose the default sign-in method on the Identity Providers page; with none, the sign-in page lists the enabled methods.</w:t>
      </w:r>
    </w:p>
    <w:p>
      <w:pPr>
        <w:pStyle w:val="ListBullet"/>
      </w:pPr>
      <w:r>
        <w:rPr>
          <w:b/>
        </w:rPr>
        <w:t>OIDC and SAML groups</w:t>
      </w:r>
      <w:r>
        <w:t xml:space="preserve"> can be mapped to roles on the Group → Role Mapping page.</w:t>
      </w:r>
    </w:p>
    <w:p>
      <w:pPr>
        <w:pStyle w:val="ListBullet"/>
      </w:pPr>
      <w:r>
        <w:rPr>
          <w:b/>
        </w:rPr>
        <w:t>Mapping profiles on Bulk Actions</w:t>
      </w:r>
      <w:r>
        <w:t>: the Targets and Access Groups CSV imports let you choose an Import Mapping Profile.</w:t>
      </w:r>
    </w:p>
    <w:p>
      <w:pPr>
        <w:pStyle w:val="ListBullet"/>
      </w:pPr>
      <w:r>
        <w:rPr>
          <w:b/>
        </w:rPr>
        <w:t>Analysts can see the Risk Score report.</w:t>
      </w:r>
    </w:p>
    <w:p>
      <w:pPr>
        <w:pStyle w:val="ListBullet"/>
      </w:pPr>
      <w:r>
        <w:rPr>
          <w:b/>
        </w:rPr>
        <w:t>Backups</w:t>
      </w:r>
      <w:r>
        <w:t>: scheduled backups (a daily time and days to keep), and the backup folder is kept private: BlueTrack removes broad groups' access before each backup, or refuses the backup and says why. A Backup Folder health check shows the folder's state.</w:t>
      </w:r>
    </w:p>
    <w:p>
      <w:pPr>
        <w:pStyle w:val="ListBullet"/>
      </w:pPr>
      <w:r>
        <w:rPr>
          <w:b/>
        </w:rPr>
        <w:t>Secrets store</w:t>
      </w:r>
      <w:r>
        <w:t xml:space="preserve">: backend URLs must be </w:t>
      </w:r>
      <w:r>
        <w:rPr>
          <w:rFonts w:ascii="Consolas" w:hAnsi="Consolas"/>
          <w:sz w:val="19"/>
        </w:rPr>
        <w:t>https://</w:t>
      </w:r>
      <w:r>
        <w:t>; when CyberArk is briefly unreachable, the last value fetched in the past 24 hours is used.</w:t>
      </w:r>
    </w:p>
    <w:p>
      <w:pPr>
        <w:pStyle w:val="Heading2"/>
      </w:pPr>
      <w:r>
        <w:t>Changed</w:t>
      </w:r>
    </w:p>
    <w:p>
      <w:pPr>
        <w:pStyle w:val="ListBullet"/>
      </w:pPr>
      <w:r>
        <w:rPr>
          <w:b/>
        </w:rPr>
        <w:t>Account Progress lock timeout</w:t>
      </w:r>
      <w:r>
        <w:t xml:space="preserve"> is 30 minutes on a new install (it was 5); it must be 1 to 720 minutes. Existing installs keep their value.</w:t>
      </w:r>
    </w:p>
    <w:p>
      <w:pPr>
        <w:pStyle w:val="ListBullet"/>
      </w:pPr>
      <w:r>
        <w:rPr>
          <w:b/>
        </w:rPr>
        <w:t>Idle Timeout</w:t>
      </w:r>
      <w:r>
        <w:t xml:space="preserve"> must be 5 to 720 minutes, and now signs people out (before, it didn't).</w:t>
      </w:r>
    </w:p>
    <w:p>
      <w:pPr>
        <w:pStyle w:val="ListBullet"/>
      </w:pPr>
      <w:r>
        <w:rPr>
          <w:b/>
        </w:rPr>
        <w:t>No mapping profile chosen</w:t>
      </w:r>
      <w:r>
        <w:t xml:space="preserve"> now means the file uses the template's own column names. Before, the oldest active profile for that import was used without asking.</w:t>
      </w:r>
    </w:p>
    <w:p>
      <w:pPr>
        <w:pStyle w:val="ListBullet"/>
      </w:pPr>
      <w:r>
        <w:rPr>
          <w:b/>
        </w:rPr>
        <w:t>Seeing tracked data needs a role with ViewDashboard.</w:t>
      </w:r>
    </w:p>
    <w:p>
      <w:pPr>
        <w:pStyle w:val="ListBullet"/>
      </w:pPr>
      <w:r>
        <w:rPr>
          <w:b/>
        </w:rPr>
        <w:t>Updates</w:t>
      </w:r>
      <w:r>
        <w:t xml:space="preserve">: </w:t>
      </w:r>
      <w:r>
        <w:rPr>
          <w:rFonts w:ascii="Consolas" w:hAnsi="Consolas"/>
          <w:sz w:val="19"/>
        </w:rPr>
        <w:t>Update-BlueTrack.ps1</w:t>
      </w:r>
      <w:r>
        <w:t xml:space="preserve"> installs only signed release tags; testing a branch needs </w:t>
      </w:r>
      <w:r>
        <w:rPr>
          <w:rFonts w:ascii="Consolas" w:hAnsi="Consolas"/>
          <w:sz w:val="19"/>
        </w:rPr>
        <w:t>-AllowUnsignedBranch</w:t>
      </w:r>
      <w:r>
        <w:t>.</w:t>
      </w:r>
    </w:p>
    <w:p>
      <w:pPr>
        <w:pStyle w:val="ListBullet"/>
      </w:pPr>
      <w:r>
        <w:rPr>
          <w:b/>
        </w:rPr>
        <w:t>The site certificate needs a Subject Alternative Name</w:t>
      </w:r>
      <w:r>
        <w:t xml:space="preserve"> for its hostname; Chrome and Edge reject one without. </w:t>
      </w:r>
      <w:r>
        <w:rPr>
          <w:rFonts w:ascii="Consolas" w:hAnsi="Consolas"/>
          <w:sz w:val="19"/>
        </w:rPr>
        <w:t>-Step Iis.Site -CertificateThumbprint &lt;new&gt;</w:t>
      </w:r>
      <w:r>
        <w:t xml:space="preserve"> replaces the certificate of an existing site.</w:t>
      </w:r>
    </w:p>
    <w:p>
      <w:pPr>
        <w:pStyle w:val="Heading2"/>
      </w:pPr>
      <w:r>
        <w:t>Fixed</w:t>
      </w:r>
    </w:p>
    <w:p>
      <w:pPr>
        <w:pStyle w:val="ListBullet"/>
      </w:pPr>
      <w:r>
        <w:t>SAML sign-in ended in an error after signing in at the identity provider.</w:t>
      </w:r>
    </w:p>
    <w:p>
      <w:pPr>
        <w:pStyle w:val="ListBullet"/>
      </w:pPr>
      <w:r>
        <w:t>A direct SSO address showed a Windows sign-in prompt first, in browsers that don't sign in to the site automatically.</w:t>
      </w:r>
    </w:p>
    <w:p>
      <w:pPr>
        <w:pStyle w:val="ListBullet"/>
      </w:pPr>
      <w:r>
        <w:t>Signing out didn't stick when Windows isn't the default method.</w:t>
      </w:r>
    </w:p>
    <w:p>
      <w:pPr>
        <w:pStyle w:val="ListBullet"/>
      </w:pPr>
      <w:r>
        <w:t>OIDC users with no full name were shown with an empty name; their username is shown instead.</w:t>
      </w:r>
    </w:p>
    <w:p>
      <w:pPr>
        <w:pStyle w:val="ListBullet"/>
      </w:pPr>
      <w:r>
        <w:t>Windows sign-in looped on some servers.</w:t>
      </w:r>
    </w:p>
    <w:p>
      <w:pPr>
        <w:pStyle w:val="ListBullet"/>
      </w:pPr>
      <w:r>
        <w:t>Re-saving a secrets backend without retyping its credential removed the stored credential.</w:t>
      </w:r>
    </w:p>
    <w:p>
      <w:pPr>
        <w:pStyle w:val="Heading2"/>
      </w:pPr>
      <w:r>
        <w:t>Upgrading from a pre-release build</w:t>
      </w:r>
    </w:p>
    <w:p>
      <w:pPr>
        <w:pStyle w:val="ListNumber"/>
      </w:pPr>
      <w:r>
        <w:t xml:space="preserve">Run </w:t>
      </w:r>
      <w:r>
        <w:rPr>
          <w:rFonts w:ascii="Consolas" w:hAnsi="Consolas"/>
          <w:sz w:val="19"/>
        </w:rPr>
        <w:t>Update-BlueTrack.ps1</w:t>
      </w:r>
      <w:r>
        <w:t xml:space="preserve"> (elevated) and the installer it offers; the database changes apply themselves.</w:t>
      </w:r>
    </w:p>
    <w:p>
      <w:pPr>
        <w:pStyle w:val="ListNumber"/>
      </w:pPr>
      <w:r>
        <w:t xml:space="preserve">Re-run the installer's </w:t>
      </w:r>
      <w:r>
        <w:rPr>
          <w:rFonts w:ascii="Consolas" w:hAnsi="Consolas"/>
          <w:sz w:val="19"/>
        </w:rPr>
        <w:t>Db.AppPoolAccess</w:t>
      </w:r>
      <w:r>
        <w:t xml:space="preserve"> step once, so the app's database account gets its new grants (append-only audit log, backup operator).</w:t>
      </w:r>
    </w:p>
    <w:p>
      <w:pPr>
        <w:pStyle w:val="ListNumber"/>
      </w:pPr>
      <w:r>
        <w:t xml:space="preserve">If a data feed or the backup folder is on a network share, list it in the installer's </w:t>
      </w:r>
      <w:r>
        <w:rPr>
          <w:rFonts w:ascii="Consolas" w:hAnsi="Consolas"/>
          <w:sz w:val="19"/>
        </w:rPr>
        <w:t>-AllowedFileRoots</w:t>
      </w:r>
      <w:r>
        <w:t>.</w:t>
      </w:r>
    </w:p>
    <w:p>
      <w:pPr>
        <w:pStyle w:val="ListNumber"/>
      </w:pPr>
      <w:r>
        <w:t xml:space="preserve">Check the </w:t>
      </w:r>
      <w:r>
        <w:rPr>
          <w:b/>
        </w:rPr>
        <w:t>Default sign-in method</w:t>
      </w:r>
      <w:r>
        <w:t xml:space="preserve"> on Identity Providers. The upgrade sets it to the method you were already defaulting to.</w:t>
      </w:r>
    </w:p>
    <w:p>
      <w:pPr>
        <w:pStyle w:val="ListNumber"/>
      </w:pPr>
      <w:r>
        <w:t>If your site certificate has no Subject Alternative Name, replace it (see the Installation Guide, "Certificates").</w:t>
      </w:r>
    </w:p>
    <w:p>
      <w:pPr>
        <w:pStyle w:val="ListNumber"/>
      </w:pPr>
      <w:r>
        <w:t>Reload any BlueTrack page left open from before the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