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ndara" w:hAnsi="Candara" w:cs="Candara" w:eastAsia="Candara"/>
          <w:color w:val="313E32"/>
          <w:spacing w:val="0"/>
          <w:position w:val="0"/>
          <w:sz w:val="20"/>
          <w:shd w:fill="auto" w:val="clear"/>
        </w:rPr>
      </w:pPr>
    </w:p>
    <w:p>
      <w:pPr>
        <w:spacing w:before="0" w:after="0" w:line="240"/>
        <w:ind w:right="0" w:left="0" w:firstLine="0"/>
        <w:jc w:val="center"/>
        <w:rPr>
          <w:rFonts w:ascii="Candara" w:hAnsi="Candara" w:cs="Candara" w:eastAsia="Candara"/>
          <w:caps w:val="true"/>
          <w:color w:val="4E6351"/>
          <w:spacing w:val="40"/>
          <w:position w:val="0"/>
          <w:sz w:val="72"/>
          <w:shd w:fill="auto" w:val="clear"/>
        </w:rPr>
      </w:pPr>
      <w:r>
        <w:rPr>
          <w:rFonts w:ascii="Candara" w:hAnsi="Candara" w:cs="Candara" w:eastAsia="Candara"/>
          <w:caps w:val="true"/>
          <w:color w:val="4E6351"/>
          <w:spacing w:val="40"/>
          <w:position w:val="0"/>
          <w:sz w:val="72"/>
          <w:shd w:fill="auto" w:val="clear"/>
        </w:rPr>
        <w:t xml:space="preserve">Jesse Parker</w:t>
      </w:r>
    </w:p>
    <w:p>
      <w:pPr>
        <w:spacing w:before="60" w:after="240" w:line="240"/>
        <w:ind w:right="0" w:left="0" w:firstLine="0"/>
        <w:jc w:val="center"/>
        <w:rPr>
          <w:rFonts w:ascii="Candara" w:hAnsi="Candara" w:cs="Candara" w:eastAsia="Candara"/>
          <w:b/>
          <w:caps w:val="true"/>
          <w:color w:val="313E32"/>
          <w:spacing w:val="20"/>
          <w:position w:val="0"/>
          <w:sz w:val="32"/>
          <w:shd w:fill="auto" w:val="clear"/>
        </w:rPr>
      </w:pPr>
      <w:r>
        <w:rPr>
          <w:rFonts w:ascii="Candara" w:hAnsi="Candara" w:cs="Candara" w:eastAsia="Candara"/>
          <w:b/>
          <w:caps w:val="true"/>
          <w:color w:val="313E32"/>
          <w:spacing w:val="20"/>
          <w:position w:val="0"/>
          <w:sz w:val="32"/>
          <w:shd w:fill="auto" w:val="clear"/>
        </w:rPr>
        <w:t xml:space="preserve">geospatial Intelligence analyst</w:t>
      </w:r>
    </w:p>
    <w:p>
      <w:pPr>
        <w:spacing w:before="0" w:after="0" w:line="240"/>
        <w:ind w:right="0" w:left="0" w:firstLine="0"/>
        <w:jc w:val="center"/>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Staff Sergeant | Alabama Air National Guard | 117</w:t>
      </w:r>
      <w:r>
        <w:rPr>
          <w:rFonts w:ascii="Candara" w:hAnsi="Candara" w:cs="Candara" w:eastAsia="Candara"/>
          <w:color w:val="313E32"/>
          <w:spacing w:val="0"/>
          <w:position w:val="0"/>
          <w:sz w:val="20"/>
          <w:shd w:fill="auto" w:val="clear"/>
          <w:vertAlign w:val="superscript"/>
        </w:rPr>
        <w:t xml:space="preserve">th</w:t>
      </w:r>
      <w:r>
        <w:rPr>
          <w:rFonts w:ascii="Candara" w:hAnsi="Candara" w:cs="Candara" w:eastAsia="Candara"/>
          <w:color w:val="313E32"/>
          <w:spacing w:val="0"/>
          <w:position w:val="0"/>
          <w:sz w:val="20"/>
          <w:shd w:fill="auto" w:val="clear"/>
        </w:rPr>
        <w:t xml:space="preserve"> Intelligence Squadron</w:t>
      </w:r>
    </w:p>
    <w:p>
      <w:pPr>
        <w:spacing w:before="0" w:after="0" w:line="240"/>
        <w:ind w:right="0" w:left="0" w:firstLine="0"/>
        <w:jc w:val="left"/>
        <w:rPr>
          <w:rFonts w:ascii="Candara" w:hAnsi="Candara" w:cs="Candara" w:eastAsia="Candara"/>
          <w:color w:val="313E32"/>
          <w:spacing w:val="0"/>
          <w:position w:val="0"/>
          <w:sz w:val="20"/>
          <w:shd w:fill="auto" w:val="clear"/>
        </w:rPr>
      </w:pPr>
    </w:p>
    <w:tbl>
      <w:tblPr/>
      <w:tblGrid>
        <w:gridCol w:w="1710"/>
        <w:gridCol w:w="720"/>
        <w:gridCol w:w="6920"/>
      </w:tblGrid>
      <w:tr>
        <w:trPr>
          <w:trHeight w:val="728" w:hRule="auto"/>
          <w:jc w:val="left"/>
        </w:trPr>
        <w:tc>
          <w:tcPr>
            <w:tcW w:w="9350" w:type="dxa"/>
            <w:gridSpan w:val="3"/>
            <w:tcBorders>
              <w:top w:val="single" w:color="313e32" w:sz="4"/>
              <w:left w:val="single" w:color="000000" w:sz="0"/>
              <w:bottom w:val="single" w:color="313e32" w:sz="4"/>
              <w:right w:val="single" w:color="000000" w:sz="0"/>
            </w:tcBorders>
            <w:shd w:color="000000" w:fill="ffffff" w:val="clear"/>
            <w:tcMar>
              <w:left w:w="0" w:type="dxa"/>
              <w:right w:w="0" w:type="dxa"/>
            </w:tcMar>
            <w:vAlign w:val="center"/>
          </w:tcPr>
          <w:p>
            <w:pPr>
              <w:spacing w:before="0" w:after="0" w:line="240"/>
              <w:ind w:right="0" w:left="0" w:firstLine="0"/>
              <w:jc w:val="center"/>
              <w:rPr>
                <w:position w:val="0"/>
                <w:shd w:fill="auto" w:val="clear"/>
              </w:rPr>
            </w:pPr>
            <w:r>
              <w:rPr>
                <w:rFonts w:ascii="Candara" w:hAnsi="Candara" w:cs="Candara" w:eastAsia="Candara"/>
                <w:b/>
                <w:caps w:val="true"/>
                <w:color w:val="313E32"/>
                <w:spacing w:val="10"/>
                <w:position w:val="0"/>
                <w:sz w:val="20"/>
                <w:shd w:fill="auto" w:val="clear"/>
              </w:rPr>
              <w:t xml:space="preserve">205-331-7063 | 2517 6</w:t>
            </w:r>
            <w:r>
              <w:rPr>
                <w:rFonts w:ascii="Candara" w:hAnsi="Candara" w:cs="Candara" w:eastAsia="Candara"/>
                <w:b/>
                <w:caps w:val="true"/>
                <w:color w:val="313E32"/>
                <w:spacing w:val="10"/>
                <w:position w:val="0"/>
                <w:sz w:val="20"/>
                <w:shd w:fill="auto" w:val="clear"/>
                <w:vertAlign w:val="superscript"/>
              </w:rPr>
              <w:t xml:space="preserve">th</w:t>
            </w:r>
            <w:r>
              <w:rPr>
                <w:rFonts w:ascii="Candara" w:hAnsi="Candara" w:cs="Candara" w:eastAsia="Candara"/>
                <w:b/>
                <w:caps w:val="true"/>
                <w:color w:val="313E32"/>
                <w:spacing w:val="10"/>
                <w:position w:val="0"/>
                <w:sz w:val="20"/>
                <w:shd w:fill="auto" w:val="clear"/>
              </w:rPr>
              <w:t xml:space="preserve"> st NE, Center point, al, 35215 | jesseparker95@yahoo.com</w:t>
            </w:r>
          </w:p>
        </w:tc>
      </w:tr>
      <w:tr>
        <w:trPr>
          <w:trHeight w:val="710" w:hRule="auto"/>
          <w:jc w:val="left"/>
        </w:trPr>
        <w:tc>
          <w:tcPr>
            <w:tcW w:w="1710" w:type="dxa"/>
            <w:tcBorders>
              <w:top w:val="single" w:color="313e32" w:sz="4"/>
              <w:left w:val="single" w:color="000000" w:sz="0"/>
              <w:bottom w:val="single" w:color="000000" w:sz="4"/>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313e32"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920" w:type="dxa"/>
            <w:tcBorders>
              <w:top w:val="single" w:color="313e32" w:sz="4"/>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81" w:hRule="auto"/>
          <w:jc w:val="left"/>
        </w:trPr>
        <w:tc>
          <w:tcPr>
            <w:tcW w:w="1710"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120" w:line="240"/>
              <w:ind w:right="0" w:left="0" w:firstLine="0"/>
              <w:jc w:val="left"/>
              <w:rPr>
                <w:position w:val="0"/>
                <w:shd w:fill="auto" w:val="clear"/>
              </w:rPr>
            </w:pPr>
            <w:r>
              <w:rPr>
                <w:rFonts w:ascii="Candara" w:hAnsi="Candara" w:cs="Candara" w:eastAsia="Candara"/>
                <w:b/>
                <w:color w:val="4E6351"/>
                <w:spacing w:val="6"/>
                <w:position w:val="0"/>
                <w:sz w:val="20"/>
                <w:shd w:fill="auto" w:val="clear"/>
              </w:rPr>
              <w:t xml:space="preserve">Summary of Qualifications</w:t>
            </w: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0" w:leader="none"/>
                <w:tab w:val="decimal" w:pos="5040" w:leader="none"/>
                <w:tab w:val="right" w:pos="9990" w:leader="none"/>
              </w:tabs>
              <w:spacing w:before="0" w:after="0" w:line="240"/>
              <w:ind w:right="90" w:left="0" w:firstLine="0"/>
              <w:jc w:val="left"/>
              <w:rPr>
                <w:rFonts w:ascii="Calibri" w:hAnsi="Calibri" w:cs="Calibri" w:eastAsia="Calibri"/>
                <w:color w:val="auto"/>
                <w:spacing w:val="0"/>
                <w:position w:val="0"/>
                <w:sz w:val="22"/>
                <w:shd w:fill="auto" w:val="clear"/>
              </w:rPr>
            </w:pPr>
          </w:p>
        </w:tc>
        <w:tc>
          <w:tcPr>
            <w:tcW w:w="69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Over two (2) years of experience performing research, processing, exploitation, and dissemination of intelligence information to multiple customers within the intelligence community. Regularly and successfully employed management of classified files and mission related information in hard and softcopy form. Updated and managed visual presentations to assist in daily classified briefings providing situational awareness to intelligence professionals.</w:t>
            </w:r>
          </w:p>
          <w:p>
            <w:pPr>
              <w:spacing w:before="0" w:after="0" w:line="240"/>
              <w:ind w:right="0" w:left="0" w:firstLine="0"/>
              <w:jc w:val="left"/>
              <w:rPr>
                <w:rFonts w:ascii="Candara" w:hAnsi="Candara" w:cs="Candara" w:eastAsia="Candara"/>
                <w:color w:val="313E32"/>
                <w:spacing w:val="0"/>
                <w:position w:val="0"/>
                <w:sz w:val="20"/>
                <w:shd w:fill="auto" w:val="clear"/>
              </w:rPr>
            </w:pP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Security Clearance: DOD TS/SCI with current SBPR; 18DEC2019</w:t>
            </w:r>
          </w:p>
          <w:p>
            <w:pPr>
              <w:spacing w:before="0" w:after="0" w:line="240"/>
              <w:ind w:right="0" w:left="0" w:firstLine="0"/>
              <w:jc w:val="left"/>
              <w:rPr>
                <w:spacing w:val="0"/>
                <w:position w:val="0"/>
                <w:shd w:fill="auto" w:val="clear"/>
              </w:rPr>
            </w:pPr>
          </w:p>
        </w:tc>
      </w:tr>
      <w:tr>
        <w:trPr>
          <w:trHeight w:val="1133" w:hRule="auto"/>
          <w:jc w:val="left"/>
        </w:trPr>
        <w:tc>
          <w:tcPr>
            <w:tcW w:w="1710"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0" w:leader="none"/>
                <w:tab w:val="decimal" w:pos="5040" w:leader="none"/>
                <w:tab w:val="right" w:pos="9990" w:leader="none"/>
              </w:tabs>
              <w:spacing w:before="0" w:after="0" w:line="240"/>
              <w:ind w:right="90" w:left="0" w:firstLine="0"/>
              <w:jc w:val="left"/>
              <w:rPr>
                <w:rFonts w:ascii="Calibri" w:hAnsi="Calibri" w:cs="Calibri" w:eastAsia="Calibri"/>
                <w:color w:val="auto"/>
                <w:spacing w:val="0"/>
                <w:position w:val="0"/>
                <w:sz w:val="22"/>
                <w:shd w:fill="auto" w:val="clear"/>
              </w:rPr>
            </w:pPr>
          </w:p>
        </w:tc>
        <w:tc>
          <w:tcPr>
            <w:tcW w:w="69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b/>
                <w:color w:val="313E32"/>
                <w:spacing w:val="0"/>
                <w:position w:val="0"/>
                <w:sz w:val="20"/>
                <w:shd w:fill="auto" w:val="clear"/>
              </w:rPr>
              <w:t xml:space="preserve">Familiarity with programming in the following languages</w:t>
            </w:r>
            <w:r>
              <w:rPr>
                <w:rFonts w:ascii="Candara" w:hAnsi="Candara" w:cs="Candara" w:eastAsia="Candara"/>
                <w:color w:val="313E32"/>
                <w:spacing w:val="0"/>
                <w:position w:val="0"/>
                <w:sz w:val="20"/>
                <w:shd w:fill="auto" w:val="clear"/>
              </w:rPr>
              <w:t xml:space="preserve">:</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C, C++, Java, Python</w:t>
            </w:r>
          </w:p>
          <w:p>
            <w:pPr>
              <w:spacing w:before="0" w:after="0" w:line="240"/>
              <w:ind w:right="0" w:left="0" w:firstLine="0"/>
              <w:jc w:val="left"/>
              <w:rPr>
                <w:rFonts w:ascii="Candara" w:hAnsi="Candara" w:cs="Candara" w:eastAsia="Candara"/>
                <w:color w:val="313E32"/>
                <w:spacing w:val="0"/>
                <w:position w:val="0"/>
                <w:sz w:val="20"/>
                <w:shd w:fill="auto" w:val="clear"/>
              </w:rPr>
            </w:pPr>
          </w:p>
          <w:p>
            <w:pPr>
              <w:spacing w:before="0" w:after="0" w:line="240"/>
              <w:ind w:right="0" w:left="0" w:firstLine="0"/>
              <w:jc w:val="left"/>
              <w:rPr>
                <w:rFonts w:ascii="Candara" w:hAnsi="Candara" w:cs="Candara" w:eastAsia="Candara"/>
                <w:b/>
                <w:color w:val="313E32"/>
                <w:spacing w:val="0"/>
                <w:position w:val="0"/>
                <w:sz w:val="20"/>
                <w:shd w:fill="auto" w:val="clear"/>
              </w:rPr>
            </w:pPr>
            <w:r>
              <w:rPr>
                <w:rFonts w:ascii="Candara" w:hAnsi="Candara" w:cs="Candara" w:eastAsia="Candara"/>
                <w:b/>
                <w:color w:val="313E32"/>
                <w:spacing w:val="0"/>
                <w:position w:val="0"/>
                <w:sz w:val="20"/>
                <w:shd w:fill="auto" w:val="clear"/>
              </w:rPr>
              <w:t xml:space="preserve">Proficient in the use of the following software:</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Microsoft Office Suite, Adobe Software Suite, Google Earth, ArcGIS, Palantir, mIRC, MAAS Video Analysis System, DATAMINR, JIEDDO</w:t>
            </w:r>
          </w:p>
          <w:p>
            <w:pPr>
              <w:spacing w:before="0" w:after="0" w:line="240"/>
              <w:ind w:right="0" w:left="0" w:firstLine="0"/>
              <w:jc w:val="left"/>
              <w:rPr>
                <w:rFonts w:ascii="Candara" w:hAnsi="Candara" w:cs="Candara" w:eastAsia="Candara"/>
                <w:color w:val="313E32"/>
                <w:spacing w:val="0"/>
                <w:position w:val="0"/>
                <w:sz w:val="20"/>
                <w:shd w:fill="auto" w:val="clear"/>
              </w:rPr>
            </w:pPr>
          </w:p>
          <w:p>
            <w:pPr>
              <w:spacing w:before="0" w:after="0" w:line="240"/>
              <w:ind w:right="0" w:left="0" w:firstLine="0"/>
              <w:jc w:val="left"/>
              <w:rPr>
                <w:rFonts w:ascii="Candara" w:hAnsi="Candara" w:cs="Candara" w:eastAsia="Candara"/>
                <w:b/>
                <w:color w:val="313E32"/>
                <w:spacing w:val="0"/>
                <w:position w:val="0"/>
                <w:sz w:val="20"/>
                <w:shd w:fill="auto" w:val="clear"/>
              </w:rPr>
            </w:pPr>
            <w:r>
              <w:rPr>
                <w:rFonts w:ascii="Candara" w:hAnsi="Candara" w:cs="Candara" w:eastAsia="Candara"/>
                <w:b/>
                <w:color w:val="313E32"/>
                <w:spacing w:val="0"/>
                <w:position w:val="0"/>
                <w:sz w:val="20"/>
                <w:shd w:fill="auto" w:val="clear"/>
              </w:rPr>
              <w:t xml:space="preserve">Extensive knowledge of the following DoD and DIA systems:</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NIPR, SIPR, DODIIS, CWS, OA, FPED, JWICS</w:t>
            </w:r>
          </w:p>
          <w:p>
            <w:pPr>
              <w:spacing w:before="0" w:after="0" w:line="240"/>
              <w:ind w:right="0" w:left="0" w:firstLine="0"/>
              <w:jc w:val="left"/>
              <w:rPr>
                <w:spacing w:val="0"/>
                <w:position w:val="0"/>
                <w:shd w:fill="auto" w:val="clear"/>
              </w:rPr>
            </w:pPr>
          </w:p>
        </w:tc>
      </w:tr>
      <w:tr>
        <w:trPr>
          <w:trHeight w:val="4040" w:hRule="auto"/>
          <w:jc w:val="left"/>
        </w:trPr>
        <w:tc>
          <w:tcPr>
            <w:tcW w:w="1710"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0" w:leader="none"/>
                <w:tab w:val="decimal" w:pos="5040" w:leader="none"/>
                <w:tab w:val="right" w:pos="9990" w:leader="none"/>
              </w:tabs>
              <w:spacing w:before="0" w:after="0" w:line="240"/>
              <w:ind w:right="90" w:left="0" w:firstLine="0"/>
              <w:jc w:val="left"/>
              <w:rPr>
                <w:rFonts w:ascii="Calibri" w:hAnsi="Calibri" w:cs="Calibri" w:eastAsia="Calibri"/>
                <w:color w:val="auto"/>
                <w:spacing w:val="0"/>
                <w:position w:val="0"/>
                <w:sz w:val="22"/>
                <w:shd w:fill="auto" w:val="clear"/>
              </w:rPr>
            </w:pPr>
          </w:p>
        </w:tc>
        <w:tc>
          <w:tcPr>
            <w:tcW w:w="69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keepLines w:val="true"/>
              <w:spacing w:before="0" w:after="120" w:line="240"/>
              <w:ind w:right="0" w:left="0" w:firstLine="0"/>
              <w:jc w:val="left"/>
              <w:rPr>
                <w:rFonts w:ascii="Candara" w:hAnsi="Candara" w:cs="Candara" w:eastAsia="Candara"/>
                <w:b/>
                <w:caps w:val="true"/>
                <w:color w:val="313E32"/>
                <w:spacing w:val="10"/>
                <w:position w:val="0"/>
                <w:sz w:val="20"/>
                <w:shd w:fill="auto" w:val="clear"/>
              </w:rPr>
            </w:pPr>
            <w:r>
              <w:rPr>
                <w:rFonts w:ascii="Candara" w:hAnsi="Candara" w:cs="Candara" w:eastAsia="Candara"/>
                <w:b/>
                <w:caps w:val="true"/>
                <w:color w:val="313E32"/>
                <w:spacing w:val="10"/>
                <w:position w:val="0"/>
                <w:sz w:val="20"/>
                <w:shd w:fill="auto" w:val="clear"/>
              </w:rPr>
              <w:t xml:space="preserve">117</w:t>
            </w:r>
            <w:r>
              <w:rPr>
                <w:rFonts w:ascii="Candara" w:hAnsi="Candara" w:cs="Candara" w:eastAsia="Candara"/>
                <w:b/>
                <w:caps w:val="true"/>
                <w:color w:val="313E32"/>
                <w:spacing w:val="10"/>
                <w:position w:val="0"/>
                <w:sz w:val="20"/>
                <w:shd w:fill="auto" w:val="clear"/>
                <w:vertAlign w:val="superscript"/>
              </w:rPr>
              <w:t xml:space="preserve">th</w:t>
            </w:r>
            <w:r>
              <w:rPr>
                <w:rFonts w:ascii="Candara" w:hAnsi="Candara" w:cs="Candara" w:eastAsia="Candara"/>
                <w:b/>
                <w:caps w:val="true"/>
                <w:color w:val="313E32"/>
                <w:spacing w:val="10"/>
                <w:position w:val="0"/>
                <w:sz w:val="20"/>
                <w:shd w:fill="auto" w:val="clear"/>
              </w:rPr>
              <w:t xml:space="preserve"> intelligence squadron - Air national guard</w:t>
            </w:r>
          </w:p>
          <w:p>
            <w:pPr>
              <w:spacing w:before="0" w:after="120" w:line="240"/>
              <w:ind w:right="0" w:left="0" w:firstLine="0"/>
              <w:jc w:val="left"/>
              <w:rPr>
                <w:rFonts w:ascii="Candara" w:hAnsi="Candara" w:cs="Candara" w:eastAsia="Candara"/>
                <w:b/>
                <w:color w:val="4E6351"/>
                <w:spacing w:val="6"/>
                <w:position w:val="0"/>
                <w:sz w:val="20"/>
                <w:shd w:fill="auto" w:val="clear"/>
              </w:rPr>
            </w:pPr>
            <w:r>
              <w:rPr>
                <w:rFonts w:ascii="Candara" w:hAnsi="Candara" w:cs="Candara" w:eastAsia="Candara"/>
                <w:b/>
                <w:color w:val="4E6351"/>
                <w:spacing w:val="6"/>
                <w:position w:val="0"/>
                <w:sz w:val="20"/>
                <w:shd w:fill="auto" w:val="clear"/>
              </w:rPr>
              <w:t xml:space="preserve">Geospatial Intelligence Analyst | April 2018 - Present</w:t>
            </w:r>
          </w:p>
          <w:p>
            <w:pPr>
              <w:numPr>
                <w:ilvl w:val="0"/>
                <w:numId w:val="27"/>
              </w:numPr>
              <w:spacing w:before="0" w:after="120" w:line="240"/>
              <w:ind w:right="0" w:left="648" w:hanging="360"/>
              <w:jc w:val="left"/>
              <w:rPr>
                <w:rFonts w:ascii="Candara" w:hAnsi="Candara" w:cs="Candara" w:eastAsia="Candara"/>
                <w:color w:val="313E32"/>
                <w:spacing w:val="0"/>
                <w:position w:val="0"/>
                <w:sz w:val="20"/>
                <w:shd w:fill="auto" w:val="clear"/>
              </w:rPr>
            </w:pPr>
            <w:r>
              <w:rPr>
                <w:rFonts w:ascii="Calibri" w:hAnsi="Calibri" w:cs="Calibri" w:eastAsia="Calibri"/>
                <w:color w:val="404040"/>
                <w:spacing w:val="0"/>
                <w:position w:val="0"/>
                <w:sz w:val="22"/>
                <w:shd w:fill="auto" w:val="clear"/>
              </w:rPr>
              <w:t xml:space="preserve">Analyze, correlate, and collate multi-source intelligence products derived from National Technical Means and Full Motion Video from remote sensing platforms; create highly tailored first and second phase geospatial reports; manage Processing Exploitation and Dissemination cells, liaise with customers to ensure product satisfaction.</w:t>
            </w:r>
          </w:p>
          <w:p>
            <w:pPr>
              <w:numPr>
                <w:ilvl w:val="0"/>
                <w:numId w:val="27"/>
              </w:numPr>
              <w:spacing w:before="0" w:after="120" w:line="240"/>
              <w:ind w:right="0" w:left="648" w:hanging="360"/>
              <w:jc w:val="left"/>
              <w:rPr>
                <w:rFonts w:ascii="Candara" w:hAnsi="Candara" w:cs="Candara" w:eastAsia="Candara"/>
                <w:b/>
                <w:color w:val="313E32"/>
                <w:spacing w:val="0"/>
                <w:position w:val="0"/>
                <w:sz w:val="20"/>
                <w:shd w:fill="auto" w:val="clear"/>
              </w:rPr>
            </w:pPr>
            <w:r>
              <w:rPr>
                <w:rFonts w:ascii="Calibri" w:hAnsi="Calibri" w:cs="Calibri" w:eastAsia="Calibri"/>
                <w:color w:val="404040"/>
                <w:spacing w:val="0"/>
                <w:position w:val="0"/>
                <w:sz w:val="22"/>
                <w:shd w:fill="auto" w:val="clear"/>
              </w:rPr>
              <w:t xml:space="preserve">Create and conduct daily briefings for unit training assemblies, mission crews, and visiting officials that provide current unit information, situational awareness, mission expectations, and considerations; assist with the creation of official briefings used to brief higher headquarters, visiting units, and dignitaries.</w:t>
            </w:r>
          </w:p>
          <w:p>
            <w:pPr>
              <w:numPr>
                <w:ilvl w:val="0"/>
                <w:numId w:val="27"/>
              </w:numPr>
              <w:spacing w:before="0" w:after="120" w:line="240"/>
              <w:ind w:right="0" w:left="648" w:hanging="360"/>
              <w:jc w:val="left"/>
              <w:rPr>
                <w:rFonts w:ascii="Candara" w:hAnsi="Candara" w:cs="Candara" w:eastAsia="Candara"/>
                <w:b/>
                <w:color w:val="313E32"/>
                <w:spacing w:val="0"/>
                <w:position w:val="0"/>
                <w:sz w:val="20"/>
                <w:shd w:fill="auto" w:val="clear"/>
              </w:rPr>
            </w:pPr>
            <w:r>
              <w:rPr>
                <w:rFonts w:ascii="Calibri" w:hAnsi="Calibri" w:cs="Calibri" w:eastAsia="Calibri"/>
                <w:color w:val="404040"/>
                <w:spacing w:val="0"/>
                <w:position w:val="0"/>
                <w:sz w:val="22"/>
                <w:shd w:fill="auto" w:val="clear"/>
              </w:rPr>
              <w:t xml:space="preserve">Fuse multiple intelligence disciplines to create detailed, thorough, and in-depth analytical presentations for various intelligence units and agencies.</w:t>
            </w:r>
          </w:p>
          <w:p>
            <w:pPr>
              <w:numPr>
                <w:ilvl w:val="0"/>
                <w:numId w:val="27"/>
              </w:numPr>
              <w:spacing w:before="0" w:after="120" w:line="240"/>
              <w:ind w:right="0" w:left="648" w:hanging="360"/>
              <w:jc w:val="left"/>
              <w:rPr>
                <w:rFonts w:ascii="Candara" w:hAnsi="Candara" w:cs="Candara" w:eastAsia="Candara"/>
                <w:b/>
                <w:color w:val="313E32"/>
                <w:spacing w:val="0"/>
                <w:position w:val="0"/>
                <w:sz w:val="20"/>
                <w:shd w:fill="auto" w:val="clear"/>
              </w:rPr>
            </w:pPr>
            <w:r>
              <w:rPr>
                <w:rFonts w:ascii="Calibri" w:hAnsi="Calibri" w:cs="Calibri" w:eastAsia="Calibri"/>
                <w:color w:val="404040"/>
                <w:spacing w:val="0"/>
                <w:position w:val="0"/>
                <w:sz w:val="22"/>
                <w:shd w:fill="auto" w:val="clear"/>
              </w:rPr>
              <w:t xml:space="preserve">Analyze, assimilate, and evaluate all available intelligence information relating to the assigned area of responsibility and prepare finished studies of factual intelligence data.</w:t>
            </w:r>
          </w:p>
          <w:p>
            <w:pPr>
              <w:numPr>
                <w:ilvl w:val="0"/>
                <w:numId w:val="27"/>
              </w:numPr>
              <w:spacing w:before="0" w:after="120" w:line="240"/>
              <w:ind w:right="0" w:left="648" w:hanging="360"/>
              <w:jc w:val="left"/>
              <w:rPr>
                <w:position w:val="0"/>
                <w:shd w:fill="auto" w:val="clear"/>
              </w:rPr>
            </w:pPr>
          </w:p>
        </w:tc>
      </w:tr>
      <w:tr>
        <w:trPr>
          <w:trHeight w:val="1700" w:hRule="auto"/>
          <w:jc w:val="left"/>
        </w:trPr>
        <w:tc>
          <w:tcPr>
            <w:tcW w:w="1710"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0" w:leader="none"/>
                <w:tab w:val="decimal" w:pos="5040" w:leader="none"/>
                <w:tab w:val="right" w:pos="9990" w:leader="none"/>
              </w:tabs>
              <w:spacing w:before="0" w:after="0" w:line="240"/>
              <w:ind w:right="90" w:left="0" w:firstLine="0"/>
              <w:jc w:val="left"/>
              <w:rPr>
                <w:rFonts w:ascii="Calibri" w:hAnsi="Calibri" w:cs="Calibri" w:eastAsia="Calibri"/>
                <w:color w:val="auto"/>
                <w:spacing w:val="0"/>
                <w:position w:val="0"/>
                <w:sz w:val="22"/>
                <w:shd w:fill="auto" w:val="clear"/>
              </w:rPr>
            </w:pPr>
          </w:p>
        </w:tc>
        <w:tc>
          <w:tcPr>
            <w:tcW w:w="69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keepLines w:val="true"/>
              <w:spacing w:before="0" w:after="120" w:line="240"/>
              <w:ind w:right="0" w:left="0" w:firstLine="0"/>
              <w:jc w:val="left"/>
              <w:rPr>
                <w:rFonts w:ascii="Candara" w:hAnsi="Candara" w:cs="Candara" w:eastAsia="Candara"/>
                <w:b/>
                <w:caps w:val="true"/>
                <w:color w:val="313E32"/>
                <w:spacing w:val="10"/>
                <w:position w:val="0"/>
                <w:sz w:val="20"/>
                <w:shd w:fill="auto" w:val="clear"/>
              </w:rPr>
            </w:pPr>
            <w:r>
              <w:rPr>
                <w:rFonts w:ascii="Candara" w:hAnsi="Candara" w:cs="Candara" w:eastAsia="Candara"/>
                <w:b/>
                <w:caps w:val="true"/>
                <w:color w:val="313E32"/>
                <w:spacing w:val="10"/>
                <w:position w:val="0"/>
                <w:sz w:val="20"/>
                <w:shd w:fill="auto" w:val="clear"/>
              </w:rPr>
              <w:t xml:space="preserve">Troy university</w:t>
            </w:r>
          </w:p>
          <w:p>
            <w:pPr>
              <w:spacing w:before="0" w:after="120" w:line="240"/>
              <w:ind w:right="0" w:left="0" w:firstLine="0"/>
              <w:jc w:val="left"/>
              <w:rPr>
                <w:rFonts w:ascii="Candara" w:hAnsi="Candara" w:cs="Candara" w:eastAsia="Candara"/>
                <w:b/>
                <w:color w:val="4E6351"/>
                <w:spacing w:val="6"/>
                <w:position w:val="0"/>
                <w:sz w:val="20"/>
                <w:shd w:fill="auto" w:val="clear"/>
              </w:rPr>
            </w:pPr>
            <w:r>
              <w:rPr>
                <w:rFonts w:ascii="Candara" w:hAnsi="Candara" w:cs="Candara" w:eastAsia="Candara"/>
                <w:b/>
                <w:color w:val="4E6351"/>
                <w:spacing w:val="6"/>
                <w:position w:val="0"/>
                <w:sz w:val="20"/>
                <w:shd w:fill="auto" w:val="clear"/>
              </w:rPr>
              <w:t xml:space="preserve">Troy, AL | BS in Computer Science</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Graduation date of July 28, 2024.</w:t>
            </w:r>
          </w:p>
          <w:p>
            <w:pPr>
              <w:keepNext w:val="true"/>
              <w:keepLines w:val="true"/>
              <w:spacing w:before="0" w:after="120" w:line="240"/>
              <w:ind w:right="0" w:left="0" w:firstLine="0"/>
              <w:jc w:val="left"/>
              <w:rPr>
                <w:rFonts w:ascii="Candara" w:hAnsi="Candara" w:cs="Candara" w:eastAsia="Candara"/>
                <w:b/>
                <w:caps w:val="true"/>
                <w:color w:val="313E32"/>
                <w:spacing w:val="10"/>
                <w:position w:val="0"/>
                <w:sz w:val="20"/>
                <w:shd w:fill="auto" w:val="clear"/>
              </w:rPr>
            </w:pPr>
          </w:p>
          <w:p>
            <w:pPr>
              <w:keepNext w:val="true"/>
              <w:keepLines w:val="true"/>
              <w:spacing w:before="0" w:after="120" w:line="240"/>
              <w:ind w:right="0" w:left="0" w:firstLine="0"/>
              <w:jc w:val="left"/>
              <w:rPr>
                <w:rFonts w:ascii="Candara" w:hAnsi="Candara" w:cs="Candara" w:eastAsia="Candara"/>
                <w:b/>
                <w:caps w:val="true"/>
                <w:color w:val="313E32"/>
                <w:spacing w:val="10"/>
                <w:position w:val="0"/>
                <w:sz w:val="20"/>
                <w:shd w:fill="auto" w:val="clear"/>
              </w:rPr>
            </w:pPr>
            <w:r>
              <w:rPr>
                <w:rFonts w:ascii="Candara" w:hAnsi="Candara" w:cs="Candara" w:eastAsia="Candara"/>
                <w:b/>
                <w:caps w:val="true"/>
                <w:color w:val="313E32"/>
                <w:spacing w:val="10"/>
                <w:position w:val="0"/>
                <w:sz w:val="20"/>
                <w:shd w:fill="auto" w:val="clear"/>
              </w:rPr>
              <w:t xml:space="preserve">DCGS Imagery Intelligence Analyst Course, Goodfellow AFB</w:t>
            </w:r>
          </w:p>
          <w:p>
            <w:pPr>
              <w:spacing w:before="0" w:after="120" w:line="240"/>
              <w:ind w:right="0" w:left="0" w:firstLine="0"/>
              <w:jc w:val="left"/>
              <w:rPr>
                <w:rFonts w:ascii="Candara" w:hAnsi="Candara" w:cs="Candara" w:eastAsia="Candara"/>
                <w:b/>
                <w:color w:val="4E6351"/>
                <w:spacing w:val="6"/>
                <w:position w:val="0"/>
                <w:sz w:val="20"/>
                <w:shd w:fill="auto" w:val="clear"/>
              </w:rPr>
            </w:pPr>
            <w:r>
              <w:rPr>
                <w:rFonts w:ascii="Candara" w:hAnsi="Candara" w:cs="Candara" w:eastAsia="Candara"/>
                <w:b/>
                <w:color w:val="4E6351"/>
                <w:spacing w:val="6"/>
                <w:position w:val="0"/>
                <w:sz w:val="20"/>
                <w:shd w:fill="auto" w:val="clear"/>
              </w:rPr>
              <w:t xml:space="preserve">San Angelo, TX | Geospatial Intelligence Analyst</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January 2020 </w:t>
            </w:r>
            <w:r>
              <w:rPr>
                <w:rFonts w:ascii="Candara" w:hAnsi="Candara" w:cs="Candara" w:eastAsia="Candara"/>
                <w:color w:val="313E32"/>
                <w:spacing w:val="0"/>
                <w:position w:val="0"/>
                <w:sz w:val="20"/>
                <w:shd w:fill="auto" w:val="clear"/>
              </w:rPr>
              <w:t xml:space="preserve">–</w:t>
            </w:r>
            <w:r>
              <w:rPr>
                <w:rFonts w:ascii="Candara" w:hAnsi="Candara" w:cs="Candara" w:eastAsia="Candara"/>
                <w:color w:val="313E32"/>
                <w:spacing w:val="0"/>
                <w:position w:val="0"/>
                <w:sz w:val="20"/>
                <w:shd w:fill="auto" w:val="clear"/>
              </w:rPr>
              <w:t xml:space="preserve"> February 2020</w:t>
            </w:r>
          </w:p>
          <w:p>
            <w:pPr>
              <w:spacing w:before="0" w:after="0" w:line="360"/>
              <w:ind w:right="0" w:left="0" w:firstLine="0"/>
              <w:jc w:val="left"/>
              <w:rPr>
                <w:rFonts w:ascii="Candara" w:hAnsi="Candara" w:cs="Candara" w:eastAsia="Candara"/>
                <w:color w:val="313E32"/>
                <w:spacing w:val="0"/>
                <w:position w:val="0"/>
                <w:sz w:val="20"/>
                <w:shd w:fill="auto" w:val="clear"/>
              </w:rPr>
            </w:pPr>
          </w:p>
          <w:p>
            <w:pPr>
              <w:keepNext w:val="true"/>
              <w:keepLines w:val="true"/>
              <w:spacing w:before="0" w:after="120" w:line="240"/>
              <w:ind w:right="0" w:left="0" w:firstLine="0"/>
              <w:jc w:val="left"/>
              <w:rPr>
                <w:rFonts w:ascii="Candara" w:hAnsi="Candara" w:cs="Candara" w:eastAsia="Candara"/>
                <w:b/>
                <w:caps w:val="true"/>
                <w:color w:val="313E32"/>
                <w:spacing w:val="10"/>
                <w:position w:val="0"/>
                <w:sz w:val="20"/>
                <w:shd w:fill="auto" w:val="clear"/>
              </w:rPr>
            </w:pPr>
            <w:r>
              <w:rPr>
                <w:rFonts w:ascii="Candara" w:hAnsi="Candara" w:cs="Candara" w:eastAsia="Candara"/>
                <w:b/>
                <w:caps w:val="true"/>
                <w:color w:val="313E32"/>
                <w:spacing w:val="10"/>
                <w:position w:val="0"/>
                <w:sz w:val="20"/>
                <w:shd w:fill="auto" w:val="clear"/>
              </w:rPr>
              <w:t xml:space="preserve">Imagery Analyst Course, Goodfellow AFB</w:t>
            </w:r>
          </w:p>
          <w:p>
            <w:pPr>
              <w:spacing w:before="0" w:after="120" w:line="240"/>
              <w:ind w:right="0" w:left="0" w:firstLine="0"/>
              <w:jc w:val="left"/>
              <w:rPr>
                <w:rFonts w:ascii="Candara" w:hAnsi="Candara" w:cs="Candara" w:eastAsia="Candara"/>
                <w:b/>
                <w:color w:val="4E6351"/>
                <w:spacing w:val="6"/>
                <w:position w:val="0"/>
                <w:sz w:val="20"/>
                <w:shd w:fill="auto" w:val="clear"/>
              </w:rPr>
            </w:pPr>
            <w:r>
              <w:rPr>
                <w:rFonts w:ascii="Candara" w:hAnsi="Candara" w:cs="Candara" w:eastAsia="Candara"/>
                <w:b/>
                <w:color w:val="4E6351"/>
                <w:spacing w:val="6"/>
                <w:position w:val="0"/>
                <w:sz w:val="20"/>
                <w:shd w:fill="auto" w:val="clear"/>
              </w:rPr>
              <w:t xml:space="preserve">San Angelo, TX | Imagery Analyst</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July 2019 </w:t>
            </w:r>
            <w:r>
              <w:rPr>
                <w:rFonts w:ascii="Candara" w:hAnsi="Candara" w:cs="Candara" w:eastAsia="Candara"/>
                <w:color w:val="313E32"/>
                <w:spacing w:val="0"/>
                <w:position w:val="0"/>
                <w:sz w:val="20"/>
                <w:shd w:fill="auto" w:val="clear"/>
              </w:rPr>
              <w:t xml:space="preserve">–</w:t>
            </w:r>
            <w:r>
              <w:rPr>
                <w:rFonts w:ascii="Candara" w:hAnsi="Candara" w:cs="Candara" w:eastAsia="Candara"/>
                <w:color w:val="313E32"/>
                <w:spacing w:val="0"/>
                <w:position w:val="0"/>
                <w:sz w:val="20"/>
                <w:shd w:fill="auto" w:val="clear"/>
              </w:rPr>
              <w:t xml:space="preserve"> December 2019</w:t>
            </w:r>
          </w:p>
          <w:p>
            <w:pPr>
              <w:spacing w:before="0" w:after="0" w:line="360"/>
              <w:ind w:right="0" w:left="0" w:firstLine="0"/>
              <w:jc w:val="left"/>
              <w:rPr>
                <w:rFonts w:ascii="Candara" w:hAnsi="Candara" w:cs="Candara" w:eastAsia="Candara"/>
                <w:color w:val="313E32"/>
                <w:spacing w:val="0"/>
                <w:position w:val="0"/>
                <w:sz w:val="20"/>
                <w:shd w:fill="auto" w:val="clear"/>
              </w:rPr>
            </w:pPr>
          </w:p>
          <w:p>
            <w:pPr>
              <w:keepNext w:val="true"/>
              <w:keepLines w:val="true"/>
              <w:spacing w:before="0" w:after="120" w:line="240"/>
              <w:ind w:right="0" w:left="0" w:firstLine="0"/>
              <w:jc w:val="left"/>
              <w:rPr>
                <w:rFonts w:ascii="Candara" w:hAnsi="Candara" w:cs="Candara" w:eastAsia="Candara"/>
                <w:b/>
                <w:caps w:val="true"/>
                <w:color w:val="313E32"/>
                <w:spacing w:val="10"/>
                <w:position w:val="0"/>
                <w:sz w:val="20"/>
                <w:shd w:fill="auto" w:val="clear"/>
              </w:rPr>
            </w:pPr>
            <w:r>
              <w:rPr>
                <w:rFonts w:ascii="Candara" w:hAnsi="Candara" w:cs="Candara" w:eastAsia="Candara"/>
                <w:b/>
                <w:caps w:val="true"/>
                <w:color w:val="313E32"/>
                <w:spacing w:val="10"/>
                <w:position w:val="0"/>
                <w:sz w:val="20"/>
                <w:shd w:fill="auto" w:val="clear"/>
              </w:rPr>
              <w:t xml:space="preserve">US Air Force Basic Military Training, JBSA-Lackland AFB</w:t>
            </w:r>
          </w:p>
          <w:p>
            <w:pPr>
              <w:spacing w:before="0" w:after="120" w:line="240"/>
              <w:ind w:right="0" w:left="0" w:firstLine="0"/>
              <w:jc w:val="left"/>
              <w:rPr>
                <w:rFonts w:ascii="Candara" w:hAnsi="Candara" w:cs="Candara" w:eastAsia="Candara"/>
                <w:b/>
                <w:color w:val="4E6351"/>
                <w:spacing w:val="6"/>
                <w:position w:val="0"/>
                <w:sz w:val="20"/>
                <w:shd w:fill="auto" w:val="clear"/>
              </w:rPr>
            </w:pPr>
            <w:r>
              <w:rPr>
                <w:rFonts w:ascii="Candara" w:hAnsi="Candara" w:cs="Candara" w:eastAsia="Candara"/>
                <w:b/>
                <w:color w:val="4E6351"/>
                <w:spacing w:val="6"/>
                <w:position w:val="0"/>
                <w:sz w:val="20"/>
                <w:shd w:fill="auto" w:val="clear"/>
              </w:rPr>
              <w:t xml:space="preserve">San Antonio, TX | USAF Airman</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April 2019 </w:t>
            </w:r>
            <w:r>
              <w:rPr>
                <w:rFonts w:ascii="Candara" w:hAnsi="Candara" w:cs="Candara" w:eastAsia="Candara"/>
                <w:color w:val="313E32"/>
                <w:spacing w:val="0"/>
                <w:position w:val="0"/>
                <w:sz w:val="20"/>
                <w:shd w:fill="auto" w:val="clear"/>
              </w:rPr>
              <w:t xml:space="preserve">–</w:t>
            </w:r>
            <w:r>
              <w:rPr>
                <w:rFonts w:ascii="Candara" w:hAnsi="Candara" w:cs="Candara" w:eastAsia="Candara"/>
                <w:color w:val="313E32"/>
                <w:spacing w:val="0"/>
                <w:position w:val="0"/>
                <w:sz w:val="20"/>
                <w:shd w:fill="auto" w:val="clear"/>
              </w:rPr>
              <w:t xml:space="preserve"> June 2019</w:t>
            </w:r>
          </w:p>
          <w:p>
            <w:pPr>
              <w:spacing w:before="0" w:after="0" w:line="240"/>
              <w:ind w:right="0" w:left="0" w:firstLine="0"/>
              <w:jc w:val="left"/>
              <w:rPr>
                <w:rFonts w:ascii="Candara" w:hAnsi="Candara" w:cs="Candara" w:eastAsia="Candara"/>
                <w:color w:val="313E32"/>
                <w:spacing w:val="0"/>
                <w:position w:val="0"/>
                <w:sz w:val="20"/>
                <w:shd w:fill="auto" w:val="clear"/>
              </w:rPr>
            </w:pPr>
          </w:p>
          <w:p>
            <w:pPr>
              <w:spacing w:before="0" w:after="0" w:line="240"/>
              <w:ind w:right="0" w:left="0" w:firstLine="0"/>
              <w:jc w:val="left"/>
              <w:rPr>
                <w:position w:val="0"/>
                <w:shd w:fill="auto" w:val="clear"/>
              </w:rPr>
            </w:pPr>
          </w:p>
        </w:tc>
      </w:tr>
      <w:tr>
        <w:trPr>
          <w:trHeight w:val="890" w:hRule="auto"/>
          <w:jc w:val="left"/>
        </w:trPr>
        <w:tc>
          <w:tcPr>
            <w:tcW w:w="1710"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120" w:line="240"/>
              <w:ind w:right="0" w:left="0" w:firstLine="0"/>
              <w:jc w:val="left"/>
              <w:rPr>
                <w:position w:val="0"/>
                <w:shd w:fill="auto" w:val="clear"/>
              </w:rPr>
            </w:pPr>
            <w:r>
              <w:rPr>
                <w:rFonts w:ascii="Candara" w:hAnsi="Candara" w:cs="Candara" w:eastAsia="Candara"/>
                <w:b/>
                <w:color w:val="4E6351"/>
                <w:spacing w:val="6"/>
                <w:position w:val="0"/>
                <w:sz w:val="20"/>
                <w:shd w:fill="auto" w:val="clear"/>
              </w:rPr>
              <w:t xml:space="preserve">Certifications</w:t>
            </w: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0" w:leader="none"/>
                <w:tab w:val="decimal" w:pos="5040" w:leader="none"/>
                <w:tab w:val="right" w:pos="9990" w:leader="none"/>
              </w:tabs>
              <w:spacing w:before="0" w:after="0" w:line="240"/>
              <w:ind w:right="90" w:left="0" w:firstLine="0"/>
              <w:jc w:val="left"/>
              <w:rPr>
                <w:rFonts w:ascii="Calibri" w:hAnsi="Calibri" w:cs="Calibri" w:eastAsia="Calibri"/>
                <w:color w:val="auto"/>
                <w:spacing w:val="0"/>
                <w:position w:val="0"/>
                <w:sz w:val="22"/>
                <w:shd w:fill="auto" w:val="clear"/>
              </w:rPr>
            </w:pPr>
          </w:p>
        </w:tc>
        <w:tc>
          <w:tcPr>
            <w:tcW w:w="69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Law of Armed Conflict</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Uniform Code of Military Justice</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Anti-terrorism Training</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Force Protection Training</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Chemical, Biological, Radiological, and Nuclear Defense Training</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Joint Military Ethics Training</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Sexual Assault Prevention Training</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Survival, Evasion, Resistance, and Escape Training</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FMV Analyst Training</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CyberSecurity Awareness Training</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Protection of Sensitive Information Training</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Derivative Classifier Training</w:t>
            </w:r>
          </w:p>
          <w:p>
            <w:pPr>
              <w:spacing w:before="0" w:after="0" w:line="240"/>
              <w:ind w:right="0" w:left="0" w:firstLine="0"/>
              <w:jc w:val="left"/>
              <w:rPr>
                <w:rFonts w:ascii="Candara" w:hAnsi="Candara" w:cs="Candara" w:eastAsia="Candara"/>
                <w:color w:val="313E32"/>
                <w:spacing w:val="0"/>
                <w:position w:val="0"/>
                <w:sz w:val="20"/>
                <w:shd w:fill="auto" w:val="clear"/>
              </w:rPr>
            </w:pPr>
          </w:p>
          <w:p>
            <w:pPr>
              <w:spacing w:before="0" w:after="0" w:line="240"/>
              <w:ind w:right="0" w:left="0" w:firstLine="0"/>
              <w:jc w:val="left"/>
              <w:rPr>
                <w:spacing w:val="0"/>
                <w:position w:val="0"/>
                <w:shd w:fill="auto" w:val="clear"/>
              </w:rPr>
            </w:pPr>
          </w:p>
        </w:tc>
      </w:tr>
      <w:tr>
        <w:trPr>
          <w:trHeight w:val="890" w:hRule="auto"/>
          <w:jc w:val="left"/>
        </w:trPr>
        <w:tc>
          <w:tcPr>
            <w:tcW w:w="1710" w:type="dxa"/>
            <w:tcBorders>
              <w:top w:val="single" w:color="000000" w:sz="4"/>
              <w:left w:val="single" w:color="000000" w:sz="0"/>
              <w:bottom w:val="single" w:color="000000" w:sz="4"/>
              <w:right w:val="single" w:color="000000" w:sz="0"/>
            </w:tcBorders>
            <w:shd w:color="000000" w:fill="ffffff" w:val="clear"/>
            <w:tcMar>
              <w:left w:w="0" w:type="dxa"/>
              <w:right w:w="0" w:type="dxa"/>
            </w:tcMar>
            <w:vAlign w:val="top"/>
          </w:tcPr>
          <w:p>
            <w:pPr>
              <w:spacing w:before="0" w:after="120" w:line="240"/>
              <w:ind w:right="0" w:left="0" w:firstLine="0"/>
              <w:jc w:val="left"/>
              <w:rPr>
                <w:position w:val="0"/>
                <w:shd w:fill="auto" w:val="clear"/>
              </w:rPr>
            </w:pPr>
            <w:r>
              <w:rPr>
                <w:rFonts w:ascii="Candara" w:hAnsi="Candara" w:cs="Candara" w:eastAsia="Candara"/>
                <w:b/>
                <w:color w:val="4E6351"/>
                <w:spacing w:val="6"/>
                <w:position w:val="0"/>
                <w:sz w:val="20"/>
                <w:shd w:fill="auto" w:val="clear"/>
              </w:rPr>
              <w:t xml:space="preserve">References</w:t>
            </w: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0" w:leader="none"/>
                <w:tab w:val="decimal" w:pos="5040" w:leader="none"/>
                <w:tab w:val="right" w:pos="9990" w:leader="none"/>
              </w:tabs>
              <w:spacing w:before="0" w:after="0" w:line="240"/>
              <w:ind w:right="90" w:left="0" w:firstLine="0"/>
              <w:jc w:val="left"/>
              <w:rPr>
                <w:rFonts w:ascii="Calibri" w:hAnsi="Calibri" w:cs="Calibri" w:eastAsia="Calibri"/>
                <w:color w:val="auto"/>
                <w:spacing w:val="0"/>
                <w:position w:val="0"/>
                <w:sz w:val="22"/>
                <w:shd w:fill="auto" w:val="clear"/>
              </w:rPr>
            </w:pPr>
          </w:p>
        </w:tc>
        <w:tc>
          <w:tcPr>
            <w:tcW w:w="69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ndara" w:hAnsi="Candara" w:cs="Candara" w:eastAsia="Candara"/>
                <w:b/>
                <w:color w:val="4E6351"/>
                <w:spacing w:val="6"/>
                <w:position w:val="0"/>
                <w:sz w:val="20"/>
                <w:shd w:fill="auto" w:val="clear"/>
              </w:rPr>
            </w:pPr>
            <w:r>
              <w:rPr>
                <w:rFonts w:ascii="Candara" w:hAnsi="Candara" w:cs="Candara" w:eastAsia="Candara"/>
                <w:b/>
                <w:color w:val="4E6351"/>
                <w:spacing w:val="6"/>
                <w:position w:val="0"/>
                <w:sz w:val="20"/>
                <w:shd w:fill="auto" w:val="clear"/>
              </w:rPr>
              <w:t xml:space="preserve">Christopher Cork</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Threat Hunter, VP | Comerica Bank</w:t>
            </w:r>
          </w:p>
          <w:p>
            <w:pPr>
              <w:spacing w:before="0" w:after="0" w:line="240"/>
              <w:ind w:right="0" w:left="0" w:firstLine="0"/>
              <w:jc w:val="left"/>
              <w:rPr>
                <w:rFonts w:ascii="Candara" w:hAnsi="Candara" w:cs="Candara" w:eastAsia="Candara"/>
                <w:color w:val="313E32"/>
                <w:spacing w:val="0"/>
                <w:position w:val="0"/>
                <w:sz w:val="20"/>
                <w:shd w:fill="auto" w:val="clear"/>
              </w:rPr>
            </w:pPr>
            <w:hyperlink xmlns:r="http://schemas.openxmlformats.org/officeDocument/2006/relationships" r:id="docRId0">
              <w:r>
                <w:rPr>
                  <w:rFonts w:ascii="Candara" w:hAnsi="Candara" w:cs="Candara" w:eastAsia="Candara"/>
                  <w:color w:val="0563C1"/>
                  <w:spacing w:val="0"/>
                  <w:position w:val="0"/>
                  <w:sz w:val="20"/>
                  <w:u w:val="single"/>
                  <w:shd w:fill="auto" w:val="clear"/>
                </w:rPr>
                <w:t xml:space="preserve">cacork@comerica.com</w:t>
              </w:r>
            </w:hyperlink>
            <w:r>
              <w:rPr>
                <w:rFonts w:ascii="Candara" w:hAnsi="Candara" w:cs="Candara" w:eastAsia="Candara"/>
                <w:color w:val="313E32"/>
                <w:spacing w:val="0"/>
                <w:position w:val="0"/>
                <w:sz w:val="20"/>
                <w:shd w:fill="auto" w:val="clear"/>
              </w:rPr>
              <w:t xml:space="preserve"> | 205-317-6403</w:t>
            </w:r>
          </w:p>
          <w:p>
            <w:pPr>
              <w:spacing w:before="0" w:after="0" w:line="240"/>
              <w:ind w:right="0" w:left="0" w:firstLine="0"/>
              <w:jc w:val="left"/>
              <w:rPr>
                <w:rFonts w:ascii="Candara" w:hAnsi="Candara" w:cs="Candara" w:eastAsia="Candara"/>
                <w:color w:val="313E32"/>
                <w:spacing w:val="0"/>
                <w:position w:val="0"/>
                <w:sz w:val="20"/>
                <w:shd w:fill="auto" w:val="clear"/>
              </w:rPr>
            </w:pPr>
          </w:p>
          <w:p>
            <w:pPr>
              <w:spacing w:before="0" w:after="0" w:line="240"/>
              <w:ind w:right="0" w:left="0" w:firstLine="0"/>
              <w:jc w:val="left"/>
              <w:rPr>
                <w:rFonts w:ascii="Candara" w:hAnsi="Candara" w:cs="Candara" w:eastAsia="Candara"/>
                <w:b/>
                <w:color w:val="4E6351"/>
                <w:spacing w:val="6"/>
                <w:position w:val="0"/>
                <w:sz w:val="20"/>
                <w:shd w:fill="auto" w:val="clear"/>
              </w:rPr>
            </w:pPr>
            <w:r>
              <w:rPr>
                <w:rFonts w:ascii="Candara" w:hAnsi="Candara" w:cs="Candara" w:eastAsia="Candara"/>
                <w:b/>
                <w:color w:val="4E6351"/>
                <w:spacing w:val="6"/>
                <w:position w:val="0"/>
                <w:sz w:val="20"/>
                <w:shd w:fill="auto" w:val="clear"/>
              </w:rPr>
              <w:t xml:space="preserve">Kari Tedesco</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MSgt AL ANG | DNCOOC Training | 117</w:t>
            </w:r>
            <w:r>
              <w:rPr>
                <w:rFonts w:ascii="Candara" w:hAnsi="Candara" w:cs="Candara" w:eastAsia="Candara"/>
                <w:color w:val="313E32"/>
                <w:spacing w:val="0"/>
                <w:position w:val="0"/>
                <w:sz w:val="20"/>
                <w:shd w:fill="auto" w:val="clear"/>
                <w:vertAlign w:val="superscript"/>
              </w:rPr>
              <w:t xml:space="preserve">th</w:t>
            </w:r>
            <w:r>
              <w:rPr>
                <w:rFonts w:ascii="Candara" w:hAnsi="Candara" w:cs="Candara" w:eastAsia="Candara"/>
                <w:color w:val="313E32"/>
                <w:spacing w:val="0"/>
                <w:position w:val="0"/>
                <w:sz w:val="20"/>
                <w:shd w:fill="auto" w:val="clear"/>
              </w:rPr>
              <w:t xml:space="preserve"> Intelligence Squadron</w:t>
            </w:r>
          </w:p>
          <w:p>
            <w:pPr>
              <w:spacing w:before="0" w:after="0" w:line="240"/>
              <w:ind w:right="0" w:left="0" w:firstLine="0"/>
              <w:jc w:val="left"/>
              <w:rPr>
                <w:rFonts w:ascii="Candara" w:hAnsi="Candara" w:cs="Candara" w:eastAsia="Candara"/>
                <w:color w:val="313E32"/>
                <w:spacing w:val="0"/>
                <w:position w:val="0"/>
                <w:sz w:val="20"/>
                <w:shd w:fill="auto" w:val="clear"/>
              </w:rPr>
            </w:pPr>
            <w:hyperlink xmlns:r="http://schemas.openxmlformats.org/officeDocument/2006/relationships" r:id="docRId1">
              <w:r>
                <w:rPr>
                  <w:rFonts w:ascii="Candara" w:hAnsi="Candara" w:cs="Candara" w:eastAsia="Candara"/>
                  <w:color w:val="0563C1"/>
                  <w:spacing w:val="0"/>
                  <w:position w:val="0"/>
                  <w:sz w:val="20"/>
                  <w:u w:val="single"/>
                  <w:shd w:fill="auto" w:val="clear"/>
                </w:rPr>
                <w:t xml:space="preserve">Kari.tedesco.1@us.af.mil</w:t>
              </w:r>
            </w:hyperlink>
            <w:r>
              <w:rPr>
                <w:rFonts w:ascii="Candara" w:hAnsi="Candara" w:cs="Candara" w:eastAsia="Candara"/>
                <w:color w:val="313E32"/>
                <w:spacing w:val="0"/>
                <w:position w:val="0"/>
                <w:sz w:val="20"/>
                <w:shd w:fill="auto" w:val="clear"/>
              </w:rPr>
              <w:t xml:space="preserve"> | 205-714-2918</w:t>
            </w:r>
          </w:p>
          <w:p>
            <w:pPr>
              <w:spacing w:before="0" w:after="0" w:line="240"/>
              <w:ind w:right="0" w:left="0" w:firstLine="0"/>
              <w:jc w:val="left"/>
              <w:rPr>
                <w:rFonts w:ascii="Candara" w:hAnsi="Candara" w:cs="Candara" w:eastAsia="Candara"/>
                <w:color w:val="313E32"/>
                <w:spacing w:val="0"/>
                <w:position w:val="0"/>
                <w:sz w:val="20"/>
                <w:shd w:fill="auto" w:val="clear"/>
              </w:rPr>
            </w:pPr>
          </w:p>
          <w:p>
            <w:pPr>
              <w:spacing w:before="0" w:after="0" w:line="240"/>
              <w:ind w:right="0" w:left="0" w:firstLine="0"/>
              <w:jc w:val="left"/>
              <w:rPr>
                <w:rFonts w:ascii="Candara" w:hAnsi="Candara" w:cs="Candara" w:eastAsia="Candara"/>
                <w:b/>
                <w:color w:val="4E6351"/>
                <w:spacing w:val="6"/>
                <w:position w:val="0"/>
                <w:sz w:val="20"/>
                <w:shd w:fill="auto" w:val="clear"/>
              </w:rPr>
            </w:pPr>
            <w:r>
              <w:rPr>
                <w:rFonts w:ascii="Candara" w:hAnsi="Candara" w:cs="Candara" w:eastAsia="Candara"/>
                <w:b/>
                <w:color w:val="4E6351"/>
                <w:spacing w:val="6"/>
                <w:position w:val="0"/>
                <w:sz w:val="20"/>
                <w:shd w:fill="auto" w:val="clear"/>
              </w:rPr>
              <w:t xml:space="preserve">Robert Golden</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MSgt AL ANG | Crew Supervisor | 117</w:t>
            </w:r>
            <w:r>
              <w:rPr>
                <w:rFonts w:ascii="Candara" w:hAnsi="Candara" w:cs="Candara" w:eastAsia="Candara"/>
                <w:color w:val="313E32"/>
                <w:spacing w:val="0"/>
                <w:position w:val="0"/>
                <w:sz w:val="20"/>
                <w:shd w:fill="auto" w:val="clear"/>
                <w:vertAlign w:val="superscript"/>
              </w:rPr>
              <w:t xml:space="preserve">th</w:t>
            </w:r>
            <w:r>
              <w:rPr>
                <w:rFonts w:ascii="Candara" w:hAnsi="Candara" w:cs="Candara" w:eastAsia="Candara"/>
                <w:color w:val="313E32"/>
                <w:spacing w:val="0"/>
                <w:position w:val="0"/>
                <w:sz w:val="20"/>
                <w:shd w:fill="auto" w:val="clear"/>
              </w:rPr>
              <w:t xml:space="preserve"> Intelligence Squadron</w:t>
            </w:r>
          </w:p>
          <w:p>
            <w:pPr>
              <w:spacing w:before="0" w:after="0" w:line="240"/>
              <w:ind w:right="0" w:left="0" w:firstLine="0"/>
              <w:jc w:val="left"/>
              <w:rPr>
                <w:rFonts w:ascii="Candara" w:hAnsi="Candara" w:cs="Candara" w:eastAsia="Candara"/>
                <w:color w:val="313E32"/>
                <w:spacing w:val="0"/>
                <w:position w:val="0"/>
                <w:sz w:val="20"/>
                <w:shd w:fill="auto" w:val="clear"/>
              </w:rPr>
            </w:pPr>
            <w:hyperlink xmlns:r="http://schemas.openxmlformats.org/officeDocument/2006/relationships" r:id="docRId2">
              <w:r>
                <w:rPr>
                  <w:rFonts w:ascii="Candara" w:hAnsi="Candara" w:cs="Candara" w:eastAsia="Candara"/>
                  <w:color w:val="0563C1"/>
                  <w:spacing w:val="0"/>
                  <w:position w:val="0"/>
                  <w:sz w:val="20"/>
                  <w:u w:val="single"/>
                  <w:shd w:fill="auto" w:val="clear"/>
                </w:rPr>
                <w:t xml:space="preserve">Robert.golden.3@us.af.mil</w:t>
              </w:r>
            </w:hyperlink>
            <w:r>
              <w:rPr>
                <w:rFonts w:ascii="Candara" w:hAnsi="Candara" w:cs="Candara" w:eastAsia="Candara"/>
                <w:color w:val="313E32"/>
                <w:spacing w:val="0"/>
                <w:position w:val="0"/>
                <w:sz w:val="20"/>
                <w:shd w:fill="auto" w:val="clear"/>
              </w:rPr>
              <w:t xml:space="preserve"> | 205-948-7535</w:t>
            </w:r>
          </w:p>
          <w:p>
            <w:pPr>
              <w:spacing w:before="0" w:after="0" w:line="240"/>
              <w:ind w:right="0" w:left="0" w:firstLine="0"/>
              <w:jc w:val="left"/>
              <w:rPr>
                <w:rFonts w:ascii="Candara" w:hAnsi="Candara" w:cs="Candara" w:eastAsia="Candara"/>
                <w:color w:val="313E32"/>
                <w:spacing w:val="0"/>
                <w:position w:val="0"/>
                <w:sz w:val="20"/>
                <w:shd w:fill="auto" w:val="clear"/>
              </w:rPr>
            </w:pPr>
          </w:p>
          <w:p>
            <w:pPr>
              <w:spacing w:before="0" w:after="0" w:line="240"/>
              <w:ind w:right="0" w:left="0" w:firstLine="0"/>
              <w:jc w:val="left"/>
              <w:rPr>
                <w:rFonts w:ascii="Candara" w:hAnsi="Candara" w:cs="Candara" w:eastAsia="Candara"/>
                <w:b/>
                <w:color w:val="4E6351"/>
                <w:spacing w:val="6"/>
                <w:position w:val="0"/>
                <w:sz w:val="20"/>
                <w:shd w:fill="auto" w:val="clear"/>
              </w:rPr>
            </w:pPr>
            <w:r>
              <w:rPr>
                <w:rFonts w:ascii="Candara" w:hAnsi="Candara" w:cs="Candara" w:eastAsia="Candara"/>
                <w:b/>
                <w:color w:val="4E6351"/>
                <w:spacing w:val="6"/>
                <w:position w:val="0"/>
                <w:sz w:val="20"/>
                <w:shd w:fill="auto" w:val="clear"/>
              </w:rPr>
              <w:t xml:space="preserve">Richard Edwards</w:t>
            </w:r>
          </w:p>
          <w:p>
            <w:pPr>
              <w:spacing w:before="0" w:after="0" w:line="240"/>
              <w:ind w:right="0" w:left="0" w:firstLine="0"/>
              <w:jc w:val="left"/>
              <w:rPr>
                <w:rFonts w:ascii="Candara" w:hAnsi="Candara" w:cs="Candara" w:eastAsia="Candara"/>
                <w:color w:val="313E32"/>
                <w:spacing w:val="0"/>
                <w:position w:val="0"/>
                <w:sz w:val="20"/>
                <w:shd w:fill="auto" w:val="clear"/>
              </w:rPr>
            </w:pPr>
            <w:r>
              <w:rPr>
                <w:rFonts w:ascii="Candara" w:hAnsi="Candara" w:cs="Candara" w:eastAsia="Candara"/>
                <w:color w:val="313E32"/>
                <w:spacing w:val="0"/>
                <w:position w:val="0"/>
                <w:sz w:val="20"/>
                <w:shd w:fill="auto" w:val="clear"/>
              </w:rPr>
              <w:t xml:space="preserve">Captain | Mission Operations Commander | 117</w:t>
            </w:r>
            <w:r>
              <w:rPr>
                <w:rFonts w:ascii="Candara" w:hAnsi="Candara" w:cs="Candara" w:eastAsia="Candara"/>
                <w:color w:val="313E32"/>
                <w:spacing w:val="0"/>
                <w:position w:val="0"/>
                <w:sz w:val="20"/>
                <w:shd w:fill="auto" w:val="clear"/>
                <w:vertAlign w:val="superscript"/>
              </w:rPr>
              <w:t xml:space="preserve">th</w:t>
            </w:r>
            <w:r>
              <w:rPr>
                <w:rFonts w:ascii="Candara" w:hAnsi="Candara" w:cs="Candara" w:eastAsia="Candara"/>
                <w:color w:val="313E32"/>
                <w:spacing w:val="0"/>
                <w:position w:val="0"/>
                <w:sz w:val="20"/>
                <w:shd w:fill="auto" w:val="clear"/>
              </w:rPr>
              <w:t xml:space="preserve"> Intelligence Squadron</w:t>
            </w:r>
          </w:p>
          <w:p>
            <w:pPr>
              <w:spacing w:before="0" w:after="0" w:line="240"/>
              <w:ind w:right="0" w:left="0" w:firstLine="0"/>
              <w:jc w:val="left"/>
              <w:rPr>
                <w:rFonts w:ascii="Candara" w:hAnsi="Candara" w:cs="Candara" w:eastAsia="Candara"/>
                <w:color w:val="313E32"/>
                <w:spacing w:val="0"/>
                <w:position w:val="0"/>
                <w:sz w:val="20"/>
                <w:shd w:fill="auto" w:val="clear"/>
              </w:rPr>
            </w:pPr>
            <w:hyperlink xmlns:r="http://schemas.openxmlformats.org/officeDocument/2006/relationships" r:id="docRId3">
              <w:r>
                <w:rPr>
                  <w:rFonts w:ascii="Candara" w:hAnsi="Candara" w:cs="Candara" w:eastAsia="Candara"/>
                  <w:color w:val="0563C1"/>
                  <w:spacing w:val="0"/>
                  <w:position w:val="0"/>
                  <w:sz w:val="20"/>
                  <w:u w:val="single"/>
                  <w:shd w:fill="auto" w:val="clear"/>
                </w:rPr>
                <w:t xml:space="preserve">Richard.edwards.12@us.af.mil</w:t>
              </w:r>
            </w:hyperlink>
            <w:r>
              <w:rPr>
                <w:rFonts w:ascii="Candara" w:hAnsi="Candara" w:cs="Candara" w:eastAsia="Candara"/>
                <w:color w:val="313E32"/>
                <w:spacing w:val="0"/>
                <w:position w:val="0"/>
                <w:sz w:val="20"/>
                <w:shd w:fill="auto" w:val="clear"/>
              </w:rPr>
              <w:t xml:space="preserve"> | 205-240-7461</w:t>
            </w:r>
          </w:p>
          <w:p>
            <w:pPr>
              <w:spacing w:before="0" w:after="0" w:line="240"/>
              <w:ind w:right="0" w:left="0" w:firstLine="0"/>
              <w:jc w:val="left"/>
              <w:rPr>
                <w:position w:val="0"/>
                <w:shd w:fill="auto" w:val="clear"/>
              </w:rPr>
            </w:pPr>
          </w:p>
        </w:tc>
      </w:tr>
      <w:tr>
        <w:trPr>
          <w:trHeight w:val="1" w:hRule="atLeast"/>
          <w:jc w:val="left"/>
        </w:trPr>
        <w:tc>
          <w:tcPr>
            <w:tcW w:w="1710" w:type="dxa"/>
            <w:tcBorders>
              <w:top w:val="single" w:color="000000" w:sz="4"/>
              <w:left w:val="single" w:color="000000" w:sz="0"/>
              <w:bottom w:val="single" w:color="000000" w:sz="0"/>
              <w:right w:val="single" w:color="000000" w:sz="0"/>
            </w:tcBorders>
            <w:shd w:color="000000" w:fill="ffffff" w:val="clear"/>
            <w:tcMar>
              <w:left w:w="0" w:type="dxa"/>
              <w:right w:w="0"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0" w:leader="none"/>
                <w:tab w:val="decimal" w:pos="5040" w:leader="none"/>
                <w:tab w:val="right" w:pos="9990" w:leader="none"/>
              </w:tabs>
              <w:spacing w:before="0" w:after="0" w:line="240"/>
              <w:ind w:right="90" w:left="0" w:firstLine="0"/>
              <w:jc w:val="left"/>
              <w:rPr>
                <w:rFonts w:ascii="Calibri" w:hAnsi="Calibri" w:cs="Calibri" w:eastAsia="Calibri"/>
                <w:color w:val="auto"/>
                <w:spacing w:val="0"/>
                <w:position w:val="0"/>
                <w:sz w:val="22"/>
                <w:shd w:fill="auto" w:val="clear"/>
              </w:rPr>
            </w:pPr>
          </w:p>
        </w:tc>
        <w:tc>
          <w:tcPr>
            <w:tcW w:w="69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ndara" w:hAnsi="Candara" w:cs="Candara" w:eastAsia="Candara"/>
          <w:color w:val="40404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Kari.tedesco.1@us.af.mil" Id="docRId1" Type="http://schemas.openxmlformats.org/officeDocument/2006/relationships/hyperlink" /><Relationship TargetMode="External" Target="mailto:Richard.edwards.12@us.af.mil" Id="docRId3" Type="http://schemas.openxmlformats.org/officeDocument/2006/relationships/hyperlink" /><Relationship Target="styles.xml" Id="docRId5" Type="http://schemas.openxmlformats.org/officeDocument/2006/relationships/styles" /><Relationship TargetMode="External" Target="mailto:cacork@comerica.com" Id="docRId0" Type="http://schemas.openxmlformats.org/officeDocument/2006/relationships/hyperlink" /><Relationship TargetMode="External" Target="mailto:Robert.golden.3@us.af.mil" Id="docRId2" Type="http://schemas.openxmlformats.org/officeDocument/2006/relationships/hyperlink" /><Relationship Target="numbering.xml" Id="docRId4" Type="http://schemas.openxmlformats.org/officeDocument/2006/relationships/numbering" /></Relationships>
</file>