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3A55" w14:textId="465D7C46" w:rsidR="00E700B9" w:rsidRDefault="00E700B9" w:rsidP="00E700B9">
      <w:pPr>
        <w:rPr>
          <w:b/>
          <w:bCs/>
          <w:sz w:val="36"/>
          <w:szCs w:val="36"/>
        </w:rPr>
      </w:pPr>
      <w:r w:rsidRPr="00E700B9">
        <w:rPr>
          <w:b/>
          <w:bCs/>
          <w:sz w:val="36"/>
          <w:szCs w:val="36"/>
        </w:rPr>
        <w:t>CVTC Data Privacy Assessment</w:t>
      </w:r>
    </w:p>
    <w:p w14:paraId="2FE73154" w14:textId="1F77A55A" w:rsidR="00E700B9" w:rsidRDefault="00E700B9" w:rsidP="00E700B9">
      <w:r>
        <w:rPr>
          <w:b/>
          <w:bCs/>
        </w:rPr>
        <w:t xml:space="preserve">Name: </w:t>
      </w:r>
      <w:r>
        <w:t>Jesse Xiong</w:t>
      </w:r>
    </w:p>
    <w:p w14:paraId="3A748317" w14:textId="22D5DA35" w:rsidR="00E700B9" w:rsidRPr="00E700B9" w:rsidRDefault="00E700B9" w:rsidP="00E700B9">
      <w:r w:rsidRPr="00E700B9">
        <w:rPr>
          <w:b/>
          <w:bCs/>
        </w:rPr>
        <w:t xml:space="preserve">Purpose: </w:t>
      </w:r>
      <w:r>
        <w:t>Review Chippewa Valley Technical College’s privacy statement and evaluate how it compares with GDPR principles.</w:t>
      </w:r>
    </w:p>
    <w:p w14:paraId="33A5E4EA" w14:textId="7A0A087D" w:rsidR="00E700B9" w:rsidRDefault="00E700B9" w:rsidP="00E700B9">
      <w:r>
        <w:rPr>
          <w:b/>
          <w:bCs/>
        </w:rPr>
        <w:t xml:space="preserve">Date: </w:t>
      </w:r>
      <w:r>
        <w:t>09/02/2025</w:t>
      </w:r>
    </w:p>
    <w:p w14:paraId="5E5AC297" w14:textId="537829C1" w:rsidR="00E700B9" w:rsidRDefault="00E700B9" w:rsidP="00E700B9">
      <w:pPr>
        <w:rPr>
          <w:b/>
          <w:bCs/>
        </w:rPr>
      </w:pPr>
      <w:r w:rsidRPr="00E700B9">
        <w:rPr>
          <w:b/>
          <w:bCs/>
        </w:rPr>
        <w:t xml:space="preserve">URL to policy: </w:t>
      </w:r>
      <w:hyperlink r:id="rId4" w:history="1">
        <w:r w:rsidRPr="00525FAA">
          <w:rPr>
            <w:rStyle w:val="Hyperlink"/>
            <w:b/>
            <w:bCs/>
          </w:rPr>
          <w:t>https://www.cvtc.edu/about-cvtc/public-information-and-notices/website-privacy-policy</w:t>
        </w:r>
      </w:hyperlink>
      <w:r>
        <w:rPr>
          <w:b/>
          <w:bCs/>
        </w:rPr>
        <w:t xml:space="preserve"> </w:t>
      </w:r>
    </w:p>
    <w:p w14:paraId="14CF2F8F" w14:textId="4BE1450B" w:rsidR="00E700B9" w:rsidRDefault="00E700B9" w:rsidP="00E700B9">
      <w:pPr>
        <w:rPr>
          <w:b/>
          <w:bCs/>
        </w:rPr>
      </w:pPr>
      <w:r>
        <w:rPr>
          <w:b/>
          <w:bCs/>
        </w:rPr>
        <w:t xml:space="preserve">Contact Email: </w:t>
      </w:r>
      <w:hyperlink r:id="rId5" w:history="1">
        <w:r w:rsidRPr="00E700B9">
          <w:rPr>
            <w:rStyle w:val="Hyperlink"/>
            <w:b/>
            <w:bCs/>
          </w:rPr>
          <w:t>communications@cvtc.edu</w:t>
        </w:r>
      </w:hyperlink>
      <w:r>
        <w:rPr>
          <w:b/>
          <w:bCs/>
        </w:rPr>
        <w:t xml:space="preserve"> </w:t>
      </w:r>
    </w:p>
    <w:p w14:paraId="75D04B43" w14:textId="367D5ABD" w:rsidR="00E700B9" w:rsidRDefault="00E700B9" w:rsidP="00E700B9">
      <w:pPr>
        <w:rPr>
          <w:b/>
          <w:bCs/>
        </w:rPr>
      </w:pPr>
      <w:r>
        <w:t xml:space="preserve">1. </w:t>
      </w:r>
      <w:r w:rsidRPr="00E700B9">
        <w:rPr>
          <w:b/>
          <w:bCs/>
        </w:rPr>
        <w:t>The Use of PII</w:t>
      </w:r>
    </w:p>
    <w:p w14:paraId="0CBD45BB" w14:textId="65321E33" w:rsidR="00E700B9" w:rsidRDefault="00E700B9" w:rsidP="00E700B9">
      <w:r w:rsidRPr="00E700B9">
        <w:t xml:space="preserve">According to CVTC’s policy, the college </w:t>
      </w:r>
      <w:r>
        <w:t>primarily collects non-personal data, such as</w:t>
      </w:r>
      <w:r w:rsidRPr="00E700B9">
        <w:t xml:space="preserve"> IP addresses, browser type, and </w:t>
      </w:r>
      <w:r w:rsidRPr="00E700B9">
        <w:t>time</w:t>
      </w:r>
      <w:r w:rsidRPr="00E700B9">
        <w:t xml:space="preserve"> of access. This is used for analytics and website improvements. Personal information is only </w:t>
      </w:r>
      <w:r>
        <w:t>collected when an individual submits it voluntarily</w:t>
      </w:r>
      <w:r w:rsidRPr="00E700B9">
        <w:t xml:space="preserve">, such as through forms, emails, or live chat. When PII is collected, it </w:t>
      </w:r>
      <w:r>
        <w:t>remains within the college and is used solely to respond to requests, personalize services, process donations, or support</w:t>
      </w:r>
      <w:r w:rsidRPr="00E700B9">
        <w:t xml:space="preserve"> college programs.</w:t>
      </w:r>
      <w:r>
        <w:t xml:space="preserve">  </w:t>
      </w:r>
    </w:p>
    <w:p w14:paraId="545E2932" w14:textId="111CFF5E" w:rsidR="00E700B9" w:rsidRDefault="00E700B9" w:rsidP="00E700B9">
      <w:pPr>
        <w:rPr>
          <w:b/>
          <w:bCs/>
        </w:rPr>
      </w:pPr>
      <w:r>
        <w:t xml:space="preserve">2. </w:t>
      </w:r>
      <w:r w:rsidRPr="00E700B9">
        <w:rPr>
          <w:b/>
          <w:bCs/>
        </w:rPr>
        <w:t>Consent Mechanisms</w:t>
      </w:r>
    </w:p>
    <w:p w14:paraId="05053B96" w14:textId="223232F4" w:rsidR="00E700B9" w:rsidRDefault="00AD585D" w:rsidP="00E700B9">
      <w:r w:rsidRPr="00AD585D">
        <w:t xml:space="preserve">Consent is implied when a visitor chooses to give their information through forms or emails. There isn’t a separate opt-in box or pop-up for agreeing to data collection. For cookies, the site lets users know they exist and suggests controlling them through browser settings. However, </w:t>
      </w:r>
      <w:r>
        <w:t>no banner asks</w:t>
      </w:r>
      <w:r w:rsidRPr="00AD585D">
        <w:t xml:space="preserve"> people to accept or decline cookies before they are placed.</w:t>
      </w:r>
      <w:r>
        <w:t xml:space="preserve"> </w:t>
      </w:r>
    </w:p>
    <w:p w14:paraId="14A4BA1F" w14:textId="4ACE54F7" w:rsidR="00AD585D" w:rsidRDefault="00AD585D" w:rsidP="00E700B9">
      <w:r>
        <w:t xml:space="preserve">3. </w:t>
      </w:r>
      <w:r w:rsidRPr="00AD585D">
        <w:rPr>
          <w:b/>
          <w:bCs/>
        </w:rPr>
        <w:t>Cookies Policy</w:t>
      </w:r>
      <w:r>
        <w:t xml:space="preserve"> </w:t>
      </w:r>
    </w:p>
    <w:p w14:paraId="1D90C10B" w14:textId="53F4DB86" w:rsidR="00AD585D" w:rsidRDefault="00AD585D" w:rsidP="00E700B9">
      <w:r w:rsidRPr="00AD585D">
        <w:t xml:space="preserve">CVTC uses cookies to recognize returning users, customize the web experience, and analyze site performance. Third-party tools like Google AdWords, Google Tag Manager, and Facebook also place cookies. The college directs users to the third </w:t>
      </w:r>
      <w:r w:rsidRPr="00AD585D">
        <w:t>party’s</w:t>
      </w:r>
      <w:r w:rsidRPr="00AD585D">
        <w:t xml:space="preserve"> own </w:t>
      </w:r>
      <w:r w:rsidRPr="00AD585D">
        <w:t>private</w:t>
      </w:r>
      <w:r w:rsidRPr="00AD585D">
        <w:t xml:space="preserve"> pages for more details. If someone disables cookies, some website features may not work properly.</w:t>
      </w:r>
      <w:r>
        <w:t xml:space="preserve"> </w:t>
      </w:r>
    </w:p>
    <w:p w14:paraId="70685CD4" w14:textId="64370483" w:rsidR="00AD585D" w:rsidRDefault="00AD585D" w:rsidP="00E700B9">
      <w:r>
        <w:t xml:space="preserve">4. </w:t>
      </w:r>
      <w:r w:rsidRPr="00AD585D">
        <w:rPr>
          <w:b/>
          <w:bCs/>
        </w:rPr>
        <w:t>Data Retention and Deletion</w:t>
      </w:r>
      <w:r>
        <w:t xml:space="preserve"> </w:t>
      </w:r>
    </w:p>
    <w:p w14:paraId="75BE9E0A" w14:textId="30716053" w:rsidR="008A437F" w:rsidRDefault="008A437F" w:rsidP="008A437F">
      <w:r w:rsidRPr="008A437F">
        <w:t xml:space="preserve">The website policy mentions that data is protected using standard security measures, including SSL encryption for transmissions. However, there is no specific information about how long personal data is retained, how often it is reviewed, or how users can </w:t>
      </w:r>
      <w:r w:rsidRPr="008A437F">
        <w:lastRenderedPageBreak/>
        <w:t>request deletion of their data. The absence of a clear data retention and deletion statement is an area that could be improved to align with GDPR principles like the right to erasure and data minimization.</w:t>
      </w:r>
      <w:r>
        <w:t xml:space="preserve"> </w:t>
      </w:r>
    </w:p>
    <w:p w14:paraId="1761B533" w14:textId="582EDF5F" w:rsidR="00DE6460" w:rsidRDefault="00DE6460" w:rsidP="008A437F">
      <w:pPr>
        <w:rPr>
          <w:b/>
          <w:bCs/>
        </w:rPr>
      </w:pPr>
      <w:r>
        <w:t xml:space="preserve">5. </w:t>
      </w:r>
      <w:r w:rsidRPr="00DE6460">
        <w:rPr>
          <w:b/>
          <w:bCs/>
        </w:rPr>
        <w:t>Issues and Shortcomings</w:t>
      </w:r>
    </w:p>
    <w:tbl>
      <w:tblPr>
        <w:tblStyle w:val="TableGrid"/>
        <w:tblW w:w="0" w:type="auto"/>
        <w:tblLook w:val="04A0" w:firstRow="1" w:lastRow="0" w:firstColumn="1" w:lastColumn="0" w:noHBand="0" w:noVBand="1"/>
      </w:tblPr>
      <w:tblGrid>
        <w:gridCol w:w="4673"/>
        <w:gridCol w:w="4677"/>
      </w:tblGrid>
      <w:tr w:rsidR="00DE6460" w14:paraId="0EE79F5F" w14:textId="77777777" w:rsidTr="00DE6460">
        <w:tc>
          <w:tcPr>
            <w:tcW w:w="4788" w:type="dxa"/>
          </w:tcPr>
          <w:p w14:paraId="50DB6A60" w14:textId="4C27F275" w:rsidR="00DE6460" w:rsidRPr="00DE6460" w:rsidRDefault="00DE6460" w:rsidP="00DE6460">
            <w:pPr>
              <w:jc w:val="center"/>
              <w:rPr>
                <w:b/>
                <w:bCs/>
                <w:sz w:val="30"/>
                <w:szCs w:val="30"/>
              </w:rPr>
            </w:pPr>
            <w:r w:rsidRPr="00DE6460">
              <w:rPr>
                <w:b/>
                <w:bCs/>
                <w:sz w:val="30"/>
                <w:szCs w:val="30"/>
              </w:rPr>
              <w:t>Issues Identified</w:t>
            </w:r>
          </w:p>
        </w:tc>
        <w:tc>
          <w:tcPr>
            <w:tcW w:w="4788" w:type="dxa"/>
          </w:tcPr>
          <w:p w14:paraId="0C8CC17D" w14:textId="7EF8F47A" w:rsidR="00DE6460" w:rsidRPr="00DE6460" w:rsidRDefault="00DE6460" w:rsidP="00DE6460">
            <w:pPr>
              <w:jc w:val="center"/>
              <w:rPr>
                <w:b/>
                <w:bCs/>
                <w:sz w:val="30"/>
                <w:szCs w:val="30"/>
              </w:rPr>
            </w:pPr>
            <w:r w:rsidRPr="00DE6460">
              <w:rPr>
                <w:b/>
                <w:bCs/>
                <w:sz w:val="30"/>
                <w:szCs w:val="30"/>
              </w:rPr>
              <w:t>Suggested Corrective Action</w:t>
            </w:r>
          </w:p>
        </w:tc>
      </w:tr>
      <w:tr w:rsidR="00DE6460" w14:paraId="4F96C3C1" w14:textId="77777777" w:rsidTr="00DE6460">
        <w:tc>
          <w:tcPr>
            <w:tcW w:w="4788" w:type="dxa"/>
          </w:tcPr>
          <w:p w14:paraId="66D9B383" w14:textId="13F5731A" w:rsidR="00DE6460" w:rsidRDefault="00DE6460" w:rsidP="008A437F">
            <w:r>
              <w:t>Lack of explicit consent mechanisms</w:t>
            </w:r>
          </w:p>
        </w:tc>
        <w:tc>
          <w:tcPr>
            <w:tcW w:w="4788" w:type="dxa"/>
          </w:tcPr>
          <w:p w14:paraId="48C884AD" w14:textId="3BF7EEA2" w:rsidR="00DE6460" w:rsidRDefault="00DE6460" w:rsidP="008A437F">
            <w:r>
              <w:t>Add checkboxes or consent statements for all forms where personal data may be collected.</w:t>
            </w:r>
          </w:p>
        </w:tc>
      </w:tr>
      <w:tr w:rsidR="00DE6460" w14:paraId="541A4992" w14:textId="77777777" w:rsidTr="00DE6460">
        <w:tc>
          <w:tcPr>
            <w:tcW w:w="4788" w:type="dxa"/>
          </w:tcPr>
          <w:p w14:paraId="65E093F5" w14:textId="3A06EDCB" w:rsidR="00DE6460" w:rsidRDefault="00DE6460" w:rsidP="008A437F">
            <w:r>
              <w:t>No data retention or deletion policy</w:t>
            </w:r>
          </w:p>
        </w:tc>
        <w:tc>
          <w:tcPr>
            <w:tcW w:w="4788" w:type="dxa"/>
          </w:tcPr>
          <w:p w14:paraId="73991DD4" w14:textId="446F3BFC" w:rsidR="00DE6460" w:rsidRDefault="00DE6460" w:rsidP="008A437F">
            <w:r>
              <w:t>Clearly state how long data is stored and provide a procedure for users to request deletion.</w:t>
            </w:r>
          </w:p>
        </w:tc>
      </w:tr>
      <w:tr w:rsidR="00DE6460" w14:paraId="41BF8003" w14:textId="77777777" w:rsidTr="00DE6460">
        <w:tc>
          <w:tcPr>
            <w:tcW w:w="4788" w:type="dxa"/>
          </w:tcPr>
          <w:p w14:paraId="0F85541D" w14:textId="539C9D1C" w:rsidR="00DE6460" w:rsidRDefault="00DE6460" w:rsidP="008A437F">
            <w:r>
              <w:t>No cookie consent banner</w:t>
            </w:r>
          </w:p>
        </w:tc>
        <w:tc>
          <w:tcPr>
            <w:tcW w:w="4788" w:type="dxa"/>
          </w:tcPr>
          <w:p w14:paraId="08F8897F" w14:textId="248ACFF6" w:rsidR="00DE6460" w:rsidRDefault="00DE6460" w:rsidP="008A437F">
            <w:r>
              <w:t>Implement a visible cookie banner with options to accept or decline non-essential cookies.</w:t>
            </w:r>
          </w:p>
        </w:tc>
      </w:tr>
      <w:tr w:rsidR="00DE6460" w14:paraId="7E69E50A" w14:textId="77777777" w:rsidTr="00DE6460">
        <w:tc>
          <w:tcPr>
            <w:tcW w:w="4788" w:type="dxa"/>
          </w:tcPr>
          <w:p w14:paraId="6A9ED9BD" w14:textId="3F38E40D" w:rsidR="00DE6460" w:rsidRDefault="00DE6460" w:rsidP="008A437F">
            <w:r>
              <w:t>Limited detail on third-party data usage</w:t>
            </w:r>
          </w:p>
        </w:tc>
        <w:tc>
          <w:tcPr>
            <w:tcW w:w="4788" w:type="dxa"/>
          </w:tcPr>
          <w:p w14:paraId="6B142204" w14:textId="6AA1BEB2" w:rsidR="00DE6460" w:rsidRDefault="00DE6460" w:rsidP="008A437F">
            <w:r>
              <w:t xml:space="preserve">Providing more information about what data third parties collect and how users can manage it. </w:t>
            </w:r>
          </w:p>
        </w:tc>
      </w:tr>
      <w:tr w:rsidR="00DE6460" w14:paraId="44F40636" w14:textId="77777777" w:rsidTr="00DE6460">
        <w:tc>
          <w:tcPr>
            <w:tcW w:w="4788" w:type="dxa"/>
          </w:tcPr>
          <w:p w14:paraId="3F84BEEC" w14:textId="7008C32B" w:rsidR="00DE6460" w:rsidRDefault="00DE6460" w:rsidP="008A437F">
            <w:r>
              <w:t>Outdated privacy policy (last updated 2019)</w:t>
            </w:r>
          </w:p>
        </w:tc>
        <w:tc>
          <w:tcPr>
            <w:tcW w:w="4788" w:type="dxa"/>
          </w:tcPr>
          <w:p w14:paraId="629D3B2D" w14:textId="281FDB8F" w:rsidR="00DE6460" w:rsidRDefault="00DE6460" w:rsidP="008A437F">
            <w:r>
              <w:t>Update the policy regularly and include the last review date for transparency.</w:t>
            </w:r>
          </w:p>
        </w:tc>
      </w:tr>
    </w:tbl>
    <w:p w14:paraId="0F87792F" w14:textId="77777777" w:rsidR="008A437F" w:rsidRDefault="008A437F" w:rsidP="008A437F"/>
    <w:p w14:paraId="6D159EE0" w14:textId="77777777" w:rsidR="00FF59C2" w:rsidRPr="008A437F" w:rsidRDefault="00FF59C2" w:rsidP="008A437F"/>
    <w:p w14:paraId="135D4919" w14:textId="430BA2CD" w:rsidR="00AD585D" w:rsidRPr="00E700B9" w:rsidRDefault="008A437F" w:rsidP="008A437F">
      <w:r>
        <w:t xml:space="preserve"> </w:t>
      </w:r>
    </w:p>
    <w:sectPr w:rsidR="00AD585D" w:rsidRPr="00E7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B9"/>
    <w:rsid w:val="00364093"/>
    <w:rsid w:val="005C35C9"/>
    <w:rsid w:val="008A437F"/>
    <w:rsid w:val="00A8600E"/>
    <w:rsid w:val="00AB15BA"/>
    <w:rsid w:val="00AD585D"/>
    <w:rsid w:val="00B52F4C"/>
    <w:rsid w:val="00DE6460"/>
    <w:rsid w:val="00E700B9"/>
    <w:rsid w:val="00FF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DB2BB"/>
  <w15:chartTrackingRefBased/>
  <w15:docId w15:val="{688B1833-EE7C-4F5C-B5E4-C24A788F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0B9"/>
    <w:rPr>
      <w:rFonts w:eastAsiaTheme="majorEastAsia" w:cstheme="majorBidi"/>
      <w:color w:val="272727" w:themeColor="text1" w:themeTint="D8"/>
    </w:rPr>
  </w:style>
  <w:style w:type="paragraph" w:styleId="Title">
    <w:name w:val="Title"/>
    <w:basedOn w:val="Normal"/>
    <w:next w:val="Normal"/>
    <w:link w:val="TitleChar"/>
    <w:uiPriority w:val="10"/>
    <w:qFormat/>
    <w:rsid w:val="00E7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0B9"/>
    <w:pPr>
      <w:spacing w:before="160"/>
      <w:jc w:val="center"/>
    </w:pPr>
    <w:rPr>
      <w:i/>
      <w:iCs/>
      <w:color w:val="404040" w:themeColor="text1" w:themeTint="BF"/>
    </w:rPr>
  </w:style>
  <w:style w:type="character" w:customStyle="1" w:styleId="QuoteChar">
    <w:name w:val="Quote Char"/>
    <w:basedOn w:val="DefaultParagraphFont"/>
    <w:link w:val="Quote"/>
    <w:uiPriority w:val="29"/>
    <w:rsid w:val="00E700B9"/>
    <w:rPr>
      <w:i/>
      <w:iCs/>
      <w:color w:val="404040" w:themeColor="text1" w:themeTint="BF"/>
    </w:rPr>
  </w:style>
  <w:style w:type="paragraph" w:styleId="ListParagraph">
    <w:name w:val="List Paragraph"/>
    <w:basedOn w:val="Normal"/>
    <w:uiPriority w:val="34"/>
    <w:qFormat/>
    <w:rsid w:val="00E700B9"/>
    <w:pPr>
      <w:ind w:left="720"/>
      <w:contextualSpacing/>
    </w:pPr>
  </w:style>
  <w:style w:type="character" w:styleId="IntenseEmphasis">
    <w:name w:val="Intense Emphasis"/>
    <w:basedOn w:val="DefaultParagraphFont"/>
    <w:uiPriority w:val="21"/>
    <w:qFormat/>
    <w:rsid w:val="00E700B9"/>
    <w:rPr>
      <w:i/>
      <w:iCs/>
      <w:color w:val="0F4761" w:themeColor="accent1" w:themeShade="BF"/>
    </w:rPr>
  </w:style>
  <w:style w:type="paragraph" w:styleId="IntenseQuote">
    <w:name w:val="Intense Quote"/>
    <w:basedOn w:val="Normal"/>
    <w:next w:val="Normal"/>
    <w:link w:val="IntenseQuoteChar"/>
    <w:uiPriority w:val="30"/>
    <w:qFormat/>
    <w:rsid w:val="00E70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0B9"/>
    <w:rPr>
      <w:i/>
      <w:iCs/>
      <w:color w:val="0F4761" w:themeColor="accent1" w:themeShade="BF"/>
    </w:rPr>
  </w:style>
  <w:style w:type="character" w:styleId="IntenseReference">
    <w:name w:val="Intense Reference"/>
    <w:basedOn w:val="DefaultParagraphFont"/>
    <w:uiPriority w:val="32"/>
    <w:qFormat/>
    <w:rsid w:val="00E700B9"/>
    <w:rPr>
      <w:b/>
      <w:bCs/>
      <w:smallCaps/>
      <w:color w:val="0F4761" w:themeColor="accent1" w:themeShade="BF"/>
      <w:spacing w:val="5"/>
    </w:rPr>
  </w:style>
  <w:style w:type="character" w:styleId="Hyperlink">
    <w:name w:val="Hyperlink"/>
    <w:basedOn w:val="DefaultParagraphFont"/>
    <w:uiPriority w:val="99"/>
    <w:unhideWhenUsed/>
    <w:rsid w:val="00E700B9"/>
    <w:rPr>
      <w:color w:val="467886" w:themeColor="hyperlink"/>
      <w:u w:val="single"/>
    </w:rPr>
  </w:style>
  <w:style w:type="character" w:styleId="UnresolvedMention">
    <w:name w:val="Unresolved Mention"/>
    <w:basedOn w:val="DefaultParagraphFont"/>
    <w:uiPriority w:val="99"/>
    <w:semiHidden/>
    <w:unhideWhenUsed/>
    <w:rsid w:val="00E700B9"/>
    <w:rPr>
      <w:color w:val="605E5C"/>
      <w:shd w:val="clear" w:color="auto" w:fill="E1DFDD"/>
    </w:rPr>
  </w:style>
  <w:style w:type="table" w:styleId="TableGrid">
    <w:name w:val="Table Grid"/>
    <w:basedOn w:val="TableNormal"/>
    <w:uiPriority w:val="39"/>
    <w:rsid w:val="00DE6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ommunications@cvtc.edu" TargetMode="External"/><Relationship Id="rId4" Type="http://schemas.openxmlformats.org/officeDocument/2006/relationships/hyperlink" Target="https://www.cvtc.edu/about-cvtc/public-information-and-notices/website-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436</Words>
  <Characters>2504</Characters>
  <Application>Microsoft Office Word</Application>
  <DocSecurity>0</DocSecurity>
  <Lines>62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1</cp:revision>
  <dcterms:created xsi:type="dcterms:W3CDTF">2025-09-02T20:05:00Z</dcterms:created>
  <dcterms:modified xsi:type="dcterms:W3CDTF">2025-09-02T22:48:00Z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cc8d7ca6-61e7-45a7-8507-97062308f413</vt:lpwstr>
  </property>
</Properties>
</file>