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0B79" w14:textId="77777777" w:rsidR="00FD233E" w:rsidRPr="00FD233E" w:rsidRDefault="00FD233E" w:rsidP="00FD233E">
      <w:pPr>
        <w:jc w:val="center"/>
        <w:rPr>
          <w:b/>
          <w:bCs/>
        </w:rPr>
      </w:pPr>
      <w:r w:rsidRPr="00FD233E">
        <w:rPr>
          <w:rFonts w:ascii="Segoe UI Emoji" w:hAnsi="Segoe UI Emoji" w:cs="Segoe UI Emoji"/>
          <w:b/>
          <w:bCs/>
        </w:rPr>
        <w:t>🔐</w:t>
      </w:r>
      <w:r w:rsidRPr="00FD233E">
        <w:rPr>
          <w:b/>
          <w:bCs/>
        </w:rPr>
        <w:t xml:space="preserve"> DCCS Audit Trail Design Documentation</w:t>
      </w:r>
    </w:p>
    <w:p w14:paraId="53C00EE0" w14:textId="77777777" w:rsidR="00FD233E" w:rsidRPr="00FD233E" w:rsidRDefault="00FD233E" w:rsidP="00FD233E">
      <w:pPr>
        <w:rPr>
          <w:b/>
          <w:bCs/>
        </w:rPr>
      </w:pPr>
      <w:r w:rsidRPr="00FD233E">
        <w:rPr>
          <w:b/>
          <w:bCs/>
        </w:rPr>
        <w:t>1. Purpose</w:t>
      </w:r>
    </w:p>
    <w:p w14:paraId="0A079320" w14:textId="77777777" w:rsidR="00FD233E" w:rsidRPr="00FD233E" w:rsidRDefault="00FD233E" w:rsidP="00FD233E">
      <w:r w:rsidRPr="00FD233E">
        <w:t>To ensure every action taken on evidence—creation, access, transfer, analysis, and archiving—is logged in a tamper-evident, verifiable format. This supports legal admissibility, internal accountability, and forensic integrity.</w:t>
      </w:r>
    </w:p>
    <w:p w14:paraId="5FA3EDBE" w14:textId="77777777" w:rsidR="00FD233E" w:rsidRPr="00FD233E" w:rsidRDefault="00FD233E" w:rsidP="00FD233E">
      <w:r w:rsidRPr="00FD233E">
        <w:pict w14:anchorId="7FD4B9AB">
          <v:rect id="_x0000_i1068" style="width:0;height:1.5pt" o:hralign="center" o:hrstd="t" o:hr="t" fillcolor="#a0a0a0" stroked="f"/>
        </w:pict>
      </w:r>
    </w:p>
    <w:p w14:paraId="2EE477ED" w14:textId="77777777" w:rsidR="00FD233E" w:rsidRPr="00FD233E" w:rsidRDefault="00FD233E" w:rsidP="00FD233E">
      <w:pPr>
        <w:rPr>
          <w:b/>
          <w:bCs/>
        </w:rPr>
      </w:pPr>
      <w:r w:rsidRPr="00FD233E">
        <w:rPr>
          <w:b/>
          <w:bCs/>
        </w:rPr>
        <w:t>2. Audit Trail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28"/>
      </w:tblGrid>
      <w:tr w:rsidR="00FD233E" w:rsidRPr="00FD233E" w14:paraId="0B0D6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99A24" w14:textId="77777777" w:rsidR="00FD233E" w:rsidRPr="00FD233E" w:rsidRDefault="00FD233E" w:rsidP="00FD233E">
            <w:pPr>
              <w:rPr>
                <w:b/>
                <w:bCs/>
              </w:rPr>
            </w:pPr>
            <w:r w:rsidRPr="00FD233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FAFECA" w14:textId="77777777" w:rsidR="00FD233E" w:rsidRPr="00FD233E" w:rsidRDefault="00FD233E" w:rsidP="00FD233E">
            <w:pPr>
              <w:rPr>
                <w:b/>
                <w:bCs/>
              </w:rPr>
            </w:pPr>
            <w:r w:rsidRPr="00FD233E">
              <w:rPr>
                <w:b/>
                <w:bCs/>
              </w:rPr>
              <w:t>Description</w:t>
            </w:r>
          </w:p>
        </w:tc>
      </w:tr>
      <w:tr w:rsidR="00FD233E" w:rsidRPr="00FD233E" w14:paraId="53E96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BB9C" w14:textId="77777777" w:rsidR="00FD233E" w:rsidRPr="00FD233E" w:rsidRDefault="00FD233E" w:rsidP="00FD233E">
            <w:r w:rsidRPr="00FD233E">
              <w:rPr>
                <w:b/>
                <w:bCs/>
              </w:rPr>
              <w:t>Event Logger</w:t>
            </w:r>
          </w:p>
        </w:tc>
        <w:tc>
          <w:tcPr>
            <w:tcW w:w="0" w:type="auto"/>
            <w:vAlign w:val="center"/>
            <w:hideMark/>
          </w:tcPr>
          <w:p w14:paraId="7B931068" w14:textId="77777777" w:rsidR="00FD233E" w:rsidRPr="00FD233E" w:rsidRDefault="00FD233E" w:rsidP="00FD233E">
            <w:r w:rsidRPr="00FD233E">
              <w:t>Captures all system events (e.g., evidence creation, access, transfer, deletion).</w:t>
            </w:r>
          </w:p>
        </w:tc>
      </w:tr>
      <w:tr w:rsidR="00FD233E" w:rsidRPr="00FD233E" w14:paraId="34D9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4A6F" w14:textId="77777777" w:rsidR="00FD233E" w:rsidRPr="00FD233E" w:rsidRDefault="00FD233E" w:rsidP="00FD233E">
            <w:r w:rsidRPr="00FD233E">
              <w:rPr>
                <w:b/>
                <w:bCs/>
              </w:rPr>
              <w:t>Timestamp Engine</w:t>
            </w:r>
          </w:p>
        </w:tc>
        <w:tc>
          <w:tcPr>
            <w:tcW w:w="0" w:type="auto"/>
            <w:vAlign w:val="center"/>
            <w:hideMark/>
          </w:tcPr>
          <w:p w14:paraId="429A4F1A" w14:textId="77777777" w:rsidR="00FD233E" w:rsidRPr="00FD233E" w:rsidRDefault="00FD233E" w:rsidP="00FD233E">
            <w:proofErr w:type="gramStart"/>
            <w:r w:rsidRPr="00FD233E">
              <w:t>Applies</w:t>
            </w:r>
            <w:proofErr w:type="gramEnd"/>
            <w:r w:rsidRPr="00FD233E">
              <w:t xml:space="preserve"> UTC-based timestamps using secure time sources (e.g., NTP with cryptographic validation).</w:t>
            </w:r>
          </w:p>
        </w:tc>
      </w:tr>
      <w:tr w:rsidR="00FD233E" w:rsidRPr="00FD233E" w14:paraId="3234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59D4" w14:textId="77777777" w:rsidR="00FD233E" w:rsidRPr="00FD233E" w:rsidRDefault="00FD233E" w:rsidP="00FD233E">
            <w:r w:rsidRPr="00FD233E">
              <w:rPr>
                <w:b/>
                <w:bCs/>
              </w:rPr>
              <w:t>User Identity Tracker</w:t>
            </w:r>
          </w:p>
        </w:tc>
        <w:tc>
          <w:tcPr>
            <w:tcW w:w="0" w:type="auto"/>
            <w:vAlign w:val="center"/>
            <w:hideMark/>
          </w:tcPr>
          <w:p w14:paraId="3A74E9AA" w14:textId="77777777" w:rsidR="00FD233E" w:rsidRPr="00FD233E" w:rsidRDefault="00FD233E" w:rsidP="00FD233E">
            <w:r w:rsidRPr="00FD233E">
              <w:t>Logs user ID, role, device fingerprint, and authentication method for each action.</w:t>
            </w:r>
          </w:p>
        </w:tc>
      </w:tr>
      <w:tr w:rsidR="00FD233E" w:rsidRPr="00FD233E" w14:paraId="535A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71B2" w14:textId="77777777" w:rsidR="00FD233E" w:rsidRPr="00FD233E" w:rsidRDefault="00FD233E" w:rsidP="00FD233E">
            <w:r w:rsidRPr="00FD233E">
              <w:rPr>
                <w:b/>
                <w:bCs/>
              </w:rPr>
              <w:t>Evidence Metadata Registry</w:t>
            </w:r>
          </w:p>
        </w:tc>
        <w:tc>
          <w:tcPr>
            <w:tcW w:w="0" w:type="auto"/>
            <w:vAlign w:val="center"/>
            <w:hideMark/>
          </w:tcPr>
          <w:p w14:paraId="59EF7B4D" w14:textId="77777777" w:rsidR="00FD233E" w:rsidRPr="00FD233E" w:rsidRDefault="00FD233E" w:rsidP="00FD233E">
            <w:r w:rsidRPr="00FD233E">
              <w:t>Stores hash values, file size, format, origin, and custody history.</w:t>
            </w:r>
          </w:p>
        </w:tc>
      </w:tr>
      <w:tr w:rsidR="00FD233E" w:rsidRPr="00FD233E" w14:paraId="5CF4E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FF7A" w14:textId="77777777" w:rsidR="00FD233E" w:rsidRPr="00FD233E" w:rsidRDefault="00FD233E" w:rsidP="00FD233E">
            <w:r w:rsidRPr="00FD233E">
              <w:rPr>
                <w:b/>
                <w:bCs/>
              </w:rPr>
              <w:t>Chain Verification Engine</w:t>
            </w:r>
          </w:p>
        </w:tc>
        <w:tc>
          <w:tcPr>
            <w:tcW w:w="0" w:type="auto"/>
            <w:vAlign w:val="center"/>
            <w:hideMark/>
          </w:tcPr>
          <w:p w14:paraId="3921B3A0" w14:textId="77777777" w:rsidR="00FD233E" w:rsidRPr="00FD233E" w:rsidRDefault="00FD233E" w:rsidP="00FD233E">
            <w:r w:rsidRPr="00FD233E">
              <w:t>Validates custody sequence using hash chaining or blockchain-style ledgering.</w:t>
            </w:r>
          </w:p>
        </w:tc>
      </w:tr>
      <w:tr w:rsidR="00FD233E" w:rsidRPr="00FD233E" w14:paraId="5DD4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D4A7" w14:textId="77777777" w:rsidR="00FD233E" w:rsidRPr="00FD233E" w:rsidRDefault="00FD233E" w:rsidP="00FD233E">
            <w:r w:rsidRPr="00FD233E">
              <w:rPr>
                <w:b/>
                <w:bCs/>
              </w:rPr>
              <w:t>Tamper Detection Module</w:t>
            </w:r>
          </w:p>
        </w:tc>
        <w:tc>
          <w:tcPr>
            <w:tcW w:w="0" w:type="auto"/>
            <w:vAlign w:val="center"/>
            <w:hideMark/>
          </w:tcPr>
          <w:p w14:paraId="3EE7CDF4" w14:textId="77777777" w:rsidR="00FD233E" w:rsidRPr="00FD233E" w:rsidRDefault="00FD233E" w:rsidP="00FD233E">
            <w:r w:rsidRPr="00FD233E">
              <w:t>Alerts on hash mismatches, unauthorized edits, or skipped custody steps.</w:t>
            </w:r>
          </w:p>
        </w:tc>
      </w:tr>
      <w:tr w:rsidR="00FD233E" w:rsidRPr="00FD233E" w14:paraId="7EB8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6FDB" w14:textId="77777777" w:rsidR="00FD233E" w:rsidRPr="00FD233E" w:rsidRDefault="00FD233E" w:rsidP="00FD233E">
            <w:r w:rsidRPr="00FD233E">
              <w:rPr>
                <w:b/>
                <w:bCs/>
              </w:rPr>
              <w:t>Audit Export Tool</w:t>
            </w:r>
          </w:p>
        </w:tc>
        <w:tc>
          <w:tcPr>
            <w:tcW w:w="0" w:type="auto"/>
            <w:vAlign w:val="center"/>
            <w:hideMark/>
          </w:tcPr>
          <w:p w14:paraId="49A5F51B" w14:textId="77777777" w:rsidR="00FD233E" w:rsidRPr="00FD233E" w:rsidRDefault="00FD233E" w:rsidP="00FD233E">
            <w:r w:rsidRPr="00FD233E">
              <w:t>Generates human-readable and machine-verifiable reports for legal or compliance use.</w:t>
            </w:r>
          </w:p>
        </w:tc>
      </w:tr>
    </w:tbl>
    <w:p w14:paraId="17F94E85" w14:textId="77777777" w:rsidR="00FD233E" w:rsidRPr="00FD233E" w:rsidRDefault="00FD233E" w:rsidP="00FD233E">
      <w:r w:rsidRPr="00FD233E">
        <w:pict w14:anchorId="1EE3E1C4">
          <v:rect id="_x0000_i1069" style="width:0;height:1.5pt" o:hralign="center" o:hrstd="t" o:hr="t" fillcolor="#a0a0a0" stroked="f"/>
        </w:pict>
      </w:r>
    </w:p>
    <w:p w14:paraId="52460A86" w14:textId="77777777" w:rsidR="00FD233E" w:rsidRPr="00FD233E" w:rsidRDefault="00FD233E" w:rsidP="00FD233E">
      <w:pPr>
        <w:rPr>
          <w:b/>
          <w:bCs/>
        </w:rPr>
      </w:pPr>
      <w:r w:rsidRPr="00FD233E">
        <w:rPr>
          <w:b/>
          <w:bCs/>
        </w:rPr>
        <w:t>3. Logged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556"/>
      </w:tblGrid>
      <w:tr w:rsidR="00FD233E" w:rsidRPr="00FD233E" w14:paraId="13F8F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9816" w14:textId="77777777" w:rsidR="00FD233E" w:rsidRPr="00FD233E" w:rsidRDefault="00FD233E" w:rsidP="00FD233E">
            <w:pPr>
              <w:rPr>
                <w:b/>
                <w:bCs/>
              </w:rPr>
            </w:pPr>
            <w:r w:rsidRPr="00FD233E">
              <w:rPr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1EED62EE" w14:textId="77777777" w:rsidR="00FD233E" w:rsidRPr="00FD233E" w:rsidRDefault="00FD233E" w:rsidP="00FD233E">
            <w:pPr>
              <w:rPr>
                <w:b/>
                <w:bCs/>
              </w:rPr>
            </w:pPr>
            <w:r w:rsidRPr="00FD233E">
              <w:rPr>
                <w:b/>
                <w:bCs/>
              </w:rPr>
              <w:t>Logged Fields</w:t>
            </w:r>
          </w:p>
        </w:tc>
      </w:tr>
      <w:tr w:rsidR="00FD233E" w:rsidRPr="00FD233E" w14:paraId="40B7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9AAD" w14:textId="77777777" w:rsidR="00FD233E" w:rsidRPr="00FD233E" w:rsidRDefault="00FD233E" w:rsidP="00FD233E">
            <w:r w:rsidRPr="00FD233E">
              <w:rPr>
                <w:b/>
                <w:bCs/>
              </w:rPr>
              <w:t>Evidence Creation</w:t>
            </w:r>
          </w:p>
        </w:tc>
        <w:tc>
          <w:tcPr>
            <w:tcW w:w="0" w:type="auto"/>
            <w:vAlign w:val="center"/>
            <w:hideMark/>
          </w:tcPr>
          <w:p w14:paraId="14F2C68D" w14:textId="77777777" w:rsidR="00FD233E" w:rsidRPr="00FD233E" w:rsidRDefault="00FD233E" w:rsidP="00FD233E">
            <w:r w:rsidRPr="00FD233E">
              <w:t>Timestamp, creator ID, device ID, hash, location, evidence type</w:t>
            </w:r>
          </w:p>
        </w:tc>
      </w:tr>
      <w:tr w:rsidR="00FD233E" w:rsidRPr="00FD233E" w14:paraId="1B07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04D5" w14:textId="77777777" w:rsidR="00FD233E" w:rsidRPr="00FD233E" w:rsidRDefault="00FD233E" w:rsidP="00FD233E">
            <w:r w:rsidRPr="00FD233E">
              <w:rPr>
                <w:b/>
                <w:bCs/>
              </w:rPr>
              <w:lastRenderedPageBreak/>
              <w:t>Evidence Access</w:t>
            </w:r>
          </w:p>
        </w:tc>
        <w:tc>
          <w:tcPr>
            <w:tcW w:w="0" w:type="auto"/>
            <w:vAlign w:val="center"/>
            <w:hideMark/>
          </w:tcPr>
          <w:p w14:paraId="3A6A4C8D" w14:textId="77777777" w:rsidR="00FD233E" w:rsidRPr="00FD233E" w:rsidRDefault="00FD233E" w:rsidP="00FD233E">
            <w:r w:rsidRPr="00FD233E">
              <w:t>Timestamp, accessor ID, role, reason for access, duration</w:t>
            </w:r>
          </w:p>
        </w:tc>
      </w:tr>
      <w:tr w:rsidR="00FD233E" w:rsidRPr="00FD233E" w14:paraId="3F2B9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89A3" w14:textId="77777777" w:rsidR="00FD233E" w:rsidRPr="00FD233E" w:rsidRDefault="00FD233E" w:rsidP="00FD233E">
            <w:r w:rsidRPr="00FD233E">
              <w:rPr>
                <w:b/>
                <w:bCs/>
              </w:rPr>
              <w:t>Evidence Transfer</w:t>
            </w:r>
          </w:p>
        </w:tc>
        <w:tc>
          <w:tcPr>
            <w:tcW w:w="0" w:type="auto"/>
            <w:vAlign w:val="center"/>
            <w:hideMark/>
          </w:tcPr>
          <w:p w14:paraId="1304EE03" w14:textId="77777777" w:rsidR="00FD233E" w:rsidRPr="00FD233E" w:rsidRDefault="00FD233E" w:rsidP="00FD233E">
            <w:r w:rsidRPr="00FD233E">
              <w:t>Timestamp, sender/receiver IDs, method (digital/physical), hash before/after</w:t>
            </w:r>
          </w:p>
        </w:tc>
      </w:tr>
      <w:tr w:rsidR="00FD233E" w:rsidRPr="00FD233E" w14:paraId="261B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7BB7" w14:textId="77777777" w:rsidR="00FD233E" w:rsidRPr="00FD233E" w:rsidRDefault="00FD233E" w:rsidP="00FD233E">
            <w:r w:rsidRPr="00FD233E">
              <w:rPr>
                <w:b/>
                <w:bCs/>
              </w:rPr>
              <w:t>Evidence Modification</w:t>
            </w:r>
          </w:p>
        </w:tc>
        <w:tc>
          <w:tcPr>
            <w:tcW w:w="0" w:type="auto"/>
            <w:vAlign w:val="center"/>
            <w:hideMark/>
          </w:tcPr>
          <w:p w14:paraId="13B1C691" w14:textId="77777777" w:rsidR="00FD233E" w:rsidRPr="00FD233E" w:rsidRDefault="00FD233E" w:rsidP="00FD233E">
            <w:r w:rsidRPr="00FD233E">
              <w:t>Timestamp, modifier ID, original vs. new hash, reason</w:t>
            </w:r>
          </w:p>
        </w:tc>
      </w:tr>
      <w:tr w:rsidR="00FD233E" w:rsidRPr="00FD233E" w14:paraId="2984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987D" w14:textId="77777777" w:rsidR="00FD233E" w:rsidRPr="00FD233E" w:rsidRDefault="00FD233E" w:rsidP="00FD233E">
            <w:r w:rsidRPr="00FD233E">
              <w:rPr>
                <w:b/>
                <w:bCs/>
              </w:rPr>
              <w:t>Evidence Archival/Deletion</w:t>
            </w:r>
          </w:p>
        </w:tc>
        <w:tc>
          <w:tcPr>
            <w:tcW w:w="0" w:type="auto"/>
            <w:vAlign w:val="center"/>
            <w:hideMark/>
          </w:tcPr>
          <w:p w14:paraId="40E197AD" w14:textId="77777777" w:rsidR="00FD233E" w:rsidRPr="00FD233E" w:rsidRDefault="00FD233E" w:rsidP="00FD233E">
            <w:r w:rsidRPr="00FD233E">
              <w:t>Timestamp, actor ID, retention policy reference, hash</w:t>
            </w:r>
          </w:p>
        </w:tc>
      </w:tr>
      <w:tr w:rsidR="00FD233E" w:rsidRPr="00FD233E" w14:paraId="3708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344C" w14:textId="77777777" w:rsidR="00FD233E" w:rsidRPr="00FD233E" w:rsidRDefault="00FD233E" w:rsidP="00FD233E">
            <w:r w:rsidRPr="00FD233E">
              <w:rPr>
                <w:b/>
                <w:bCs/>
              </w:rPr>
              <w:t>System Actions</w:t>
            </w:r>
          </w:p>
        </w:tc>
        <w:tc>
          <w:tcPr>
            <w:tcW w:w="0" w:type="auto"/>
            <w:vAlign w:val="center"/>
            <w:hideMark/>
          </w:tcPr>
          <w:p w14:paraId="788C3CDE" w14:textId="77777777" w:rsidR="00FD233E" w:rsidRPr="00FD233E" w:rsidRDefault="00FD233E" w:rsidP="00FD233E">
            <w:r w:rsidRPr="00FD233E">
              <w:t>Login/logout, failed access attempts, permission changes, audit exports</w:t>
            </w:r>
          </w:p>
        </w:tc>
      </w:tr>
    </w:tbl>
    <w:p w14:paraId="4D051B26" w14:textId="77777777" w:rsidR="00FD233E" w:rsidRPr="00FD233E" w:rsidRDefault="00FD233E" w:rsidP="00FD233E">
      <w:r w:rsidRPr="00FD233E">
        <w:pict w14:anchorId="2758CD6F">
          <v:rect id="_x0000_i1070" style="width:0;height:1.5pt" o:hralign="center" o:hrstd="t" o:hr="t" fillcolor="#a0a0a0" stroked="f"/>
        </w:pict>
      </w:r>
    </w:p>
    <w:p w14:paraId="57EF650F" w14:textId="77777777" w:rsidR="00FD233E" w:rsidRPr="00FD233E" w:rsidRDefault="00FD233E" w:rsidP="00FD233E">
      <w:pPr>
        <w:rPr>
          <w:b/>
          <w:bCs/>
        </w:rPr>
      </w:pPr>
      <w:r w:rsidRPr="00FD233E">
        <w:rPr>
          <w:b/>
          <w:bCs/>
        </w:rPr>
        <w:t>4. Verification Mechanisms</w:t>
      </w:r>
    </w:p>
    <w:p w14:paraId="1604CBA4" w14:textId="77777777" w:rsidR="00FD233E" w:rsidRPr="00FD233E" w:rsidRDefault="00FD233E" w:rsidP="00FD233E">
      <w:pPr>
        <w:numPr>
          <w:ilvl w:val="0"/>
          <w:numId w:val="1"/>
        </w:numPr>
      </w:pPr>
      <w:r w:rsidRPr="00FD233E">
        <w:rPr>
          <w:b/>
          <w:bCs/>
        </w:rPr>
        <w:t>Cryptographic Hashing:</w:t>
      </w:r>
      <w:r w:rsidRPr="00FD233E">
        <w:t xml:space="preserve"> SHA-256 or stronger applied to all digital evidence and metadata.</w:t>
      </w:r>
    </w:p>
    <w:p w14:paraId="5105083A" w14:textId="77777777" w:rsidR="00FD233E" w:rsidRPr="00FD233E" w:rsidRDefault="00FD233E" w:rsidP="00FD233E">
      <w:pPr>
        <w:numPr>
          <w:ilvl w:val="0"/>
          <w:numId w:val="1"/>
        </w:numPr>
      </w:pPr>
      <w:r w:rsidRPr="00FD233E">
        <w:rPr>
          <w:b/>
          <w:bCs/>
        </w:rPr>
        <w:t>Hash Chaining:</w:t>
      </w:r>
      <w:r w:rsidRPr="00FD233E">
        <w:t xml:space="preserve"> Each custody event links to the previous via hash pointers, forming an immutable chain.</w:t>
      </w:r>
    </w:p>
    <w:p w14:paraId="49197502" w14:textId="77777777" w:rsidR="00FD233E" w:rsidRPr="00FD233E" w:rsidRDefault="00FD233E" w:rsidP="00FD233E">
      <w:pPr>
        <w:numPr>
          <w:ilvl w:val="0"/>
          <w:numId w:val="1"/>
        </w:numPr>
      </w:pPr>
      <w:r w:rsidRPr="00FD233E">
        <w:rPr>
          <w:b/>
          <w:bCs/>
        </w:rPr>
        <w:t>Digital Signatures:</w:t>
      </w:r>
      <w:r w:rsidRPr="00FD233E">
        <w:t xml:space="preserve"> Applied to audit logs and exports to verify authenticity.</w:t>
      </w:r>
    </w:p>
    <w:p w14:paraId="70AAA2B1" w14:textId="77777777" w:rsidR="00FD233E" w:rsidRPr="00FD233E" w:rsidRDefault="00FD233E" w:rsidP="00FD233E">
      <w:pPr>
        <w:numPr>
          <w:ilvl w:val="0"/>
          <w:numId w:val="1"/>
        </w:numPr>
      </w:pPr>
      <w:r w:rsidRPr="00FD233E">
        <w:rPr>
          <w:b/>
          <w:bCs/>
        </w:rPr>
        <w:t>Role-Based Access Control (RBAC):</w:t>
      </w:r>
      <w:r w:rsidRPr="00FD233E">
        <w:t xml:space="preserve"> Ensures only authorized users can perform specific actions.</w:t>
      </w:r>
    </w:p>
    <w:p w14:paraId="5D305FC1" w14:textId="77777777" w:rsidR="00FD233E" w:rsidRPr="00FD233E" w:rsidRDefault="00FD233E" w:rsidP="00FD233E">
      <w:pPr>
        <w:numPr>
          <w:ilvl w:val="0"/>
          <w:numId w:val="1"/>
        </w:numPr>
      </w:pPr>
      <w:r w:rsidRPr="00FD233E">
        <w:rPr>
          <w:b/>
          <w:bCs/>
        </w:rPr>
        <w:t>Multi-Factor Authentication (MFA):</w:t>
      </w:r>
      <w:r w:rsidRPr="00FD233E">
        <w:t xml:space="preserve"> Required for sensitive operations (e.g., evidence deletion, export).</w:t>
      </w:r>
    </w:p>
    <w:p w14:paraId="23D647E8" w14:textId="77777777" w:rsidR="00FD233E" w:rsidRPr="00FD233E" w:rsidRDefault="00FD233E" w:rsidP="00FD233E">
      <w:pPr>
        <w:numPr>
          <w:ilvl w:val="0"/>
          <w:numId w:val="1"/>
        </w:numPr>
      </w:pPr>
      <w:r w:rsidRPr="00FD233E">
        <w:rPr>
          <w:b/>
          <w:bCs/>
        </w:rPr>
        <w:t>Audit Trail Integrity Checks:</w:t>
      </w:r>
      <w:r w:rsidRPr="00FD233E">
        <w:t xml:space="preserve"> Scheduled scans to detect tampering or missing links.</w:t>
      </w:r>
    </w:p>
    <w:p w14:paraId="6E914C1F" w14:textId="77777777" w:rsidR="00FD233E" w:rsidRPr="00FD233E" w:rsidRDefault="00FD233E" w:rsidP="00FD233E">
      <w:r w:rsidRPr="00FD233E">
        <w:pict w14:anchorId="14CDDBC4">
          <v:rect id="_x0000_i1071" style="width:0;height:1.5pt" o:hralign="center" o:hrstd="t" o:hr="t" fillcolor="#a0a0a0" stroked="f"/>
        </w:pict>
      </w:r>
    </w:p>
    <w:p w14:paraId="57222DFB" w14:textId="77777777" w:rsidR="00FD233E" w:rsidRPr="00FD233E" w:rsidRDefault="00FD233E" w:rsidP="00FD233E">
      <w:pPr>
        <w:rPr>
          <w:b/>
          <w:bCs/>
        </w:rPr>
      </w:pPr>
      <w:r w:rsidRPr="00FD233E">
        <w:rPr>
          <w:b/>
          <w:bCs/>
        </w:rPr>
        <w:t>5. Audit Trail Storage &amp; Retention</w:t>
      </w:r>
    </w:p>
    <w:p w14:paraId="554AE59A" w14:textId="77777777" w:rsidR="00FD233E" w:rsidRPr="00FD233E" w:rsidRDefault="00FD233E" w:rsidP="00FD233E">
      <w:pPr>
        <w:numPr>
          <w:ilvl w:val="0"/>
          <w:numId w:val="2"/>
        </w:numPr>
      </w:pPr>
      <w:r w:rsidRPr="00FD233E">
        <w:rPr>
          <w:b/>
          <w:bCs/>
        </w:rPr>
        <w:t>Storage Format:</w:t>
      </w:r>
      <w:r w:rsidRPr="00FD233E">
        <w:t xml:space="preserve"> JSON or XML with cryptographic signatures; optionally mirrored to blockchain or WORM storage.</w:t>
      </w:r>
    </w:p>
    <w:p w14:paraId="3557229B" w14:textId="77777777" w:rsidR="00FD233E" w:rsidRPr="00FD233E" w:rsidRDefault="00FD233E" w:rsidP="00FD233E">
      <w:pPr>
        <w:numPr>
          <w:ilvl w:val="0"/>
          <w:numId w:val="2"/>
        </w:numPr>
      </w:pPr>
      <w:r w:rsidRPr="00FD233E">
        <w:rPr>
          <w:b/>
          <w:bCs/>
        </w:rPr>
        <w:t>Retention Policy:</w:t>
      </w:r>
      <w:r w:rsidRPr="00FD233E">
        <w:t xml:space="preserve"> Configurable per jurisdiction or case type (e.g., 7 years for legal, indefinite for homicide).</w:t>
      </w:r>
    </w:p>
    <w:p w14:paraId="6AD77018" w14:textId="77777777" w:rsidR="00FD233E" w:rsidRPr="00FD233E" w:rsidRDefault="00FD233E" w:rsidP="00FD233E">
      <w:pPr>
        <w:numPr>
          <w:ilvl w:val="0"/>
          <w:numId w:val="2"/>
        </w:numPr>
      </w:pPr>
      <w:r w:rsidRPr="00FD233E">
        <w:rPr>
          <w:b/>
          <w:bCs/>
        </w:rPr>
        <w:t>Backup Strategy:</w:t>
      </w:r>
      <w:r w:rsidRPr="00FD233E">
        <w:t xml:space="preserve"> Redundant encrypted backups stored offsite and in cold storage.</w:t>
      </w:r>
    </w:p>
    <w:p w14:paraId="65F4361D" w14:textId="77777777" w:rsidR="00FD233E" w:rsidRPr="00FD233E" w:rsidRDefault="00FD233E" w:rsidP="00FD233E">
      <w:r w:rsidRPr="00FD233E">
        <w:lastRenderedPageBreak/>
        <w:pict w14:anchorId="3874A9C6">
          <v:rect id="_x0000_i1072" style="width:0;height:1.5pt" o:hralign="center" o:hrstd="t" o:hr="t" fillcolor="#a0a0a0" stroked="f"/>
        </w:pict>
      </w:r>
    </w:p>
    <w:p w14:paraId="64CCD7DD" w14:textId="77777777" w:rsidR="00FD233E" w:rsidRPr="00FD233E" w:rsidRDefault="00FD233E" w:rsidP="00FD233E">
      <w:pPr>
        <w:rPr>
          <w:b/>
          <w:bCs/>
        </w:rPr>
      </w:pPr>
      <w:r w:rsidRPr="00FD233E">
        <w:rPr>
          <w:b/>
          <w:bCs/>
        </w:rPr>
        <w:t>6. Compliance Alignment</w:t>
      </w:r>
    </w:p>
    <w:p w14:paraId="2182379E" w14:textId="77777777" w:rsidR="00FD233E" w:rsidRPr="00FD233E" w:rsidRDefault="00FD233E" w:rsidP="00FD233E">
      <w:pPr>
        <w:numPr>
          <w:ilvl w:val="0"/>
          <w:numId w:val="3"/>
        </w:numPr>
      </w:pPr>
      <w:r w:rsidRPr="00FD233E">
        <w:rPr>
          <w:b/>
          <w:bCs/>
        </w:rPr>
        <w:t>CJIS (Criminal Justice Information Services)</w:t>
      </w:r>
    </w:p>
    <w:p w14:paraId="1B9C6551" w14:textId="77777777" w:rsidR="00FD233E" w:rsidRPr="00FD233E" w:rsidRDefault="00FD233E" w:rsidP="00FD233E">
      <w:pPr>
        <w:numPr>
          <w:ilvl w:val="0"/>
          <w:numId w:val="3"/>
        </w:numPr>
      </w:pPr>
      <w:r w:rsidRPr="00FD233E">
        <w:rPr>
          <w:b/>
          <w:bCs/>
        </w:rPr>
        <w:t>HIPAA (Health Insurance Portability and Accountability Act)</w:t>
      </w:r>
    </w:p>
    <w:p w14:paraId="59E7A1C0" w14:textId="77777777" w:rsidR="00FD233E" w:rsidRPr="00FD233E" w:rsidRDefault="00FD233E" w:rsidP="00FD233E">
      <w:pPr>
        <w:numPr>
          <w:ilvl w:val="0"/>
          <w:numId w:val="3"/>
        </w:numPr>
      </w:pPr>
      <w:r w:rsidRPr="00FD233E">
        <w:rPr>
          <w:b/>
          <w:bCs/>
        </w:rPr>
        <w:t>SOX (Sarbanes-Oxley Act)</w:t>
      </w:r>
    </w:p>
    <w:p w14:paraId="26352DF9" w14:textId="77777777" w:rsidR="00FD233E" w:rsidRPr="00FD233E" w:rsidRDefault="00FD233E" w:rsidP="00FD233E">
      <w:pPr>
        <w:numPr>
          <w:ilvl w:val="0"/>
          <w:numId w:val="3"/>
        </w:numPr>
      </w:pPr>
      <w:r w:rsidRPr="00FD233E">
        <w:rPr>
          <w:b/>
          <w:bCs/>
        </w:rPr>
        <w:t>ISO/IEC 27001 (Information Security Management)</w:t>
      </w:r>
    </w:p>
    <w:p w14:paraId="3793CF30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D2"/>
    <w:multiLevelType w:val="multilevel"/>
    <w:tmpl w:val="471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D2A11"/>
    <w:multiLevelType w:val="multilevel"/>
    <w:tmpl w:val="F5F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A2020"/>
    <w:multiLevelType w:val="multilevel"/>
    <w:tmpl w:val="4AD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19836">
    <w:abstractNumId w:val="0"/>
  </w:num>
  <w:num w:numId="2" w16cid:durableId="1011639481">
    <w:abstractNumId w:val="1"/>
  </w:num>
  <w:num w:numId="3" w16cid:durableId="169426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3E"/>
    <w:rsid w:val="00100F59"/>
    <w:rsid w:val="001A205D"/>
    <w:rsid w:val="001B13F0"/>
    <w:rsid w:val="00A37932"/>
    <w:rsid w:val="00C57004"/>
    <w:rsid w:val="00D56745"/>
    <w:rsid w:val="00F7515E"/>
    <w:rsid w:val="00FD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90FB"/>
  <w15:chartTrackingRefBased/>
  <w15:docId w15:val="{7B77052B-2C2A-43C3-9812-D7DA36D5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3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3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3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233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D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2025-11-19T23:09:00Z</dcterms:created>
  <dcterms:modified xsi:type="dcterms:W3CDTF">2025-11-19T23:09:00Z</dcterms:modified>
</cp:coreProperties>
</file>