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BC95D" w14:textId="77777777" w:rsidR="00A66892" w:rsidRPr="00A66892" w:rsidRDefault="00A66892" w:rsidP="00A66892">
      <w:pPr>
        <w:jc w:val="center"/>
        <w:rPr>
          <w:b/>
          <w:bCs/>
        </w:rPr>
      </w:pPr>
      <w:r w:rsidRPr="00A66892">
        <w:rPr>
          <w:rFonts w:ascii="Segoe UI Emoji" w:hAnsi="Segoe UI Emoji" w:cs="Segoe UI Emoji"/>
          <w:b/>
          <w:bCs/>
        </w:rPr>
        <w:t>📁</w:t>
      </w:r>
      <w:r w:rsidRPr="00A66892">
        <w:rPr>
          <w:b/>
          <w:bCs/>
        </w:rPr>
        <w:t xml:space="preserve"> README: Testing &amp; Validation</w:t>
      </w:r>
    </w:p>
    <w:p w14:paraId="0398C2A4" w14:textId="77777777" w:rsidR="00A66892" w:rsidRPr="00A66892" w:rsidRDefault="00A66892" w:rsidP="00A66892">
      <w:r w:rsidRPr="00A66892">
        <w:rPr>
          <w:b/>
          <w:bCs/>
        </w:rPr>
        <w:t>Location:</w:t>
      </w:r>
      <w:r w:rsidRPr="00A66892">
        <w:t xml:space="preserve"> </w:t>
      </w:r>
      <w:proofErr w:type="spellStart"/>
      <w:r w:rsidRPr="00A66892">
        <w:t>ChainLogic</w:t>
      </w:r>
      <w:proofErr w:type="spellEnd"/>
      <w:r w:rsidRPr="00A66892">
        <w:t xml:space="preserve"> &gt; Production Phase Planning &gt; Testing &amp; Validation</w:t>
      </w:r>
      <w:r w:rsidRPr="00A66892">
        <w:br/>
      </w:r>
      <w:r w:rsidRPr="00A66892">
        <w:rPr>
          <w:b/>
          <w:bCs/>
        </w:rPr>
        <w:t>Author:</w:t>
      </w:r>
      <w:r w:rsidRPr="00A66892">
        <w:t xml:space="preserve"> Jessi</w:t>
      </w:r>
      <w:r w:rsidRPr="00A66892">
        <w:br/>
      </w:r>
      <w:r w:rsidRPr="00A66892">
        <w:rPr>
          <w:b/>
          <w:bCs/>
        </w:rPr>
        <w:t>Last Updated:</w:t>
      </w:r>
      <w:r w:rsidRPr="00A66892">
        <w:t xml:space="preserve"> November 19, 2025</w:t>
      </w:r>
    </w:p>
    <w:p w14:paraId="166FB67E" w14:textId="77777777" w:rsidR="00A66892" w:rsidRPr="00A66892" w:rsidRDefault="00A66892" w:rsidP="00A66892">
      <w:r w:rsidRPr="00A66892">
        <w:pict w14:anchorId="6FF724CE">
          <v:rect id="_x0000_i1062" style="width:0;height:1.5pt" o:hralign="center" o:hrstd="t" o:hr="t" fillcolor="#a0a0a0" stroked="f"/>
        </w:pict>
      </w:r>
    </w:p>
    <w:p w14:paraId="56B8B9FE" w14:textId="77777777" w:rsidR="00A66892" w:rsidRPr="00A66892" w:rsidRDefault="00A66892" w:rsidP="00A66892">
      <w:pPr>
        <w:rPr>
          <w:b/>
          <w:bCs/>
        </w:rPr>
      </w:pPr>
      <w:r w:rsidRPr="00A66892">
        <w:rPr>
          <w:rFonts w:ascii="Segoe UI Emoji" w:hAnsi="Segoe UI Emoji" w:cs="Segoe UI Emoji"/>
          <w:b/>
          <w:bCs/>
        </w:rPr>
        <w:t>🔹</w:t>
      </w:r>
      <w:r w:rsidRPr="00A66892">
        <w:rPr>
          <w:b/>
          <w:bCs/>
        </w:rPr>
        <w:t xml:space="preserve"> Purpose</w:t>
      </w:r>
    </w:p>
    <w:p w14:paraId="07C42449" w14:textId="77777777" w:rsidR="00A66892" w:rsidRPr="00A66892" w:rsidRDefault="00A66892" w:rsidP="00A66892">
      <w:r w:rsidRPr="00A66892">
        <w:t>This folder contains all testing documentation for the Digital Chain-of-Custody System (DCCS). It ensures that every feature, workflow, and security mechanism functions as intended and meets forensic, legal, and operational standards.</w:t>
      </w:r>
    </w:p>
    <w:p w14:paraId="0AB0C449" w14:textId="77777777" w:rsidR="00A66892" w:rsidRPr="00A66892" w:rsidRDefault="00A66892" w:rsidP="00A66892">
      <w:r w:rsidRPr="00A66892">
        <w:pict w14:anchorId="774BE8D8">
          <v:rect id="_x0000_i1063" style="width:0;height:1.5pt" o:hralign="center" o:hrstd="t" o:hr="t" fillcolor="#a0a0a0" stroked="f"/>
        </w:pict>
      </w:r>
    </w:p>
    <w:p w14:paraId="3A66EE1A" w14:textId="77777777" w:rsidR="00A66892" w:rsidRPr="00A66892" w:rsidRDefault="00A66892" w:rsidP="00A66892">
      <w:pPr>
        <w:rPr>
          <w:b/>
          <w:bCs/>
        </w:rPr>
      </w:pPr>
      <w:r w:rsidRPr="00A66892">
        <w:rPr>
          <w:rFonts w:ascii="Segoe UI Emoji" w:hAnsi="Segoe UI Emoji" w:cs="Segoe UI Emoji"/>
          <w:b/>
          <w:bCs/>
        </w:rPr>
        <w:t>🔹</w:t>
      </w:r>
      <w:r w:rsidRPr="00A66892">
        <w:rPr>
          <w:b/>
          <w:bCs/>
        </w:rPr>
        <w:t xml:space="preserve"> Contents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5317"/>
      </w:tblGrid>
      <w:tr w:rsidR="00A66892" w:rsidRPr="00A66892" w14:paraId="1B0C1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91D29" w14:textId="77777777" w:rsidR="00A66892" w:rsidRPr="00A66892" w:rsidRDefault="00A66892" w:rsidP="00A66892">
            <w:pPr>
              <w:rPr>
                <w:b/>
                <w:bCs/>
              </w:rPr>
            </w:pPr>
            <w:r w:rsidRPr="00A6689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3706CD5" w14:textId="77777777" w:rsidR="00A66892" w:rsidRPr="00A66892" w:rsidRDefault="00A66892" w:rsidP="00A66892">
            <w:pPr>
              <w:rPr>
                <w:b/>
                <w:bCs/>
              </w:rPr>
            </w:pPr>
            <w:r w:rsidRPr="00A66892">
              <w:rPr>
                <w:b/>
                <w:bCs/>
              </w:rPr>
              <w:t>Description</w:t>
            </w:r>
          </w:p>
        </w:tc>
      </w:tr>
      <w:tr w:rsidR="00A66892" w:rsidRPr="00A66892" w14:paraId="2FC1B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A6CBC" w14:textId="77777777" w:rsidR="00A66892" w:rsidRPr="00A66892" w:rsidRDefault="00A66892" w:rsidP="00A66892">
            <w:r w:rsidRPr="00A66892">
              <w:t>Testing_Validation_Plan.docx</w:t>
            </w:r>
          </w:p>
        </w:tc>
        <w:tc>
          <w:tcPr>
            <w:tcW w:w="0" w:type="auto"/>
            <w:vAlign w:val="center"/>
            <w:hideMark/>
          </w:tcPr>
          <w:p w14:paraId="715A497A" w14:textId="77777777" w:rsidR="00A66892" w:rsidRPr="00A66892" w:rsidRDefault="00A66892" w:rsidP="00A66892">
            <w:r w:rsidRPr="00A66892">
              <w:t>Outlines the full testing strategy, including test case tracker, workflow simulations, and forensic readiness checklist.</w:t>
            </w:r>
          </w:p>
        </w:tc>
      </w:tr>
      <w:tr w:rsidR="00A66892" w:rsidRPr="00A66892" w14:paraId="2312D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DAA4" w14:textId="77777777" w:rsidR="00A66892" w:rsidRPr="00A66892" w:rsidRDefault="00A66892" w:rsidP="00A66892">
            <w:r w:rsidRPr="00A66892">
              <w:t xml:space="preserve">Test_Case_Tracker.xlsx </w:t>
            </w:r>
            <w:r w:rsidRPr="00A66892">
              <w:rPr>
                <w:i/>
                <w:iCs/>
              </w:rPr>
              <w:t>(recommended)</w:t>
            </w:r>
          </w:p>
        </w:tc>
        <w:tc>
          <w:tcPr>
            <w:tcW w:w="0" w:type="auto"/>
            <w:vAlign w:val="center"/>
            <w:hideMark/>
          </w:tcPr>
          <w:p w14:paraId="7AAB9227" w14:textId="77777777" w:rsidR="00A66892" w:rsidRPr="00A66892" w:rsidRDefault="00A66892" w:rsidP="00A66892">
            <w:r w:rsidRPr="00A66892">
              <w:t>Spreadsheet to log test IDs, expected outcomes, actual results, and pass/fail status.</w:t>
            </w:r>
          </w:p>
        </w:tc>
      </w:tr>
      <w:tr w:rsidR="00A66892" w:rsidRPr="00A66892" w14:paraId="5787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8051" w14:textId="77777777" w:rsidR="00A66892" w:rsidRPr="00A66892" w:rsidRDefault="00A66892" w:rsidP="00A66892">
            <w:r w:rsidRPr="00A66892">
              <w:t>Workflow_Simulation_Scenarios.docx</w:t>
            </w:r>
          </w:p>
        </w:tc>
        <w:tc>
          <w:tcPr>
            <w:tcW w:w="0" w:type="auto"/>
            <w:vAlign w:val="center"/>
            <w:hideMark/>
          </w:tcPr>
          <w:p w14:paraId="71835CAB" w14:textId="77777777" w:rsidR="00A66892" w:rsidRPr="00A66892" w:rsidRDefault="00A66892" w:rsidP="00A66892">
            <w:r w:rsidRPr="00A66892">
              <w:t>Step-by-step walkthroughs of key user journeys (evidence creation, transfer, reporting, export).</w:t>
            </w:r>
          </w:p>
        </w:tc>
      </w:tr>
      <w:tr w:rsidR="00A66892" w:rsidRPr="00A66892" w14:paraId="098C6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2CE6" w14:textId="77777777" w:rsidR="00A66892" w:rsidRPr="00A66892" w:rsidRDefault="00A66892" w:rsidP="00A66892">
            <w:r w:rsidRPr="00A66892">
              <w:t>Forensic_Readiness_Checklist.docx</w:t>
            </w:r>
          </w:p>
        </w:tc>
        <w:tc>
          <w:tcPr>
            <w:tcW w:w="0" w:type="auto"/>
            <w:vAlign w:val="center"/>
            <w:hideMark/>
          </w:tcPr>
          <w:p w14:paraId="1BFE6599" w14:textId="77777777" w:rsidR="00A66892" w:rsidRPr="00A66892" w:rsidRDefault="00A66892" w:rsidP="00A66892">
            <w:r w:rsidRPr="00A66892">
              <w:t>Checklist to confirm audit trail integrity, hash validation, export format compliance, and backup accessibility.</w:t>
            </w:r>
          </w:p>
        </w:tc>
      </w:tr>
    </w:tbl>
    <w:p w14:paraId="69DB3C99" w14:textId="77777777" w:rsidR="00A66892" w:rsidRPr="00A66892" w:rsidRDefault="00A66892" w:rsidP="00A66892">
      <w:r w:rsidRPr="00A66892">
        <w:pict w14:anchorId="3630A9F8">
          <v:rect id="_x0000_i1064" style="width:0;height:1.5pt" o:hralign="center" o:hrstd="t" o:hr="t" fillcolor="#a0a0a0" stroked="f"/>
        </w:pict>
      </w:r>
    </w:p>
    <w:p w14:paraId="1AB0ABDA" w14:textId="77777777" w:rsidR="00A66892" w:rsidRPr="00A66892" w:rsidRDefault="00A66892" w:rsidP="00A66892">
      <w:pPr>
        <w:rPr>
          <w:b/>
          <w:bCs/>
        </w:rPr>
      </w:pPr>
      <w:r w:rsidRPr="00A66892">
        <w:rPr>
          <w:rFonts w:ascii="Segoe UI Emoji" w:hAnsi="Segoe UI Emoji" w:cs="Segoe UI Emoji"/>
          <w:b/>
          <w:bCs/>
        </w:rPr>
        <w:t>🔹</w:t>
      </w:r>
      <w:r w:rsidRPr="00A66892">
        <w:rPr>
          <w:b/>
          <w:bCs/>
        </w:rPr>
        <w:t xml:space="preserve"> Usage</w:t>
      </w:r>
    </w:p>
    <w:p w14:paraId="06BD7DC0" w14:textId="77777777" w:rsidR="00A66892" w:rsidRPr="00A66892" w:rsidRDefault="00A66892" w:rsidP="00A66892">
      <w:pPr>
        <w:numPr>
          <w:ilvl w:val="0"/>
          <w:numId w:val="1"/>
        </w:numPr>
      </w:pPr>
      <w:r w:rsidRPr="00A66892">
        <w:rPr>
          <w:b/>
          <w:bCs/>
        </w:rPr>
        <w:t>QA Lead</w:t>
      </w:r>
      <w:r w:rsidRPr="00A66892">
        <w:t xml:space="preserve"> uses this folder to execute and log test cases.</w:t>
      </w:r>
    </w:p>
    <w:p w14:paraId="2E8DE107" w14:textId="77777777" w:rsidR="00A66892" w:rsidRPr="00A66892" w:rsidRDefault="00A66892" w:rsidP="00A66892">
      <w:pPr>
        <w:numPr>
          <w:ilvl w:val="0"/>
          <w:numId w:val="1"/>
        </w:numPr>
      </w:pPr>
      <w:r w:rsidRPr="00A66892">
        <w:rPr>
          <w:b/>
          <w:bCs/>
        </w:rPr>
        <w:t>Security Analyst</w:t>
      </w:r>
      <w:r w:rsidRPr="00A66892">
        <w:t xml:space="preserve"> validates forensic and compliance criteria.</w:t>
      </w:r>
    </w:p>
    <w:p w14:paraId="13FE9ED0" w14:textId="77777777" w:rsidR="00A66892" w:rsidRPr="00A66892" w:rsidRDefault="00A66892" w:rsidP="00A66892">
      <w:pPr>
        <w:numPr>
          <w:ilvl w:val="0"/>
          <w:numId w:val="1"/>
        </w:numPr>
      </w:pPr>
      <w:r w:rsidRPr="00A66892">
        <w:rPr>
          <w:b/>
          <w:bCs/>
        </w:rPr>
        <w:t>Jessi</w:t>
      </w:r>
      <w:r w:rsidRPr="00A66892">
        <w:t xml:space="preserve"> signs off on legal defensibility and courtroom readiness.</w:t>
      </w:r>
    </w:p>
    <w:p w14:paraId="2A1F602A" w14:textId="77777777" w:rsidR="00A66892" w:rsidRPr="00A66892" w:rsidRDefault="00A66892" w:rsidP="00A66892">
      <w:r w:rsidRPr="00A66892">
        <w:pict w14:anchorId="03F5608B">
          <v:rect id="_x0000_i1065" style="width:0;height:1.5pt" o:hralign="center" o:hrstd="t" o:hr="t" fillcolor="#a0a0a0" stroked="f"/>
        </w:pict>
      </w:r>
    </w:p>
    <w:p w14:paraId="10B8F37E" w14:textId="77777777" w:rsidR="00A66892" w:rsidRPr="00A66892" w:rsidRDefault="00A66892" w:rsidP="00A66892">
      <w:pPr>
        <w:rPr>
          <w:b/>
          <w:bCs/>
        </w:rPr>
      </w:pPr>
      <w:r w:rsidRPr="00A66892">
        <w:rPr>
          <w:rFonts w:ascii="Segoe UI Emoji" w:hAnsi="Segoe UI Emoji" w:cs="Segoe UI Emoji"/>
          <w:b/>
          <w:bCs/>
        </w:rPr>
        <w:lastRenderedPageBreak/>
        <w:t>🔹</w:t>
      </w:r>
      <w:r w:rsidRPr="00A66892">
        <w:rPr>
          <w:b/>
          <w:bCs/>
        </w:rPr>
        <w:t xml:space="preserve"> Versioning &amp; Audit</w:t>
      </w:r>
    </w:p>
    <w:p w14:paraId="2261E026" w14:textId="77777777" w:rsidR="00A66892" w:rsidRPr="00A66892" w:rsidRDefault="00A66892" w:rsidP="00A66892">
      <w:pPr>
        <w:numPr>
          <w:ilvl w:val="0"/>
          <w:numId w:val="2"/>
        </w:numPr>
      </w:pPr>
      <w:r w:rsidRPr="00A66892">
        <w:t>All documents are stored in OneDrive with sync status visible.</w:t>
      </w:r>
    </w:p>
    <w:p w14:paraId="1FE0CE33" w14:textId="77777777" w:rsidR="00A66892" w:rsidRPr="00A66892" w:rsidRDefault="00A66892" w:rsidP="00A66892">
      <w:pPr>
        <w:numPr>
          <w:ilvl w:val="0"/>
          <w:numId w:val="2"/>
        </w:numPr>
      </w:pPr>
      <w:r w:rsidRPr="00A66892">
        <w:t>Major test results should be logged and versioned.</w:t>
      </w:r>
    </w:p>
    <w:p w14:paraId="0E533D71" w14:textId="77777777" w:rsidR="00A66892" w:rsidRPr="00A66892" w:rsidRDefault="00A66892" w:rsidP="00A66892">
      <w:pPr>
        <w:numPr>
          <w:ilvl w:val="0"/>
          <w:numId w:val="2"/>
        </w:numPr>
      </w:pPr>
      <w:r w:rsidRPr="00A66892">
        <w:t>Forensic readiness must be revalidated after any system update or legal review.</w:t>
      </w:r>
    </w:p>
    <w:p w14:paraId="38BFAC65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8E9"/>
    <w:multiLevelType w:val="multilevel"/>
    <w:tmpl w:val="CBD6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106BC7"/>
    <w:multiLevelType w:val="multilevel"/>
    <w:tmpl w:val="2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026009">
    <w:abstractNumId w:val="1"/>
  </w:num>
  <w:num w:numId="2" w16cid:durableId="149730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7E"/>
    <w:rsid w:val="00086A7E"/>
    <w:rsid w:val="00100F59"/>
    <w:rsid w:val="001A205D"/>
    <w:rsid w:val="001B13F0"/>
    <w:rsid w:val="0063303A"/>
    <w:rsid w:val="00A66892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A8FB6"/>
  <w15:chartTrackingRefBased/>
  <w15:docId w15:val="{45DD7DB3-76F6-441E-A3F1-E6492F26F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7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7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7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86A7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86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2025-11-20T02:23:00Z</dcterms:created>
  <dcterms:modified xsi:type="dcterms:W3CDTF">2025-11-20T02:24:00Z</dcterms:modified>
</cp:coreProperties>
</file>